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386" w:rsidRPr="00B95759" w:rsidRDefault="002D0386" w:rsidP="002D0386">
      <w:pPr>
        <w:spacing w:after="0"/>
        <w:rPr>
          <w:rFonts w:ascii="Arial" w:hAnsi="Arial" w:cs="Arial"/>
        </w:rPr>
      </w:pPr>
      <w:bookmarkStart w:id="0" w:name="_GoBack"/>
      <w:bookmarkEnd w:id="0"/>
      <w:r w:rsidRPr="00B95759">
        <w:rPr>
          <w:rFonts w:ascii="Arial" w:hAnsi="Arial" w:cs="Arial"/>
        </w:rPr>
        <w:t>Zadavatel:</w:t>
      </w:r>
    </w:p>
    <w:p w:rsidR="002D0386" w:rsidRPr="00B95759" w:rsidRDefault="002D0386" w:rsidP="002D0386">
      <w:pPr>
        <w:spacing w:after="0"/>
        <w:rPr>
          <w:rFonts w:ascii="Arial" w:hAnsi="Arial" w:cs="Arial"/>
          <w:b/>
        </w:rPr>
      </w:pPr>
      <w:r w:rsidRPr="00B95759">
        <w:rPr>
          <w:rFonts w:ascii="Arial" w:hAnsi="Arial" w:cs="Arial"/>
          <w:b/>
        </w:rPr>
        <w:t xml:space="preserve">Městská část Praha – Ďáblice </w:t>
      </w:r>
    </w:p>
    <w:p w:rsidR="002D0386" w:rsidRPr="00B95759" w:rsidRDefault="002D0386" w:rsidP="002D0386">
      <w:pPr>
        <w:spacing w:after="0"/>
        <w:rPr>
          <w:rFonts w:ascii="Arial" w:hAnsi="Arial" w:cs="Arial"/>
        </w:rPr>
      </w:pPr>
      <w:r w:rsidRPr="00B95759">
        <w:rPr>
          <w:rFonts w:ascii="Arial" w:hAnsi="Arial" w:cs="Arial"/>
        </w:rPr>
        <w:t>Květnová čp. 553/52</w:t>
      </w:r>
    </w:p>
    <w:p w:rsidR="002D0386" w:rsidRPr="00B95759" w:rsidRDefault="002D0386" w:rsidP="002D0386">
      <w:pPr>
        <w:spacing w:after="0"/>
        <w:rPr>
          <w:rFonts w:ascii="Arial" w:hAnsi="Arial" w:cs="Arial"/>
        </w:rPr>
      </w:pPr>
      <w:r w:rsidRPr="00B95759">
        <w:rPr>
          <w:rFonts w:ascii="Arial" w:hAnsi="Arial" w:cs="Arial"/>
        </w:rPr>
        <w:t xml:space="preserve">182 00 Praha - Ďáblice </w:t>
      </w:r>
    </w:p>
    <w:p w:rsidR="002D0386" w:rsidRDefault="002D0386" w:rsidP="002D0386">
      <w:pPr>
        <w:spacing w:after="0"/>
        <w:rPr>
          <w:rFonts w:ascii="Arial" w:hAnsi="Arial" w:cs="Arial"/>
        </w:rPr>
      </w:pPr>
    </w:p>
    <w:p w:rsidR="002D0386" w:rsidRPr="00B95759" w:rsidRDefault="002D0386" w:rsidP="00BE7405">
      <w:pPr>
        <w:spacing w:after="0" w:line="240" w:lineRule="auto"/>
        <w:rPr>
          <w:rFonts w:ascii="Arial" w:hAnsi="Arial" w:cs="Arial"/>
        </w:rPr>
      </w:pPr>
      <w:r w:rsidRPr="00B95759">
        <w:rPr>
          <w:rFonts w:ascii="Arial" w:hAnsi="Arial" w:cs="Arial"/>
        </w:rPr>
        <w:t xml:space="preserve">Č.j.: A – </w:t>
      </w:r>
      <w:r w:rsidR="009E2F51">
        <w:rPr>
          <w:rFonts w:ascii="Arial" w:hAnsi="Arial" w:cs="Arial"/>
        </w:rPr>
        <w:t>62-4</w:t>
      </w:r>
      <w:r w:rsidRPr="00B95759">
        <w:rPr>
          <w:rFonts w:ascii="Arial" w:hAnsi="Arial" w:cs="Arial"/>
        </w:rPr>
        <w:t>/201</w:t>
      </w:r>
      <w:r w:rsidR="009E2F51">
        <w:rPr>
          <w:rFonts w:ascii="Arial" w:hAnsi="Arial" w:cs="Arial"/>
        </w:rPr>
        <w:t>6</w:t>
      </w:r>
      <w:r w:rsidRPr="00B95759">
        <w:rPr>
          <w:rFonts w:ascii="Arial" w:hAnsi="Arial" w:cs="Arial"/>
        </w:rPr>
        <w:t xml:space="preserve">                                                    </w:t>
      </w:r>
      <w:r w:rsidR="000C27FE">
        <w:rPr>
          <w:rFonts w:ascii="Arial" w:hAnsi="Arial" w:cs="Arial"/>
        </w:rPr>
        <w:t xml:space="preserve">              Praha - Ďáblice </w:t>
      </w:r>
      <w:r w:rsidR="00F1216A">
        <w:rPr>
          <w:rFonts w:ascii="Arial" w:hAnsi="Arial" w:cs="Arial"/>
        </w:rPr>
        <w:t>2</w:t>
      </w:r>
      <w:r w:rsidR="009E2F51">
        <w:rPr>
          <w:rFonts w:ascii="Arial" w:hAnsi="Arial" w:cs="Arial"/>
        </w:rPr>
        <w:t>4</w:t>
      </w:r>
      <w:r w:rsidRPr="00B95759">
        <w:rPr>
          <w:rFonts w:ascii="Arial" w:hAnsi="Arial" w:cs="Arial"/>
        </w:rPr>
        <w:t xml:space="preserve">. </w:t>
      </w:r>
      <w:r w:rsidR="0090735C">
        <w:rPr>
          <w:rFonts w:ascii="Arial" w:hAnsi="Arial" w:cs="Arial"/>
        </w:rPr>
        <w:t>dubna</w:t>
      </w:r>
      <w:r w:rsidR="00F1216A">
        <w:rPr>
          <w:rFonts w:ascii="Arial" w:hAnsi="Arial" w:cs="Arial"/>
        </w:rPr>
        <w:t xml:space="preserve"> </w:t>
      </w:r>
      <w:r w:rsidRPr="00B95759">
        <w:rPr>
          <w:rFonts w:ascii="Arial" w:hAnsi="Arial" w:cs="Arial"/>
        </w:rPr>
        <w:t>201</w:t>
      </w:r>
      <w:r w:rsidR="000C27FE">
        <w:rPr>
          <w:rFonts w:ascii="Arial" w:hAnsi="Arial" w:cs="Arial"/>
        </w:rPr>
        <w:t>7</w:t>
      </w:r>
    </w:p>
    <w:p w:rsidR="002D0386" w:rsidRPr="00B95759" w:rsidRDefault="002D0386" w:rsidP="00BE7405">
      <w:pPr>
        <w:spacing w:after="0" w:line="240" w:lineRule="auto"/>
        <w:rPr>
          <w:rFonts w:ascii="Arial" w:hAnsi="Arial" w:cs="Arial"/>
        </w:rPr>
      </w:pPr>
      <w:r w:rsidRPr="00B95759">
        <w:rPr>
          <w:rFonts w:ascii="Arial" w:hAnsi="Arial" w:cs="Arial"/>
        </w:rPr>
        <w:t xml:space="preserve">                                                                                     </w:t>
      </w:r>
      <w:r w:rsidR="00F1216A">
        <w:rPr>
          <w:rFonts w:ascii="Arial" w:hAnsi="Arial" w:cs="Arial"/>
        </w:rPr>
        <w:t xml:space="preserve"> </w:t>
      </w:r>
      <w:r w:rsidRPr="00B95759">
        <w:rPr>
          <w:rFonts w:ascii="Arial" w:hAnsi="Arial" w:cs="Arial"/>
        </w:rPr>
        <w:t xml:space="preserve">     </w:t>
      </w:r>
      <w:r w:rsidR="000C27FE">
        <w:rPr>
          <w:rFonts w:ascii="Arial" w:hAnsi="Arial" w:cs="Arial"/>
        </w:rPr>
        <w:t xml:space="preserve">   </w:t>
      </w:r>
      <w:r w:rsidRPr="00B95759">
        <w:rPr>
          <w:rFonts w:ascii="Arial" w:hAnsi="Arial" w:cs="Arial"/>
        </w:rPr>
        <w:t xml:space="preserve">  Počet listů: </w:t>
      </w:r>
      <w:r w:rsidR="00AD4249">
        <w:rPr>
          <w:rFonts w:ascii="Arial" w:hAnsi="Arial" w:cs="Arial"/>
        </w:rPr>
        <w:t>5</w:t>
      </w:r>
    </w:p>
    <w:p w:rsidR="002D0386"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
          <w:bCs/>
          <w:sz w:val="28"/>
          <w:szCs w:val="28"/>
          <w:u w:val="single"/>
          <w:lang w:eastAsia="cs-CZ"/>
        </w:rPr>
      </w:pPr>
    </w:p>
    <w:p w:rsidR="00DE3F9D" w:rsidRDefault="00DE3F9D" w:rsidP="00BE7405">
      <w:pPr>
        <w:keepNext/>
        <w:overflowPunct w:val="0"/>
        <w:autoSpaceDE w:val="0"/>
        <w:autoSpaceDN w:val="0"/>
        <w:adjustRightInd w:val="0"/>
        <w:spacing w:after="0" w:line="240" w:lineRule="auto"/>
        <w:jc w:val="center"/>
        <w:outlineLvl w:val="1"/>
        <w:rPr>
          <w:rFonts w:ascii="Arial" w:eastAsia="Times New Roman" w:hAnsi="Arial" w:cs="Arial"/>
          <w:bCs/>
          <w:sz w:val="28"/>
          <w:szCs w:val="28"/>
          <w:u w:val="single"/>
          <w:lang w:eastAsia="cs-CZ"/>
        </w:rPr>
      </w:pPr>
    </w:p>
    <w:p w:rsidR="002D0386"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Cs/>
          <w:sz w:val="28"/>
          <w:szCs w:val="28"/>
          <w:u w:val="single"/>
          <w:lang w:eastAsia="cs-CZ"/>
        </w:rPr>
      </w:pPr>
      <w:r w:rsidRPr="002D0386">
        <w:rPr>
          <w:rFonts w:ascii="Arial" w:eastAsia="Times New Roman" w:hAnsi="Arial" w:cs="Arial"/>
          <w:bCs/>
          <w:sz w:val="28"/>
          <w:szCs w:val="28"/>
          <w:u w:val="single"/>
          <w:lang w:eastAsia="cs-CZ"/>
        </w:rPr>
        <w:t>Odůvodnění postupu dle § 222</w:t>
      </w:r>
      <w:r w:rsidR="00155324">
        <w:rPr>
          <w:rFonts w:ascii="Arial" w:eastAsia="Times New Roman" w:hAnsi="Arial" w:cs="Arial"/>
          <w:bCs/>
          <w:sz w:val="28"/>
          <w:szCs w:val="28"/>
          <w:u w:val="single"/>
          <w:lang w:eastAsia="cs-CZ"/>
        </w:rPr>
        <w:t xml:space="preserve"> </w:t>
      </w:r>
      <w:r w:rsidRPr="002D0386">
        <w:rPr>
          <w:rFonts w:ascii="Arial" w:eastAsia="Times New Roman" w:hAnsi="Arial" w:cs="Arial"/>
          <w:bCs/>
          <w:sz w:val="28"/>
          <w:szCs w:val="28"/>
          <w:u w:val="single"/>
          <w:lang w:eastAsia="cs-CZ"/>
        </w:rPr>
        <w:t>zákona č. 134/2016 Sb,</w:t>
      </w:r>
    </w:p>
    <w:p w:rsidR="002D0386"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Cs/>
          <w:sz w:val="28"/>
          <w:szCs w:val="28"/>
          <w:u w:val="single"/>
          <w:lang w:eastAsia="cs-CZ"/>
        </w:rPr>
      </w:pPr>
      <w:r w:rsidRPr="002D0386">
        <w:rPr>
          <w:rFonts w:ascii="Arial" w:eastAsia="Times New Roman" w:hAnsi="Arial" w:cs="Arial"/>
          <w:bCs/>
          <w:sz w:val="28"/>
          <w:szCs w:val="28"/>
          <w:u w:val="single"/>
          <w:lang w:eastAsia="cs-CZ"/>
        </w:rPr>
        <w:t xml:space="preserve"> o zadávání veřejných zakázek</w:t>
      </w:r>
      <w:r>
        <w:rPr>
          <w:rFonts w:ascii="Arial" w:eastAsia="Times New Roman" w:hAnsi="Arial" w:cs="Arial"/>
          <w:bCs/>
          <w:sz w:val="28"/>
          <w:szCs w:val="28"/>
          <w:u w:val="single"/>
          <w:lang w:eastAsia="cs-CZ"/>
        </w:rPr>
        <w:t xml:space="preserve"> (dále jen zákon) ,</w:t>
      </w:r>
    </w:p>
    <w:p w:rsidR="002D0386" w:rsidRPr="002D0386"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Cs/>
          <w:sz w:val="28"/>
          <w:szCs w:val="28"/>
          <w:u w:val="single"/>
          <w:lang w:eastAsia="cs-CZ"/>
        </w:rPr>
      </w:pPr>
      <w:r>
        <w:rPr>
          <w:rFonts w:ascii="Arial" w:eastAsia="Times New Roman" w:hAnsi="Arial" w:cs="Arial"/>
          <w:bCs/>
          <w:sz w:val="28"/>
          <w:szCs w:val="28"/>
          <w:u w:val="single"/>
          <w:lang w:eastAsia="cs-CZ"/>
        </w:rPr>
        <w:t xml:space="preserve"> </w:t>
      </w:r>
      <w:r w:rsidRPr="002D0386">
        <w:rPr>
          <w:rFonts w:ascii="Arial" w:eastAsia="Times New Roman" w:hAnsi="Arial" w:cs="Arial"/>
          <w:bCs/>
          <w:sz w:val="28"/>
          <w:szCs w:val="28"/>
          <w:u w:val="single"/>
          <w:lang w:eastAsia="cs-CZ"/>
        </w:rPr>
        <w:t xml:space="preserve">ve věci uzavření </w:t>
      </w:r>
    </w:p>
    <w:p w:rsidR="002D0386"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
          <w:bCs/>
          <w:sz w:val="28"/>
          <w:szCs w:val="28"/>
          <w:u w:val="single"/>
          <w:lang w:eastAsia="cs-CZ"/>
        </w:rPr>
      </w:pPr>
    </w:p>
    <w:p w:rsidR="002D0386" w:rsidRPr="00EE4348"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
          <w:bCs/>
          <w:sz w:val="28"/>
          <w:szCs w:val="28"/>
          <w:lang w:eastAsia="cs-CZ"/>
        </w:rPr>
      </w:pPr>
      <w:r w:rsidRPr="00EE4348">
        <w:rPr>
          <w:rFonts w:ascii="Arial" w:eastAsia="Times New Roman" w:hAnsi="Arial" w:cs="Arial"/>
          <w:b/>
          <w:bCs/>
          <w:sz w:val="28"/>
          <w:szCs w:val="28"/>
          <w:lang w:eastAsia="cs-CZ"/>
        </w:rPr>
        <w:t xml:space="preserve">Dodatku č. </w:t>
      </w:r>
      <w:r w:rsidR="0090735C">
        <w:rPr>
          <w:rFonts w:ascii="Arial" w:eastAsia="Times New Roman" w:hAnsi="Arial" w:cs="Arial"/>
          <w:b/>
          <w:bCs/>
          <w:sz w:val="28"/>
          <w:szCs w:val="28"/>
          <w:lang w:eastAsia="cs-CZ"/>
        </w:rPr>
        <w:t>4</w:t>
      </w:r>
    </w:p>
    <w:p w:rsidR="002D0386"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
          <w:bCs/>
          <w:sz w:val="28"/>
          <w:szCs w:val="28"/>
          <w:u w:val="single"/>
          <w:lang w:eastAsia="cs-CZ"/>
        </w:rPr>
      </w:pPr>
    </w:p>
    <w:p w:rsidR="002D0386" w:rsidRPr="002D0386"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Cs/>
          <w:sz w:val="24"/>
          <w:szCs w:val="24"/>
          <w:lang w:eastAsia="cs-CZ"/>
        </w:rPr>
      </w:pPr>
      <w:r w:rsidRPr="002D0386">
        <w:rPr>
          <w:rFonts w:ascii="Arial" w:eastAsia="Times New Roman" w:hAnsi="Arial" w:cs="Arial"/>
          <w:bCs/>
          <w:sz w:val="24"/>
          <w:szCs w:val="24"/>
          <w:lang w:eastAsia="cs-CZ"/>
        </w:rPr>
        <w:t xml:space="preserve">ke smlouvě na plnění předmětu veřejné zakázky na stavební práce </w:t>
      </w:r>
    </w:p>
    <w:p w:rsidR="002D0386" w:rsidRPr="002D0386"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Cs/>
          <w:sz w:val="24"/>
          <w:szCs w:val="24"/>
          <w:lang w:eastAsia="cs-CZ"/>
        </w:rPr>
      </w:pPr>
      <w:r w:rsidRPr="002D0386">
        <w:rPr>
          <w:rFonts w:ascii="Arial" w:eastAsia="Times New Roman" w:hAnsi="Arial" w:cs="Arial"/>
          <w:bCs/>
          <w:sz w:val="24"/>
          <w:szCs w:val="24"/>
          <w:lang w:eastAsia="cs-CZ"/>
        </w:rPr>
        <w:t>zadané v otevřeném řízení dle § 27 zákona</w:t>
      </w:r>
      <w:r w:rsidRPr="002D0386">
        <w:rPr>
          <w:sz w:val="24"/>
          <w:szCs w:val="24"/>
        </w:rPr>
        <w:t xml:space="preserve"> </w:t>
      </w:r>
      <w:r w:rsidRPr="002D0386">
        <w:rPr>
          <w:rFonts w:ascii="Arial" w:eastAsia="Times New Roman" w:hAnsi="Arial" w:cs="Arial"/>
          <w:bCs/>
          <w:sz w:val="24"/>
          <w:szCs w:val="24"/>
          <w:lang w:eastAsia="cs-CZ"/>
        </w:rPr>
        <w:t>č. 137/2006 Sb.</w:t>
      </w:r>
      <w:r w:rsidR="008444D9">
        <w:rPr>
          <w:rFonts w:ascii="Arial" w:eastAsia="Times New Roman" w:hAnsi="Arial" w:cs="Arial"/>
          <w:bCs/>
          <w:sz w:val="24"/>
          <w:szCs w:val="24"/>
          <w:lang w:eastAsia="cs-CZ"/>
        </w:rPr>
        <w:t>,</w:t>
      </w:r>
      <w:r w:rsidRPr="002D0386">
        <w:rPr>
          <w:rFonts w:ascii="Arial" w:eastAsia="Times New Roman" w:hAnsi="Arial" w:cs="Arial"/>
          <w:bCs/>
          <w:sz w:val="24"/>
          <w:szCs w:val="24"/>
          <w:lang w:eastAsia="cs-CZ"/>
        </w:rPr>
        <w:t xml:space="preserve"> o veřejných zakázkách</w:t>
      </w:r>
    </w:p>
    <w:p w:rsidR="002D0386" w:rsidRPr="002D0386"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Cs/>
          <w:sz w:val="24"/>
          <w:szCs w:val="24"/>
          <w:lang w:eastAsia="cs-CZ"/>
        </w:rPr>
      </w:pPr>
    </w:p>
    <w:p w:rsidR="002D0386" w:rsidRPr="002D0386"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Cs/>
          <w:sz w:val="24"/>
          <w:szCs w:val="24"/>
          <w:lang w:eastAsia="cs-CZ"/>
        </w:rPr>
      </w:pPr>
      <w:r w:rsidRPr="002D0386">
        <w:rPr>
          <w:rFonts w:ascii="Arial" w:eastAsia="Times New Roman" w:hAnsi="Arial" w:cs="Arial"/>
          <w:bCs/>
          <w:sz w:val="24"/>
          <w:szCs w:val="24"/>
          <w:lang w:eastAsia="cs-CZ"/>
        </w:rPr>
        <w:t xml:space="preserve"> s názvem:</w:t>
      </w:r>
    </w:p>
    <w:p w:rsidR="002D0386" w:rsidRPr="002D0386"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
          <w:bCs/>
          <w:sz w:val="28"/>
          <w:szCs w:val="28"/>
          <w:u w:val="single"/>
          <w:lang w:eastAsia="cs-CZ"/>
        </w:rPr>
      </w:pPr>
    </w:p>
    <w:p w:rsidR="002D0386" w:rsidRPr="00EE4348"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
          <w:bCs/>
          <w:sz w:val="28"/>
          <w:szCs w:val="28"/>
          <w:lang w:eastAsia="cs-CZ"/>
        </w:rPr>
      </w:pPr>
      <w:r w:rsidRPr="00EE4348">
        <w:rPr>
          <w:rFonts w:ascii="Arial" w:eastAsia="Times New Roman" w:hAnsi="Arial" w:cs="Arial"/>
          <w:b/>
          <w:bCs/>
          <w:sz w:val="28"/>
          <w:szCs w:val="28"/>
          <w:lang w:eastAsia="cs-CZ"/>
        </w:rPr>
        <w:t xml:space="preserve">„Dostavba a stavební úpravy ZŠ Praha – Ďáblice“        </w:t>
      </w:r>
    </w:p>
    <w:p w:rsidR="002D0386" w:rsidRDefault="002D0386" w:rsidP="00BE7405">
      <w:pPr>
        <w:keepNext/>
        <w:overflowPunct w:val="0"/>
        <w:autoSpaceDE w:val="0"/>
        <w:autoSpaceDN w:val="0"/>
        <w:adjustRightInd w:val="0"/>
        <w:spacing w:after="0" w:line="240" w:lineRule="auto"/>
        <w:jc w:val="center"/>
        <w:outlineLvl w:val="1"/>
        <w:rPr>
          <w:rFonts w:ascii="Arial" w:eastAsia="Times New Roman" w:hAnsi="Arial" w:cs="Arial"/>
          <w:b/>
          <w:bCs/>
          <w:sz w:val="28"/>
          <w:szCs w:val="28"/>
          <w:u w:val="single"/>
          <w:lang w:eastAsia="cs-CZ"/>
        </w:rPr>
      </w:pPr>
    </w:p>
    <w:p w:rsidR="00DE3F9D" w:rsidRDefault="00DE3F9D" w:rsidP="00BE7405">
      <w:pPr>
        <w:keepNext/>
        <w:overflowPunct w:val="0"/>
        <w:autoSpaceDE w:val="0"/>
        <w:autoSpaceDN w:val="0"/>
        <w:adjustRightInd w:val="0"/>
        <w:spacing w:after="0" w:line="240" w:lineRule="auto"/>
        <w:outlineLvl w:val="1"/>
        <w:rPr>
          <w:rFonts w:ascii="Arial" w:eastAsia="Times New Roman" w:hAnsi="Arial" w:cs="Arial"/>
          <w:bCs/>
          <w:lang w:eastAsia="cs-CZ"/>
        </w:rPr>
      </w:pPr>
    </w:p>
    <w:p w:rsidR="00EE4348" w:rsidRDefault="00EE4348" w:rsidP="00BE7405">
      <w:pPr>
        <w:keepNext/>
        <w:overflowPunct w:val="0"/>
        <w:autoSpaceDE w:val="0"/>
        <w:autoSpaceDN w:val="0"/>
        <w:adjustRightInd w:val="0"/>
        <w:spacing w:after="0" w:line="240" w:lineRule="auto"/>
        <w:outlineLvl w:val="1"/>
        <w:rPr>
          <w:rFonts w:ascii="Arial" w:eastAsia="Times New Roman" w:hAnsi="Arial" w:cs="Arial"/>
          <w:bCs/>
          <w:lang w:eastAsia="cs-CZ"/>
        </w:rPr>
      </w:pPr>
      <w:r w:rsidRPr="00EE4348">
        <w:rPr>
          <w:rFonts w:ascii="Arial" w:eastAsia="Times New Roman" w:hAnsi="Arial" w:cs="Arial"/>
          <w:bCs/>
          <w:lang w:eastAsia="cs-CZ"/>
        </w:rPr>
        <w:t>Výše uvedená smlouva byla uzavřena dne 17.6.2016</w:t>
      </w:r>
      <w:r>
        <w:rPr>
          <w:rFonts w:ascii="Arial" w:eastAsia="Times New Roman" w:hAnsi="Arial" w:cs="Arial"/>
          <w:bCs/>
          <w:lang w:eastAsia="cs-CZ"/>
        </w:rPr>
        <w:t xml:space="preserve"> s dodavatelem:</w:t>
      </w:r>
    </w:p>
    <w:p w:rsidR="00EE4348" w:rsidRDefault="00EE4348" w:rsidP="00BE7405">
      <w:pPr>
        <w:keepNext/>
        <w:overflowPunct w:val="0"/>
        <w:autoSpaceDE w:val="0"/>
        <w:autoSpaceDN w:val="0"/>
        <w:adjustRightInd w:val="0"/>
        <w:spacing w:after="0" w:line="240" w:lineRule="auto"/>
        <w:outlineLvl w:val="1"/>
        <w:rPr>
          <w:rFonts w:ascii="Arial" w:eastAsia="Times New Roman" w:hAnsi="Arial" w:cs="Arial"/>
          <w:bCs/>
          <w:lang w:eastAsia="cs-CZ"/>
        </w:rPr>
      </w:pPr>
    </w:p>
    <w:p w:rsidR="00EE4348" w:rsidRPr="007B2993" w:rsidRDefault="00EE4348" w:rsidP="00BE7405">
      <w:pPr>
        <w:spacing w:after="0" w:line="240" w:lineRule="auto"/>
        <w:jc w:val="both"/>
        <w:rPr>
          <w:rFonts w:ascii="Arial" w:eastAsia="Times New Roman" w:hAnsi="Arial" w:cs="Times New Roman"/>
          <w:szCs w:val="24"/>
          <w:lang w:eastAsia="cs-CZ"/>
        </w:rPr>
      </w:pPr>
      <w:r w:rsidRPr="007B2993">
        <w:rPr>
          <w:rFonts w:ascii="Arial" w:eastAsia="Times New Roman" w:hAnsi="Arial" w:cs="Times New Roman"/>
          <w:szCs w:val="24"/>
          <w:lang w:eastAsia="cs-CZ"/>
        </w:rPr>
        <w:t>VW WACHAL a.s.</w:t>
      </w:r>
    </w:p>
    <w:p w:rsidR="00EE4348" w:rsidRPr="006742C1" w:rsidRDefault="00EE4348" w:rsidP="00BE7405">
      <w:pPr>
        <w:spacing w:after="0" w:line="240" w:lineRule="auto"/>
        <w:jc w:val="both"/>
        <w:rPr>
          <w:rFonts w:ascii="Arial" w:eastAsia="Times New Roman" w:hAnsi="Arial" w:cs="Times New Roman"/>
          <w:szCs w:val="24"/>
          <w:lang w:eastAsia="cs-CZ"/>
        </w:rPr>
      </w:pPr>
      <w:r w:rsidRPr="006742C1">
        <w:rPr>
          <w:rFonts w:ascii="Arial" w:eastAsia="Times New Roman" w:hAnsi="Arial" w:cs="Times New Roman"/>
          <w:szCs w:val="24"/>
          <w:lang w:eastAsia="cs-CZ"/>
        </w:rPr>
        <w:t>Tylova 220/17</w:t>
      </w:r>
    </w:p>
    <w:p w:rsidR="00EE4348" w:rsidRPr="006742C1" w:rsidRDefault="00EE4348" w:rsidP="00BE7405">
      <w:pPr>
        <w:spacing w:after="0" w:line="240" w:lineRule="auto"/>
        <w:jc w:val="both"/>
        <w:rPr>
          <w:rFonts w:ascii="Arial" w:eastAsia="Times New Roman" w:hAnsi="Arial" w:cs="Times New Roman"/>
          <w:szCs w:val="24"/>
          <w:lang w:eastAsia="cs-CZ"/>
        </w:rPr>
      </w:pPr>
      <w:r w:rsidRPr="006742C1">
        <w:rPr>
          <w:rFonts w:ascii="Arial" w:eastAsia="Times New Roman" w:hAnsi="Arial" w:cs="Times New Roman"/>
          <w:szCs w:val="24"/>
          <w:lang w:eastAsia="cs-CZ"/>
        </w:rPr>
        <w:t>767 01 Kroměříž</w:t>
      </w:r>
    </w:p>
    <w:p w:rsidR="00EE4348" w:rsidRPr="006742C1" w:rsidRDefault="00EE4348" w:rsidP="00BE7405">
      <w:pPr>
        <w:spacing w:after="0" w:line="240" w:lineRule="auto"/>
        <w:jc w:val="both"/>
        <w:rPr>
          <w:rFonts w:ascii="Arial" w:eastAsia="Times New Roman" w:hAnsi="Arial" w:cs="Times New Roman"/>
          <w:szCs w:val="24"/>
          <w:lang w:eastAsia="cs-CZ"/>
        </w:rPr>
      </w:pPr>
      <w:r w:rsidRPr="006742C1">
        <w:rPr>
          <w:rFonts w:ascii="Arial" w:eastAsia="Times New Roman" w:hAnsi="Arial" w:cs="Times New Roman"/>
          <w:szCs w:val="24"/>
          <w:lang w:eastAsia="cs-CZ"/>
        </w:rPr>
        <w:t>IČ: 25567225</w:t>
      </w:r>
    </w:p>
    <w:p w:rsidR="00EE4348" w:rsidRPr="006742C1" w:rsidRDefault="00EE4348" w:rsidP="00BE7405">
      <w:pPr>
        <w:spacing w:after="0" w:line="240" w:lineRule="auto"/>
        <w:jc w:val="both"/>
        <w:rPr>
          <w:rFonts w:ascii="Arial" w:eastAsia="Times New Roman" w:hAnsi="Arial" w:cs="Times New Roman"/>
          <w:szCs w:val="24"/>
          <w:lang w:eastAsia="cs-CZ"/>
        </w:rPr>
      </w:pPr>
    </w:p>
    <w:p w:rsidR="00EE4348" w:rsidRDefault="002928DA" w:rsidP="00BE7405">
      <w:pPr>
        <w:spacing w:after="0" w:line="240" w:lineRule="auto"/>
        <w:jc w:val="both"/>
        <w:rPr>
          <w:rFonts w:ascii="Arial" w:eastAsia="Times New Roman" w:hAnsi="Arial" w:cs="Times New Roman"/>
          <w:szCs w:val="24"/>
          <w:lang w:eastAsia="cs-CZ"/>
        </w:rPr>
      </w:pPr>
      <w:r>
        <w:rPr>
          <w:rFonts w:ascii="Arial" w:eastAsia="Times New Roman" w:hAnsi="Arial" w:cs="Times New Roman"/>
          <w:szCs w:val="24"/>
          <w:lang w:eastAsia="cs-CZ"/>
        </w:rPr>
        <w:t>H</w:t>
      </w:r>
      <w:r w:rsidR="00EE4348">
        <w:rPr>
          <w:rFonts w:ascii="Arial" w:eastAsia="Times New Roman" w:hAnsi="Arial" w:cs="Times New Roman"/>
          <w:szCs w:val="24"/>
          <w:lang w:eastAsia="cs-CZ"/>
        </w:rPr>
        <w:t>odnota smluvního závazku</w:t>
      </w:r>
      <w:r>
        <w:rPr>
          <w:rFonts w:ascii="Arial" w:eastAsia="Times New Roman" w:hAnsi="Arial" w:cs="Times New Roman"/>
          <w:szCs w:val="24"/>
          <w:lang w:eastAsia="cs-CZ"/>
        </w:rPr>
        <w:t xml:space="preserve"> při uzavření smlouvy</w:t>
      </w:r>
      <w:r w:rsidR="00EE4348">
        <w:rPr>
          <w:rFonts w:ascii="Arial" w:eastAsia="Times New Roman" w:hAnsi="Arial" w:cs="Times New Roman"/>
          <w:szCs w:val="24"/>
          <w:lang w:eastAsia="cs-CZ"/>
        </w:rPr>
        <w:t>:</w:t>
      </w:r>
      <w:r w:rsidR="00EE4348" w:rsidRPr="00EE4348">
        <w:rPr>
          <w:rFonts w:ascii="Arial" w:eastAsia="Times New Roman" w:hAnsi="Arial" w:cs="Times New Roman"/>
          <w:szCs w:val="24"/>
          <w:lang w:eastAsia="cs-CZ"/>
        </w:rPr>
        <w:t xml:space="preserve"> </w:t>
      </w:r>
      <w:r w:rsidR="00EE4348" w:rsidRPr="006742C1">
        <w:rPr>
          <w:rFonts w:ascii="Arial" w:eastAsia="Times New Roman" w:hAnsi="Arial" w:cs="Times New Roman"/>
          <w:szCs w:val="24"/>
          <w:lang w:eastAsia="cs-CZ"/>
        </w:rPr>
        <w:t>41 229 127,- Kč</w:t>
      </w:r>
      <w:r w:rsidR="00EE4348">
        <w:rPr>
          <w:rFonts w:ascii="Arial" w:eastAsia="Times New Roman" w:hAnsi="Arial" w:cs="Times New Roman"/>
          <w:szCs w:val="24"/>
          <w:lang w:eastAsia="cs-CZ"/>
        </w:rPr>
        <w:t xml:space="preserve"> </w:t>
      </w:r>
      <w:r w:rsidR="00EE4348" w:rsidRPr="006742C1">
        <w:rPr>
          <w:rFonts w:ascii="Arial" w:eastAsia="Times New Roman" w:hAnsi="Arial" w:cs="Times New Roman"/>
          <w:szCs w:val="24"/>
          <w:lang w:eastAsia="cs-CZ"/>
        </w:rPr>
        <w:t>bez DPH</w:t>
      </w:r>
      <w:r w:rsidR="00EE4348">
        <w:rPr>
          <w:rFonts w:ascii="Arial" w:eastAsia="Times New Roman" w:hAnsi="Arial" w:cs="Times New Roman"/>
          <w:szCs w:val="24"/>
          <w:lang w:eastAsia="cs-CZ"/>
        </w:rPr>
        <w:t xml:space="preserve">, tj. </w:t>
      </w:r>
      <w:r w:rsidR="00EE4348" w:rsidRPr="006742C1">
        <w:rPr>
          <w:rFonts w:ascii="Arial" w:eastAsia="Times New Roman" w:hAnsi="Arial" w:cs="Times New Roman"/>
          <w:szCs w:val="24"/>
          <w:lang w:eastAsia="cs-CZ"/>
        </w:rPr>
        <w:t>49 887 244,- Kč</w:t>
      </w:r>
      <w:r w:rsidR="00EE4348">
        <w:rPr>
          <w:rFonts w:ascii="Arial" w:eastAsia="Times New Roman" w:hAnsi="Arial" w:cs="Times New Roman"/>
          <w:szCs w:val="24"/>
          <w:lang w:eastAsia="cs-CZ"/>
        </w:rPr>
        <w:t xml:space="preserve"> vč. DPH. </w:t>
      </w:r>
    </w:p>
    <w:p w:rsidR="00EE4348" w:rsidRDefault="00EE4348" w:rsidP="00EE4348">
      <w:pPr>
        <w:spacing w:after="0" w:line="260" w:lineRule="atLeast"/>
        <w:jc w:val="both"/>
        <w:rPr>
          <w:rFonts w:ascii="Arial" w:eastAsia="Times New Roman" w:hAnsi="Arial" w:cs="Times New Roman"/>
          <w:szCs w:val="24"/>
          <w:lang w:eastAsia="cs-CZ"/>
        </w:rPr>
      </w:pPr>
    </w:p>
    <w:p w:rsidR="000C27FE" w:rsidRDefault="002928DA" w:rsidP="00EE4348">
      <w:pPr>
        <w:spacing w:after="0" w:line="260" w:lineRule="atLeast"/>
        <w:jc w:val="both"/>
        <w:rPr>
          <w:rFonts w:ascii="Arial" w:eastAsia="Times New Roman" w:hAnsi="Arial" w:cs="Times New Roman"/>
          <w:szCs w:val="24"/>
          <w:lang w:eastAsia="cs-CZ"/>
        </w:rPr>
      </w:pPr>
      <w:r w:rsidRPr="002928DA">
        <w:rPr>
          <w:rFonts w:ascii="Arial" w:eastAsia="Times New Roman" w:hAnsi="Arial" w:cs="Times New Roman"/>
          <w:szCs w:val="24"/>
          <w:lang w:eastAsia="cs-CZ"/>
        </w:rPr>
        <w:t xml:space="preserve">Celková hodnota smluvního závazku po uzavření </w:t>
      </w:r>
      <w:r w:rsidR="00EB60F2">
        <w:rPr>
          <w:rFonts w:ascii="Arial" w:eastAsia="Times New Roman" w:hAnsi="Arial" w:cs="Times New Roman"/>
          <w:szCs w:val="24"/>
          <w:lang w:eastAsia="cs-CZ"/>
        </w:rPr>
        <w:t>předchozí</w:t>
      </w:r>
      <w:r w:rsidR="000C27FE">
        <w:rPr>
          <w:rFonts w:ascii="Arial" w:eastAsia="Times New Roman" w:hAnsi="Arial" w:cs="Times New Roman"/>
          <w:szCs w:val="24"/>
          <w:lang w:eastAsia="cs-CZ"/>
        </w:rPr>
        <w:t>ch</w:t>
      </w:r>
      <w:r w:rsidR="00EB60F2">
        <w:rPr>
          <w:rFonts w:ascii="Arial" w:eastAsia="Times New Roman" w:hAnsi="Arial" w:cs="Times New Roman"/>
          <w:szCs w:val="24"/>
          <w:lang w:eastAsia="cs-CZ"/>
        </w:rPr>
        <w:t xml:space="preserve"> </w:t>
      </w:r>
      <w:r w:rsidR="000C27FE">
        <w:rPr>
          <w:rFonts w:ascii="Arial" w:eastAsia="Times New Roman" w:hAnsi="Arial" w:cs="Times New Roman"/>
          <w:szCs w:val="24"/>
          <w:lang w:eastAsia="cs-CZ"/>
        </w:rPr>
        <w:t>d</w:t>
      </w:r>
      <w:r w:rsidRPr="002928DA">
        <w:rPr>
          <w:rFonts w:ascii="Arial" w:eastAsia="Times New Roman" w:hAnsi="Arial" w:cs="Times New Roman"/>
          <w:szCs w:val="24"/>
          <w:lang w:eastAsia="cs-CZ"/>
        </w:rPr>
        <w:t>odatk</w:t>
      </w:r>
      <w:r w:rsidR="000C27FE">
        <w:rPr>
          <w:rFonts w:ascii="Arial" w:eastAsia="Times New Roman" w:hAnsi="Arial" w:cs="Times New Roman"/>
          <w:szCs w:val="24"/>
          <w:lang w:eastAsia="cs-CZ"/>
        </w:rPr>
        <w:t>ů</w:t>
      </w:r>
      <w:r w:rsidRPr="002928DA">
        <w:rPr>
          <w:rFonts w:ascii="Arial" w:eastAsia="Times New Roman" w:hAnsi="Arial" w:cs="Times New Roman"/>
          <w:szCs w:val="24"/>
          <w:lang w:eastAsia="cs-CZ"/>
        </w:rPr>
        <w:t xml:space="preserve"> č.1</w:t>
      </w:r>
      <w:r w:rsidR="000C27FE">
        <w:rPr>
          <w:rFonts w:ascii="Arial" w:eastAsia="Times New Roman" w:hAnsi="Arial" w:cs="Times New Roman"/>
          <w:szCs w:val="24"/>
          <w:lang w:eastAsia="cs-CZ"/>
        </w:rPr>
        <w:t xml:space="preserve"> a</w:t>
      </w:r>
      <w:r w:rsidR="0090735C">
        <w:rPr>
          <w:rFonts w:ascii="Arial" w:eastAsia="Times New Roman" w:hAnsi="Arial" w:cs="Times New Roman"/>
          <w:szCs w:val="24"/>
          <w:lang w:eastAsia="cs-CZ"/>
        </w:rPr>
        <w:t>ž</w:t>
      </w:r>
      <w:r w:rsidR="000C27FE">
        <w:rPr>
          <w:rFonts w:ascii="Arial" w:eastAsia="Times New Roman" w:hAnsi="Arial" w:cs="Times New Roman"/>
          <w:szCs w:val="24"/>
          <w:lang w:eastAsia="cs-CZ"/>
        </w:rPr>
        <w:t xml:space="preserve"> č.</w:t>
      </w:r>
      <w:r w:rsidR="0090735C">
        <w:rPr>
          <w:rFonts w:ascii="Arial" w:eastAsia="Times New Roman" w:hAnsi="Arial" w:cs="Times New Roman"/>
          <w:szCs w:val="24"/>
          <w:lang w:eastAsia="cs-CZ"/>
        </w:rPr>
        <w:t>3</w:t>
      </w:r>
      <w:r>
        <w:rPr>
          <w:rFonts w:ascii="Arial" w:eastAsia="Times New Roman" w:hAnsi="Arial" w:cs="Times New Roman"/>
          <w:szCs w:val="24"/>
          <w:lang w:eastAsia="cs-CZ"/>
        </w:rPr>
        <w:t>:</w:t>
      </w:r>
    </w:p>
    <w:p w:rsidR="002928DA" w:rsidRDefault="0090735C" w:rsidP="00EE4348">
      <w:pPr>
        <w:spacing w:after="0" w:line="260" w:lineRule="atLeast"/>
        <w:jc w:val="both"/>
        <w:rPr>
          <w:rFonts w:ascii="Arial" w:eastAsia="Times New Roman" w:hAnsi="Arial" w:cs="Times New Roman"/>
          <w:szCs w:val="24"/>
          <w:lang w:eastAsia="cs-CZ"/>
        </w:rPr>
      </w:pPr>
      <w:r w:rsidRPr="0090735C">
        <w:rPr>
          <w:rFonts w:ascii="Arial" w:eastAsia="Times New Roman" w:hAnsi="Arial" w:cs="Times New Roman"/>
          <w:szCs w:val="24"/>
          <w:lang w:eastAsia="cs-CZ"/>
        </w:rPr>
        <w:t xml:space="preserve">43 935 106,98 Kč bez DPH, tj. 53 161 479,44 Kč vč. DPH. </w:t>
      </w:r>
      <w:r w:rsidR="000C27FE" w:rsidRPr="000C27FE">
        <w:rPr>
          <w:rFonts w:ascii="Arial" w:eastAsia="Times New Roman" w:hAnsi="Arial" w:cs="Times New Roman"/>
          <w:szCs w:val="24"/>
          <w:lang w:eastAsia="cs-CZ"/>
        </w:rPr>
        <w:t xml:space="preserve"> </w:t>
      </w:r>
    </w:p>
    <w:p w:rsidR="002928DA" w:rsidRDefault="002928DA" w:rsidP="00EE4348">
      <w:pPr>
        <w:spacing w:after="0" w:line="260" w:lineRule="atLeast"/>
        <w:jc w:val="both"/>
        <w:rPr>
          <w:rFonts w:ascii="Arial" w:eastAsia="Times New Roman" w:hAnsi="Arial" w:cs="Times New Roman"/>
          <w:szCs w:val="24"/>
          <w:lang w:eastAsia="cs-CZ"/>
        </w:rPr>
      </w:pPr>
    </w:p>
    <w:p w:rsidR="002E7BC0" w:rsidRDefault="00EE4348" w:rsidP="00EE4348">
      <w:pPr>
        <w:spacing w:after="0" w:line="260" w:lineRule="atLeast"/>
        <w:jc w:val="both"/>
        <w:rPr>
          <w:rFonts w:ascii="Arial" w:eastAsia="Times New Roman" w:hAnsi="Arial" w:cs="Times New Roman"/>
          <w:szCs w:val="24"/>
          <w:lang w:eastAsia="cs-CZ"/>
        </w:rPr>
      </w:pPr>
      <w:r>
        <w:rPr>
          <w:rFonts w:ascii="Arial" w:eastAsia="Times New Roman" w:hAnsi="Arial" w:cs="Times New Roman"/>
          <w:szCs w:val="24"/>
          <w:lang w:eastAsia="cs-CZ"/>
        </w:rPr>
        <w:t>V</w:t>
      </w:r>
      <w:r w:rsidR="00EB60F2">
        <w:rPr>
          <w:rFonts w:ascii="Arial" w:eastAsia="Times New Roman" w:hAnsi="Arial" w:cs="Times New Roman"/>
          <w:szCs w:val="24"/>
          <w:lang w:eastAsia="cs-CZ"/>
        </w:rPr>
        <w:t xml:space="preserve"> dalším </w:t>
      </w:r>
      <w:r>
        <w:rPr>
          <w:rFonts w:ascii="Arial" w:eastAsia="Times New Roman" w:hAnsi="Arial" w:cs="Times New Roman"/>
          <w:szCs w:val="24"/>
          <w:lang w:eastAsia="cs-CZ"/>
        </w:rPr>
        <w:t>průběhu plnění předmětu zakázky bylo zjištěno, že k</w:t>
      </w:r>
      <w:r w:rsidR="00B0744F">
        <w:rPr>
          <w:rFonts w:ascii="Arial" w:eastAsia="Times New Roman" w:hAnsi="Arial" w:cs="Times New Roman"/>
          <w:szCs w:val="24"/>
          <w:lang w:eastAsia="cs-CZ"/>
        </w:rPr>
        <w:t> naplnění účelu shora uvedené veřejné zakázky, tj. k provedení dostavby a stavebních úprav základní školy v Praze-Ďáblicích v bezvadné a dostatečné míře, j</w:t>
      </w:r>
      <w:r w:rsidR="00DB5C07">
        <w:rPr>
          <w:rFonts w:ascii="Arial" w:eastAsia="Times New Roman" w:hAnsi="Arial" w:cs="Times New Roman"/>
          <w:szCs w:val="24"/>
          <w:lang w:eastAsia="cs-CZ"/>
        </w:rPr>
        <w:t>sou potřeba uskutečnit dílčí změny závazku ze smlouvy</w:t>
      </w:r>
      <w:r w:rsidR="008444D9">
        <w:rPr>
          <w:rFonts w:ascii="Arial" w:eastAsia="Times New Roman" w:hAnsi="Arial" w:cs="Times New Roman"/>
          <w:szCs w:val="24"/>
          <w:lang w:eastAsia="cs-CZ"/>
        </w:rPr>
        <w:t xml:space="preserve">, aniž by se měnil celkový termín dokončení díla. </w:t>
      </w:r>
      <w:r w:rsidR="00DB5C07">
        <w:rPr>
          <w:rFonts w:ascii="Arial" w:eastAsia="Times New Roman" w:hAnsi="Arial" w:cs="Times New Roman"/>
          <w:szCs w:val="24"/>
          <w:lang w:eastAsia="cs-CZ"/>
        </w:rPr>
        <w:t>Tyto změny jsou podrobněji specifikovány v</w:t>
      </w:r>
      <w:r w:rsidR="00B0744F">
        <w:rPr>
          <w:rFonts w:ascii="Arial" w:eastAsia="Times New Roman" w:hAnsi="Arial" w:cs="Times New Roman"/>
          <w:szCs w:val="24"/>
          <w:lang w:eastAsia="cs-CZ"/>
        </w:rPr>
        <w:t xml:space="preserve">e </w:t>
      </w:r>
      <w:r w:rsidR="00DB5C07">
        <w:rPr>
          <w:rFonts w:ascii="Arial" w:eastAsia="Times New Roman" w:hAnsi="Arial" w:cs="Times New Roman"/>
          <w:szCs w:val="24"/>
          <w:lang w:eastAsia="cs-CZ"/>
        </w:rPr>
        <w:t>změnov</w:t>
      </w:r>
      <w:r w:rsidR="0090735C">
        <w:rPr>
          <w:rFonts w:ascii="Arial" w:eastAsia="Times New Roman" w:hAnsi="Arial" w:cs="Times New Roman"/>
          <w:szCs w:val="24"/>
          <w:lang w:eastAsia="cs-CZ"/>
        </w:rPr>
        <w:t>ých listech</w:t>
      </w:r>
      <w:r w:rsidR="007010CD">
        <w:rPr>
          <w:rFonts w:ascii="Arial" w:eastAsia="Times New Roman" w:hAnsi="Arial" w:cs="Times New Roman"/>
          <w:szCs w:val="24"/>
          <w:lang w:eastAsia="cs-CZ"/>
        </w:rPr>
        <w:t xml:space="preserve"> </w:t>
      </w:r>
      <w:r w:rsidR="005265BF">
        <w:rPr>
          <w:rFonts w:ascii="Arial" w:eastAsia="Times New Roman" w:hAnsi="Arial" w:cs="Times New Roman"/>
          <w:szCs w:val="24"/>
          <w:lang w:eastAsia="cs-CZ"/>
        </w:rPr>
        <w:t>k </w:t>
      </w:r>
      <w:r w:rsidR="00EB60F2">
        <w:rPr>
          <w:rFonts w:ascii="Arial" w:eastAsia="Times New Roman" w:hAnsi="Arial" w:cs="Times New Roman"/>
          <w:szCs w:val="24"/>
          <w:lang w:eastAsia="cs-CZ"/>
        </w:rPr>
        <w:t xml:space="preserve">Dodatku č. </w:t>
      </w:r>
      <w:r w:rsidR="0090735C">
        <w:rPr>
          <w:rFonts w:ascii="Arial" w:eastAsia="Times New Roman" w:hAnsi="Arial" w:cs="Times New Roman"/>
          <w:szCs w:val="24"/>
          <w:lang w:eastAsia="cs-CZ"/>
        </w:rPr>
        <w:t>4</w:t>
      </w:r>
      <w:r w:rsidR="00EB60F2">
        <w:rPr>
          <w:rFonts w:ascii="Arial" w:eastAsia="Times New Roman" w:hAnsi="Arial" w:cs="Times New Roman"/>
          <w:szCs w:val="24"/>
          <w:lang w:eastAsia="cs-CZ"/>
        </w:rPr>
        <w:t xml:space="preserve"> </w:t>
      </w:r>
      <w:r w:rsidR="00DB5C07">
        <w:rPr>
          <w:rFonts w:ascii="Arial" w:eastAsia="Times New Roman" w:hAnsi="Arial" w:cs="Times New Roman"/>
          <w:szCs w:val="24"/>
          <w:lang w:eastAsia="cs-CZ"/>
        </w:rPr>
        <w:t>a odůvodněny v příslušném komentáři technického dozoru stavebníka.</w:t>
      </w:r>
      <w:r w:rsidR="00722DDA">
        <w:rPr>
          <w:rFonts w:ascii="Arial" w:eastAsia="Times New Roman" w:hAnsi="Arial" w:cs="Times New Roman"/>
          <w:szCs w:val="24"/>
          <w:lang w:eastAsia="cs-CZ"/>
        </w:rPr>
        <w:t xml:space="preserve"> </w:t>
      </w:r>
    </w:p>
    <w:p w:rsidR="006D2BC2" w:rsidRDefault="006D2BC2" w:rsidP="00EE4348">
      <w:pPr>
        <w:spacing w:after="0" w:line="260" w:lineRule="atLeast"/>
        <w:jc w:val="both"/>
        <w:rPr>
          <w:rFonts w:ascii="Arial" w:eastAsia="Times New Roman" w:hAnsi="Arial" w:cs="Times New Roman"/>
          <w:szCs w:val="24"/>
          <w:lang w:eastAsia="cs-CZ"/>
        </w:rPr>
      </w:pPr>
    </w:p>
    <w:p w:rsidR="0001307D" w:rsidRDefault="0001307D" w:rsidP="00EE4348">
      <w:pPr>
        <w:spacing w:after="0" w:line="260" w:lineRule="atLeast"/>
        <w:jc w:val="both"/>
        <w:rPr>
          <w:rFonts w:ascii="Arial" w:eastAsia="Times New Roman" w:hAnsi="Arial" w:cs="Times New Roman"/>
          <w:szCs w:val="24"/>
          <w:lang w:eastAsia="cs-CZ"/>
        </w:rPr>
      </w:pPr>
    </w:p>
    <w:p w:rsidR="006D2BC2" w:rsidRDefault="006D2BC2" w:rsidP="00EE4348">
      <w:pPr>
        <w:spacing w:after="0" w:line="260" w:lineRule="atLeast"/>
        <w:jc w:val="both"/>
        <w:rPr>
          <w:rFonts w:ascii="Arial" w:eastAsia="Times New Roman" w:hAnsi="Arial" w:cs="Times New Roman"/>
          <w:szCs w:val="24"/>
          <w:lang w:eastAsia="cs-CZ"/>
        </w:rPr>
      </w:pPr>
      <w:r>
        <w:rPr>
          <w:rFonts w:ascii="Arial" w:eastAsia="Times New Roman" w:hAnsi="Arial" w:cs="Times New Roman"/>
          <w:szCs w:val="24"/>
          <w:lang w:eastAsia="cs-CZ"/>
        </w:rPr>
        <w:t>Seznam změnových listů:</w:t>
      </w:r>
    </w:p>
    <w:p w:rsidR="006D2BC2" w:rsidRDefault="006D2BC2" w:rsidP="00EE4348">
      <w:pPr>
        <w:spacing w:after="0" w:line="260" w:lineRule="atLeast"/>
        <w:jc w:val="both"/>
        <w:rPr>
          <w:rFonts w:ascii="Arial" w:eastAsia="Times New Roman" w:hAnsi="Arial" w:cs="Times New Roman"/>
          <w:szCs w:val="24"/>
          <w:lang w:eastAsia="cs-CZ"/>
        </w:rPr>
      </w:pPr>
    </w:p>
    <w:p w:rsidR="00DA5237" w:rsidRDefault="00DA5237" w:rsidP="00EE4348">
      <w:pPr>
        <w:spacing w:after="0" w:line="260" w:lineRule="atLeast"/>
        <w:jc w:val="both"/>
        <w:rPr>
          <w:rFonts w:ascii="Arial" w:eastAsia="Times New Roman" w:hAnsi="Arial" w:cs="Times New Roman"/>
          <w:szCs w:val="24"/>
          <w:lang w:eastAsia="cs-CZ"/>
        </w:rPr>
      </w:pPr>
      <w:r w:rsidRPr="00DA5237">
        <w:rPr>
          <w:rFonts w:ascii="Arial" w:eastAsia="Times New Roman" w:hAnsi="Arial" w:cs="Times New Roman"/>
          <w:szCs w:val="24"/>
          <w:lang w:eastAsia="cs-CZ"/>
        </w:rPr>
        <w:t xml:space="preserve">ZL 03b - Vnitřní dveře </w:t>
      </w:r>
      <w:r w:rsidR="008E232E">
        <w:rPr>
          <w:rFonts w:ascii="Arial" w:eastAsia="Times New Roman" w:hAnsi="Arial" w:cs="Times New Roman"/>
          <w:szCs w:val="24"/>
          <w:lang w:eastAsia="cs-CZ"/>
        </w:rPr>
        <w:t>–</w:t>
      </w:r>
      <w:r w:rsidRPr="00DA5237">
        <w:rPr>
          <w:rFonts w:ascii="Arial" w:eastAsia="Times New Roman" w:hAnsi="Arial" w:cs="Times New Roman"/>
          <w:szCs w:val="24"/>
          <w:lang w:eastAsia="cs-CZ"/>
        </w:rPr>
        <w:t xml:space="preserve"> Změna</w:t>
      </w:r>
    </w:p>
    <w:p w:rsidR="008E232E" w:rsidRDefault="008E232E" w:rsidP="00EE4348">
      <w:pPr>
        <w:spacing w:after="0" w:line="260" w:lineRule="atLeast"/>
        <w:jc w:val="both"/>
        <w:rPr>
          <w:rFonts w:ascii="Arial" w:eastAsia="Times New Roman" w:hAnsi="Arial" w:cs="Times New Roman"/>
          <w:szCs w:val="24"/>
          <w:lang w:eastAsia="cs-CZ"/>
        </w:rPr>
      </w:pPr>
      <w:r w:rsidRPr="008E232E">
        <w:rPr>
          <w:rFonts w:ascii="Arial" w:eastAsia="Times New Roman" w:hAnsi="Arial" w:cs="Times New Roman"/>
          <w:szCs w:val="24"/>
          <w:lang w:eastAsia="cs-CZ"/>
        </w:rPr>
        <w:t>ZL 02</w:t>
      </w:r>
      <w:r>
        <w:rPr>
          <w:rFonts w:ascii="Arial" w:eastAsia="Times New Roman" w:hAnsi="Arial" w:cs="Times New Roman"/>
          <w:szCs w:val="24"/>
          <w:lang w:eastAsia="cs-CZ"/>
        </w:rPr>
        <w:t>1</w:t>
      </w:r>
      <w:r w:rsidRPr="008E232E">
        <w:rPr>
          <w:rFonts w:ascii="Arial" w:eastAsia="Times New Roman" w:hAnsi="Arial" w:cs="Times New Roman"/>
          <w:szCs w:val="24"/>
          <w:lang w:eastAsia="cs-CZ"/>
        </w:rPr>
        <w:t xml:space="preserve"> - Zemní práce - REVIZE v m</w:t>
      </w:r>
      <w:r>
        <w:rPr>
          <w:rFonts w:ascii="Arial" w:eastAsia="Times New Roman" w:hAnsi="Arial" w:cs="Times New Roman"/>
          <w:szCs w:val="24"/>
          <w:lang w:eastAsia="cs-CZ"/>
        </w:rPr>
        <w:t>í</w:t>
      </w:r>
      <w:r w:rsidRPr="008E232E">
        <w:rPr>
          <w:rFonts w:ascii="Arial" w:eastAsia="Times New Roman" w:hAnsi="Arial" w:cs="Times New Roman"/>
          <w:szCs w:val="24"/>
          <w:lang w:eastAsia="cs-CZ"/>
        </w:rPr>
        <w:t>stě technologického kanálu</w:t>
      </w:r>
    </w:p>
    <w:p w:rsidR="008E232E" w:rsidRDefault="008E232E" w:rsidP="00EE4348">
      <w:pPr>
        <w:spacing w:after="0" w:line="260" w:lineRule="atLeast"/>
        <w:jc w:val="both"/>
        <w:rPr>
          <w:rFonts w:ascii="Arial" w:eastAsia="Times New Roman" w:hAnsi="Arial" w:cs="Times New Roman"/>
          <w:szCs w:val="24"/>
          <w:lang w:eastAsia="cs-CZ"/>
        </w:rPr>
      </w:pPr>
      <w:r w:rsidRPr="008E232E">
        <w:rPr>
          <w:rFonts w:ascii="Arial" w:eastAsia="Times New Roman" w:hAnsi="Arial" w:cs="Times New Roman"/>
          <w:szCs w:val="24"/>
          <w:lang w:eastAsia="cs-CZ"/>
        </w:rPr>
        <w:t>ZL 025 - Zm</w:t>
      </w:r>
      <w:r>
        <w:rPr>
          <w:rFonts w:ascii="Arial" w:eastAsia="Times New Roman" w:hAnsi="Arial" w:cs="Times New Roman"/>
          <w:szCs w:val="24"/>
          <w:lang w:eastAsia="cs-CZ"/>
        </w:rPr>
        <w:t>ě</w:t>
      </w:r>
      <w:r w:rsidRPr="008E232E">
        <w:rPr>
          <w:rFonts w:ascii="Arial" w:eastAsia="Times New Roman" w:hAnsi="Arial" w:cs="Times New Roman"/>
          <w:szCs w:val="24"/>
          <w:lang w:eastAsia="cs-CZ"/>
        </w:rPr>
        <w:t xml:space="preserve">ny </w:t>
      </w:r>
      <w:r>
        <w:rPr>
          <w:rFonts w:ascii="Arial" w:eastAsia="Times New Roman" w:hAnsi="Arial" w:cs="Times New Roman"/>
          <w:szCs w:val="24"/>
          <w:lang w:eastAsia="cs-CZ"/>
        </w:rPr>
        <w:t>vý</w:t>
      </w:r>
      <w:r w:rsidRPr="008E232E">
        <w:rPr>
          <w:rFonts w:ascii="Arial" w:eastAsia="Times New Roman" w:hAnsi="Arial" w:cs="Times New Roman"/>
          <w:szCs w:val="24"/>
          <w:lang w:eastAsia="cs-CZ"/>
        </w:rPr>
        <w:t>plní otvorů - okna, dveře, světlíky</w:t>
      </w:r>
    </w:p>
    <w:p w:rsidR="00DA5237" w:rsidRDefault="008E232E" w:rsidP="00EE4348">
      <w:pPr>
        <w:spacing w:after="0" w:line="260" w:lineRule="atLeast"/>
        <w:jc w:val="both"/>
        <w:rPr>
          <w:rFonts w:ascii="Arial" w:eastAsia="Times New Roman" w:hAnsi="Arial" w:cs="Times New Roman"/>
          <w:szCs w:val="24"/>
          <w:lang w:eastAsia="cs-CZ"/>
        </w:rPr>
      </w:pPr>
      <w:r w:rsidRPr="008E232E">
        <w:rPr>
          <w:rFonts w:ascii="Arial" w:eastAsia="Times New Roman" w:hAnsi="Arial" w:cs="Times New Roman"/>
          <w:szCs w:val="24"/>
          <w:lang w:eastAsia="cs-CZ"/>
        </w:rPr>
        <w:t>ZL 026 - Doplnění maleb</w:t>
      </w:r>
    </w:p>
    <w:p w:rsidR="00DA5237" w:rsidRDefault="008E232E" w:rsidP="00EE4348">
      <w:pPr>
        <w:spacing w:after="0" w:line="260" w:lineRule="atLeast"/>
        <w:jc w:val="both"/>
        <w:rPr>
          <w:rFonts w:ascii="Arial" w:eastAsia="Times New Roman" w:hAnsi="Arial" w:cs="Times New Roman"/>
          <w:szCs w:val="24"/>
          <w:lang w:eastAsia="cs-CZ"/>
        </w:rPr>
      </w:pPr>
      <w:r w:rsidRPr="008E232E">
        <w:rPr>
          <w:rFonts w:ascii="Arial" w:eastAsia="Times New Roman" w:hAnsi="Arial" w:cs="Times New Roman"/>
          <w:szCs w:val="24"/>
          <w:lang w:eastAsia="cs-CZ"/>
        </w:rPr>
        <w:lastRenderedPageBreak/>
        <w:t xml:space="preserve">ZL </w:t>
      </w:r>
      <w:r w:rsidR="00DE26A2">
        <w:rPr>
          <w:rFonts w:ascii="Arial" w:eastAsia="Times New Roman" w:hAnsi="Arial" w:cs="Times New Roman"/>
          <w:szCs w:val="24"/>
          <w:lang w:eastAsia="cs-CZ"/>
        </w:rPr>
        <w:t>0</w:t>
      </w:r>
      <w:r w:rsidRPr="008E232E">
        <w:rPr>
          <w:rFonts w:ascii="Arial" w:eastAsia="Times New Roman" w:hAnsi="Arial" w:cs="Times New Roman"/>
          <w:szCs w:val="24"/>
          <w:lang w:eastAsia="cs-CZ"/>
        </w:rPr>
        <w:t>27 - Rev</w:t>
      </w:r>
      <w:r>
        <w:rPr>
          <w:rFonts w:ascii="Arial" w:eastAsia="Times New Roman" w:hAnsi="Arial" w:cs="Times New Roman"/>
          <w:szCs w:val="24"/>
          <w:lang w:eastAsia="cs-CZ"/>
        </w:rPr>
        <w:t>i</w:t>
      </w:r>
      <w:r w:rsidRPr="008E232E">
        <w:rPr>
          <w:rFonts w:ascii="Arial" w:eastAsia="Times New Roman" w:hAnsi="Arial" w:cs="Times New Roman"/>
          <w:szCs w:val="24"/>
          <w:lang w:eastAsia="cs-CZ"/>
        </w:rPr>
        <w:t>ze monolitických konstrukcí</w:t>
      </w:r>
    </w:p>
    <w:p w:rsidR="008E232E" w:rsidRDefault="008E232E" w:rsidP="00EE4348">
      <w:pPr>
        <w:spacing w:after="0" w:line="260" w:lineRule="atLeast"/>
        <w:jc w:val="both"/>
        <w:rPr>
          <w:rFonts w:ascii="Arial" w:eastAsia="Times New Roman" w:hAnsi="Arial" w:cs="Times New Roman"/>
          <w:szCs w:val="24"/>
          <w:lang w:eastAsia="cs-CZ"/>
        </w:rPr>
      </w:pPr>
      <w:r w:rsidRPr="008E232E">
        <w:rPr>
          <w:rFonts w:ascii="Arial" w:eastAsia="Times New Roman" w:hAnsi="Arial" w:cs="Times New Roman"/>
          <w:szCs w:val="24"/>
          <w:lang w:eastAsia="cs-CZ"/>
        </w:rPr>
        <w:t>ZL 028 - Silnoproud - Rekonstrukce osvětlení, vedeni 1.07</w:t>
      </w:r>
    </w:p>
    <w:p w:rsidR="008E232E" w:rsidRDefault="008E232E" w:rsidP="00EE4348">
      <w:pPr>
        <w:spacing w:after="0" w:line="260" w:lineRule="atLeast"/>
        <w:jc w:val="both"/>
        <w:rPr>
          <w:rFonts w:ascii="Arial" w:eastAsia="Times New Roman" w:hAnsi="Arial" w:cs="Times New Roman"/>
          <w:szCs w:val="24"/>
          <w:lang w:eastAsia="cs-CZ"/>
        </w:rPr>
      </w:pPr>
      <w:r w:rsidRPr="008E232E">
        <w:rPr>
          <w:rFonts w:ascii="Arial" w:eastAsia="Times New Roman" w:hAnsi="Arial" w:cs="Times New Roman"/>
          <w:szCs w:val="24"/>
          <w:lang w:eastAsia="cs-CZ"/>
        </w:rPr>
        <w:t>ZL 029 - Akustické/SDK konstrukce</w:t>
      </w:r>
    </w:p>
    <w:p w:rsidR="008E232E" w:rsidRDefault="008E232E" w:rsidP="00EE4348">
      <w:pPr>
        <w:spacing w:after="0" w:line="260" w:lineRule="atLeast"/>
        <w:jc w:val="both"/>
        <w:rPr>
          <w:rFonts w:ascii="Arial" w:eastAsia="Times New Roman" w:hAnsi="Arial" w:cs="Times New Roman"/>
          <w:szCs w:val="24"/>
          <w:lang w:eastAsia="cs-CZ"/>
        </w:rPr>
      </w:pPr>
      <w:r w:rsidRPr="008E232E">
        <w:rPr>
          <w:rFonts w:ascii="Arial" w:eastAsia="Times New Roman" w:hAnsi="Arial" w:cs="Times New Roman"/>
          <w:szCs w:val="24"/>
          <w:lang w:eastAsia="cs-CZ"/>
        </w:rPr>
        <w:t>ZL 030 - Revize R14 - Změna podlahy dvorany</w:t>
      </w:r>
    </w:p>
    <w:p w:rsidR="008E232E" w:rsidRDefault="008E232E" w:rsidP="00EE4348">
      <w:pPr>
        <w:spacing w:after="0" w:line="260" w:lineRule="atLeast"/>
        <w:jc w:val="both"/>
        <w:rPr>
          <w:rFonts w:ascii="Arial" w:eastAsia="Times New Roman" w:hAnsi="Arial" w:cs="Times New Roman"/>
          <w:szCs w:val="24"/>
          <w:lang w:eastAsia="cs-CZ"/>
        </w:rPr>
      </w:pPr>
      <w:r w:rsidRPr="008E232E">
        <w:rPr>
          <w:rFonts w:ascii="Arial" w:eastAsia="Times New Roman" w:hAnsi="Arial" w:cs="Times New Roman"/>
          <w:szCs w:val="24"/>
          <w:lang w:eastAsia="cs-CZ"/>
        </w:rPr>
        <w:t>ZL 031 - Revize R14 - Omítky př</w:t>
      </w:r>
      <w:r w:rsidR="008671AD">
        <w:rPr>
          <w:rFonts w:ascii="Arial" w:eastAsia="Times New Roman" w:hAnsi="Arial" w:cs="Times New Roman"/>
          <w:szCs w:val="24"/>
          <w:lang w:eastAsia="cs-CZ"/>
        </w:rPr>
        <w:t>í</w:t>
      </w:r>
      <w:r w:rsidRPr="008E232E">
        <w:rPr>
          <w:rFonts w:ascii="Arial" w:eastAsia="Times New Roman" w:hAnsi="Arial" w:cs="Times New Roman"/>
          <w:szCs w:val="24"/>
          <w:lang w:eastAsia="cs-CZ"/>
        </w:rPr>
        <w:t>stavba</w:t>
      </w:r>
    </w:p>
    <w:p w:rsidR="008E232E" w:rsidRDefault="008E232E" w:rsidP="00EE4348">
      <w:pPr>
        <w:spacing w:after="0" w:line="260" w:lineRule="atLeast"/>
        <w:jc w:val="both"/>
        <w:rPr>
          <w:rFonts w:ascii="Arial" w:eastAsia="Times New Roman" w:hAnsi="Arial" w:cs="Times New Roman"/>
          <w:szCs w:val="24"/>
          <w:lang w:eastAsia="cs-CZ"/>
        </w:rPr>
      </w:pPr>
      <w:r w:rsidRPr="008E232E">
        <w:rPr>
          <w:rFonts w:ascii="Arial" w:eastAsia="Times New Roman" w:hAnsi="Arial" w:cs="Times New Roman"/>
          <w:szCs w:val="24"/>
          <w:lang w:eastAsia="cs-CZ"/>
        </w:rPr>
        <w:t>ZL 0</w:t>
      </w:r>
      <w:r>
        <w:rPr>
          <w:rFonts w:ascii="Arial" w:eastAsia="Times New Roman" w:hAnsi="Arial" w:cs="Times New Roman"/>
          <w:szCs w:val="24"/>
          <w:lang w:eastAsia="cs-CZ"/>
        </w:rPr>
        <w:t>32 - Revize R14 - Výplně otvorů</w:t>
      </w:r>
    </w:p>
    <w:p w:rsidR="008E232E" w:rsidRDefault="008E232E" w:rsidP="00EE4348">
      <w:pPr>
        <w:spacing w:after="0" w:line="260" w:lineRule="atLeast"/>
        <w:jc w:val="both"/>
        <w:rPr>
          <w:rFonts w:ascii="Arial" w:eastAsia="Times New Roman" w:hAnsi="Arial" w:cs="Times New Roman"/>
          <w:szCs w:val="24"/>
          <w:lang w:eastAsia="cs-CZ"/>
        </w:rPr>
      </w:pPr>
      <w:r w:rsidRPr="008E232E">
        <w:rPr>
          <w:rFonts w:ascii="Arial" w:eastAsia="Times New Roman" w:hAnsi="Arial" w:cs="Times New Roman"/>
          <w:szCs w:val="24"/>
          <w:lang w:eastAsia="cs-CZ"/>
        </w:rPr>
        <w:t>ZL 033 - Revize R</w:t>
      </w:r>
      <w:r w:rsidR="005265BF">
        <w:rPr>
          <w:rFonts w:ascii="Arial" w:eastAsia="Times New Roman" w:hAnsi="Arial" w:cs="Times New Roman"/>
          <w:szCs w:val="24"/>
          <w:lang w:eastAsia="cs-CZ"/>
        </w:rPr>
        <w:t>1</w:t>
      </w:r>
      <w:r w:rsidRPr="008E232E">
        <w:rPr>
          <w:rFonts w:ascii="Arial" w:eastAsia="Times New Roman" w:hAnsi="Arial" w:cs="Times New Roman"/>
          <w:szCs w:val="24"/>
          <w:lang w:eastAsia="cs-CZ"/>
        </w:rPr>
        <w:t xml:space="preserve">4 </w:t>
      </w:r>
      <w:r>
        <w:rPr>
          <w:rFonts w:ascii="Arial" w:eastAsia="Times New Roman" w:hAnsi="Arial" w:cs="Times New Roman"/>
          <w:szCs w:val="24"/>
          <w:lang w:eastAsia="cs-CZ"/>
        </w:rPr>
        <w:t>–</w:t>
      </w:r>
      <w:r w:rsidRPr="008E232E">
        <w:rPr>
          <w:rFonts w:ascii="Arial" w:eastAsia="Times New Roman" w:hAnsi="Arial" w:cs="Times New Roman"/>
          <w:szCs w:val="24"/>
          <w:lang w:eastAsia="cs-CZ"/>
        </w:rPr>
        <w:t xml:space="preserve"> ZTI</w:t>
      </w:r>
    </w:p>
    <w:p w:rsidR="008E232E" w:rsidRDefault="008E232E" w:rsidP="00EE4348">
      <w:pPr>
        <w:spacing w:after="0" w:line="260" w:lineRule="atLeast"/>
        <w:jc w:val="both"/>
        <w:rPr>
          <w:rFonts w:ascii="Arial" w:eastAsia="Times New Roman" w:hAnsi="Arial" w:cs="Times New Roman"/>
          <w:szCs w:val="24"/>
          <w:lang w:eastAsia="cs-CZ"/>
        </w:rPr>
      </w:pPr>
      <w:r w:rsidRPr="008E232E">
        <w:rPr>
          <w:rFonts w:ascii="Arial" w:eastAsia="Times New Roman" w:hAnsi="Arial" w:cs="Times New Roman"/>
          <w:szCs w:val="24"/>
          <w:lang w:eastAsia="cs-CZ"/>
        </w:rPr>
        <w:t>ZL 034 - Revize R</w:t>
      </w:r>
      <w:r w:rsidR="005265BF">
        <w:rPr>
          <w:rFonts w:ascii="Arial" w:eastAsia="Times New Roman" w:hAnsi="Arial" w:cs="Times New Roman"/>
          <w:szCs w:val="24"/>
          <w:lang w:eastAsia="cs-CZ"/>
        </w:rPr>
        <w:t>14</w:t>
      </w:r>
      <w:r w:rsidRPr="008E232E">
        <w:rPr>
          <w:rFonts w:ascii="Arial" w:eastAsia="Times New Roman" w:hAnsi="Arial" w:cs="Times New Roman"/>
          <w:szCs w:val="24"/>
          <w:lang w:eastAsia="cs-CZ"/>
        </w:rPr>
        <w:t xml:space="preserve"> </w:t>
      </w:r>
      <w:r>
        <w:rPr>
          <w:rFonts w:ascii="Arial" w:eastAsia="Times New Roman" w:hAnsi="Arial" w:cs="Times New Roman"/>
          <w:szCs w:val="24"/>
          <w:lang w:eastAsia="cs-CZ"/>
        </w:rPr>
        <w:t>– VZT</w:t>
      </w:r>
    </w:p>
    <w:p w:rsidR="008E232E" w:rsidRDefault="008E232E" w:rsidP="00EE4348">
      <w:pPr>
        <w:spacing w:after="0" w:line="260" w:lineRule="atLeast"/>
        <w:jc w:val="both"/>
        <w:rPr>
          <w:rFonts w:ascii="Arial" w:eastAsia="Times New Roman" w:hAnsi="Arial" w:cs="Times New Roman"/>
          <w:szCs w:val="24"/>
          <w:lang w:eastAsia="cs-CZ"/>
        </w:rPr>
      </w:pPr>
      <w:r w:rsidRPr="008E232E">
        <w:rPr>
          <w:rFonts w:ascii="Arial" w:eastAsia="Times New Roman" w:hAnsi="Arial" w:cs="Times New Roman"/>
          <w:szCs w:val="24"/>
          <w:lang w:eastAsia="cs-CZ"/>
        </w:rPr>
        <w:t xml:space="preserve">ZL 036 - Teraco </w:t>
      </w:r>
      <w:r>
        <w:rPr>
          <w:rFonts w:ascii="Arial" w:eastAsia="Times New Roman" w:hAnsi="Arial" w:cs="Times New Roman"/>
          <w:szCs w:val="24"/>
          <w:lang w:eastAsia="cs-CZ"/>
        </w:rPr>
        <w:t>–</w:t>
      </w:r>
      <w:r w:rsidRPr="008E232E">
        <w:rPr>
          <w:rFonts w:ascii="Arial" w:eastAsia="Times New Roman" w:hAnsi="Arial" w:cs="Times New Roman"/>
          <w:szCs w:val="24"/>
          <w:lang w:eastAsia="cs-CZ"/>
        </w:rPr>
        <w:t xml:space="preserve"> Revize</w:t>
      </w:r>
    </w:p>
    <w:p w:rsidR="008E232E" w:rsidRDefault="008E232E" w:rsidP="00EE4348">
      <w:pPr>
        <w:spacing w:after="0" w:line="260" w:lineRule="atLeast"/>
        <w:jc w:val="both"/>
        <w:rPr>
          <w:rFonts w:ascii="Arial" w:eastAsia="Times New Roman" w:hAnsi="Arial" w:cs="Times New Roman"/>
          <w:szCs w:val="24"/>
          <w:lang w:eastAsia="cs-CZ"/>
        </w:rPr>
      </w:pPr>
      <w:r w:rsidRPr="008E232E">
        <w:rPr>
          <w:rFonts w:ascii="Arial" w:eastAsia="Times New Roman" w:hAnsi="Arial" w:cs="Times New Roman"/>
          <w:szCs w:val="24"/>
          <w:lang w:eastAsia="cs-CZ"/>
        </w:rPr>
        <w:t>ZL 037 - Revize R14 - Požární roleta</w:t>
      </w:r>
    </w:p>
    <w:p w:rsidR="008E232E" w:rsidRDefault="006D2BC2" w:rsidP="00EE4348">
      <w:pPr>
        <w:spacing w:after="0" w:line="260" w:lineRule="atLeast"/>
        <w:jc w:val="both"/>
        <w:rPr>
          <w:rFonts w:ascii="Arial" w:eastAsia="Times New Roman" w:hAnsi="Arial" w:cs="Times New Roman"/>
          <w:szCs w:val="24"/>
          <w:lang w:eastAsia="cs-CZ"/>
        </w:rPr>
      </w:pPr>
      <w:r w:rsidRPr="006D2BC2">
        <w:rPr>
          <w:rFonts w:ascii="Arial" w:eastAsia="Times New Roman" w:hAnsi="Arial" w:cs="Times New Roman"/>
          <w:szCs w:val="24"/>
          <w:lang w:eastAsia="cs-CZ"/>
        </w:rPr>
        <w:t xml:space="preserve">ZL 038 - Revize R14 </w:t>
      </w:r>
      <w:r>
        <w:rPr>
          <w:rFonts w:ascii="Arial" w:eastAsia="Times New Roman" w:hAnsi="Arial" w:cs="Times New Roman"/>
          <w:szCs w:val="24"/>
          <w:lang w:eastAsia="cs-CZ"/>
        </w:rPr>
        <w:t>–</w:t>
      </w:r>
      <w:r w:rsidRPr="006D2BC2">
        <w:rPr>
          <w:rFonts w:ascii="Arial" w:eastAsia="Times New Roman" w:hAnsi="Arial" w:cs="Times New Roman"/>
          <w:szCs w:val="24"/>
          <w:lang w:eastAsia="cs-CZ"/>
        </w:rPr>
        <w:t xml:space="preserve"> Silnoproud</w:t>
      </w:r>
    </w:p>
    <w:p w:rsidR="005265BF" w:rsidRDefault="005265BF" w:rsidP="00EE4348">
      <w:pPr>
        <w:spacing w:after="0" w:line="260" w:lineRule="atLeast"/>
        <w:jc w:val="both"/>
        <w:rPr>
          <w:rFonts w:ascii="Arial" w:eastAsia="Times New Roman" w:hAnsi="Arial" w:cs="Times New Roman"/>
          <w:szCs w:val="24"/>
          <w:lang w:eastAsia="cs-CZ"/>
        </w:rPr>
      </w:pPr>
    </w:p>
    <w:p w:rsidR="009A7397" w:rsidRDefault="009A7397" w:rsidP="00EE4348">
      <w:pPr>
        <w:spacing w:after="0" w:line="260" w:lineRule="atLeast"/>
        <w:jc w:val="both"/>
        <w:rPr>
          <w:rFonts w:ascii="Arial" w:eastAsia="Times New Roman" w:hAnsi="Arial" w:cs="Times New Roman"/>
          <w:szCs w:val="24"/>
          <w:lang w:eastAsia="cs-CZ"/>
        </w:rPr>
      </w:pPr>
    </w:p>
    <w:p w:rsidR="009A7397" w:rsidRDefault="009A7397" w:rsidP="00EE4348">
      <w:pPr>
        <w:spacing w:after="0" w:line="260" w:lineRule="atLeast"/>
        <w:jc w:val="both"/>
        <w:rPr>
          <w:rFonts w:ascii="Arial" w:eastAsia="Times New Roman" w:hAnsi="Arial" w:cs="Times New Roman"/>
          <w:szCs w:val="24"/>
          <w:lang w:eastAsia="cs-CZ"/>
        </w:rPr>
      </w:pPr>
    </w:p>
    <w:p w:rsidR="005265BF" w:rsidRDefault="005265BF" w:rsidP="00EE4348">
      <w:pPr>
        <w:spacing w:after="0" w:line="260" w:lineRule="atLeast"/>
        <w:jc w:val="both"/>
        <w:rPr>
          <w:rFonts w:ascii="Arial" w:eastAsia="Times New Roman" w:hAnsi="Arial" w:cs="Times New Roman"/>
          <w:szCs w:val="24"/>
          <w:lang w:eastAsia="cs-CZ"/>
        </w:rPr>
      </w:pPr>
    </w:p>
    <w:p w:rsidR="005265BF" w:rsidRDefault="005265BF" w:rsidP="00EE4348">
      <w:pPr>
        <w:spacing w:after="0" w:line="260" w:lineRule="atLeast"/>
        <w:jc w:val="both"/>
        <w:rPr>
          <w:rFonts w:ascii="Arial" w:eastAsia="Times New Roman" w:hAnsi="Arial" w:cs="Times New Roman"/>
          <w:szCs w:val="24"/>
          <w:lang w:eastAsia="cs-CZ"/>
        </w:rPr>
      </w:pPr>
      <w:r w:rsidRPr="005265BF">
        <w:rPr>
          <w:rFonts w:ascii="Arial" w:eastAsia="Times New Roman" w:hAnsi="Arial" w:cs="Times New Roman"/>
          <w:szCs w:val="24"/>
          <w:lang w:eastAsia="cs-CZ"/>
        </w:rPr>
        <w:t>Dopady změn předmětu díla do ceny díla</w:t>
      </w:r>
      <w:r>
        <w:rPr>
          <w:rFonts w:ascii="Arial" w:eastAsia="Times New Roman" w:hAnsi="Arial" w:cs="Times New Roman"/>
          <w:szCs w:val="24"/>
          <w:lang w:eastAsia="cs-CZ"/>
        </w:rPr>
        <w:t>:</w:t>
      </w:r>
    </w:p>
    <w:p w:rsidR="006D2BC2" w:rsidRDefault="006D2BC2" w:rsidP="00EE4348">
      <w:pPr>
        <w:spacing w:after="0" w:line="260" w:lineRule="atLeast"/>
        <w:jc w:val="both"/>
        <w:rPr>
          <w:rFonts w:ascii="Arial" w:eastAsia="Times New Roman" w:hAnsi="Arial" w:cs="Times New Roman"/>
          <w:szCs w:val="24"/>
          <w:lang w:eastAsia="cs-CZ"/>
        </w:rPr>
      </w:pPr>
    </w:p>
    <w:tbl>
      <w:tblPr>
        <w:tblW w:w="8560" w:type="dxa"/>
        <w:tblInd w:w="75" w:type="dxa"/>
        <w:tblCellMar>
          <w:left w:w="70" w:type="dxa"/>
          <w:right w:w="70" w:type="dxa"/>
        </w:tblCellMar>
        <w:tblLook w:val="04A0" w:firstRow="1" w:lastRow="0" w:firstColumn="1" w:lastColumn="0" w:noHBand="0" w:noVBand="1"/>
      </w:tblPr>
      <w:tblGrid>
        <w:gridCol w:w="580"/>
        <w:gridCol w:w="4900"/>
        <w:gridCol w:w="1540"/>
        <w:gridCol w:w="1540"/>
      </w:tblGrid>
      <w:tr w:rsidR="005265BF" w:rsidRPr="005265BF" w:rsidTr="00C10AB0">
        <w:trPr>
          <w:trHeight w:val="450"/>
        </w:trPr>
        <w:tc>
          <w:tcPr>
            <w:tcW w:w="58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5265BF" w:rsidRPr="005265BF" w:rsidRDefault="005265BF" w:rsidP="005265BF">
            <w:pPr>
              <w:spacing w:after="0" w:line="240" w:lineRule="auto"/>
              <w:jc w:val="center"/>
              <w:rPr>
                <w:rFonts w:ascii="Calibri" w:eastAsia="Times New Roman" w:hAnsi="Calibri" w:cs="Calibri"/>
                <w:color w:val="000000"/>
                <w:lang w:eastAsia="cs-CZ"/>
              </w:rPr>
            </w:pPr>
            <w:r w:rsidRPr="005265BF">
              <w:rPr>
                <w:rFonts w:ascii="Calibri" w:eastAsia="Times New Roman" w:hAnsi="Calibri" w:cs="Calibri"/>
                <w:color w:val="000000"/>
                <w:lang w:eastAsia="cs-CZ"/>
              </w:rPr>
              <w:t>ZL č.</w:t>
            </w:r>
          </w:p>
        </w:tc>
        <w:tc>
          <w:tcPr>
            <w:tcW w:w="4900" w:type="dxa"/>
            <w:tcBorders>
              <w:top w:val="single" w:sz="8" w:space="0" w:color="auto"/>
              <w:left w:val="nil"/>
              <w:bottom w:val="single" w:sz="8" w:space="0" w:color="auto"/>
              <w:right w:val="single" w:sz="4" w:space="0" w:color="auto"/>
            </w:tcBorders>
            <w:shd w:val="clear" w:color="auto" w:fill="auto"/>
            <w:noWrap/>
            <w:vAlign w:val="center"/>
            <w:hideMark/>
          </w:tcPr>
          <w:p w:rsidR="005265BF" w:rsidRPr="005265BF" w:rsidRDefault="005265BF" w:rsidP="005265BF">
            <w:pPr>
              <w:spacing w:after="0" w:line="240" w:lineRule="auto"/>
              <w:jc w:val="center"/>
              <w:rPr>
                <w:rFonts w:ascii="Calibri" w:eastAsia="Times New Roman" w:hAnsi="Calibri" w:cs="Calibri"/>
                <w:color w:val="000000"/>
                <w:lang w:eastAsia="cs-CZ"/>
              </w:rPr>
            </w:pPr>
            <w:r w:rsidRPr="005265BF">
              <w:rPr>
                <w:rFonts w:ascii="Calibri" w:eastAsia="Times New Roman" w:hAnsi="Calibri" w:cs="Calibri"/>
                <w:color w:val="000000"/>
                <w:lang w:eastAsia="cs-CZ"/>
              </w:rPr>
              <w:t>Název</w:t>
            </w:r>
          </w:p>
        </w:tc>
        <w:tc>
          <w:tcPr>
            <w:tcW w:w="1540" w:type="dxa"/>
            <w:tcBorders>
              <w:top w:val="single" w:sz="8" w:space="0" w:color="auto"/>
              <w:left w:val="nil"/>
              <w:bottom w:val="single" w:sz="8" w:space="0" w:color="auto"/>
              <w:right w:val="single" w:sz="4" w:space="0" w:color="auto"/>
            </w:tcBorders>
            <w:shd w:val="clear" w:color="auto" w:fill="auto"/>
            <w:noWrap/>
            <w:vAlign w:val="center"/>
            <w:hideMark/>
          </w:tcPr>
          <w:p w:rsidR="005265BF" w:rsidRPr="005265BF" w:rsidRDefault="005265BF" w:rsidP="005265BF">
            <w:pPr>
              <w:spacing w:after="0" w:line="240" w:lineRule="auto"/>
              <w:jc w:val="center"/>
              <w:rPr>
                <w:rFonts w:ascii="Calibri" w:eastAsia="Times New Roman" w:hAnsi="Calibri" w:cs="Calibri"/>
                <w:color w:val="000000"/>
                <w:lang w:eastAsia="cs-CZ"/>
              </w:rPr>
            </w:pPr>
            <w:r w:rsidRPr="005265BF">
              <w:rPr>
                <w:rFonts w:ascii="Calibri" w:eastAsia="Times New Roman" w:hAnsi="Calibri" w:cs="Calibri"/>
                <w:color w:val="000000"/>
                <w:lang w:eastAsia="cs-CZ"/>
              </w:rPr>
              <w:t>CENA</w:t>
            </w:r>
          </w:p>
        </w:tc>
        <w:tc>
          <w:tcPr>
            <w:tcW w:w="1540" w:type="dxa"/>
            <w:tcBorders>
              <w:top w:val="single" w:sz="8" w:space="0" w:color="auto"/>
              <w:left w:val="nil"/>
              <w:bottom w:val="single" w:sz="8" w:space="0" w:color="auto"/>
              <w:right w:val="single" w:sz="4" w:space="0" w:color="auto"/>
            </w:tcBorders>
            <w:shd w:val="clear" w:color="auto" w:fill="auto"/>
            <w:noWrap/>
            <w:vAlign w:val="center"/>
            <w:hideMark/>
          </w:tcPr>
          <w:p w:rsidR="005265BF" w:rsidRPr="005265BF" w:rsidRDefault="005265BF" w:rsidP="005265BF">
            <w:pPr>
              <w:spacing w:after="0" w:line="240" w:lineRule="auto"/>
              <w:jc w:val="center"/>
              <w:rPr>
                <w:rFonts w:ascii="Calibri" w:eastAsia="Times New Roman" w:hAnsi="Calibri" w:cs="Calibri"/>
                <w:color w:val="000000"/>
                <w:lang w:eastAsia="cs-CZ"/>
              </w:rPr>
            </w:pPr>
            <w:r w:rsidRPr="005265BF">
              <w:rPr>
                <w:rFonts w:ascii="Calibri" w:eastAsia="Times New Roman" w:hAnsi="Calibri" w:cs="Calibri"/>
                <w:color w:val="000000"/>
                <w:lang w:eastAsia="cs-CZ"/>
              </w:rPr>
              <w:t>CENA S DPH</w:t>
            </w:r>
          </w:p>
        </w:tc>
      </w:tr>
      <w:tr w:rsidR="005265BF" w:rsidRPr="005265BF" w:rsidTr="00C10AB0">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265BF" w:rsidRPr="005265BF" w:rsidRDefault="005265BF" w:rsidP="005265BF">
            <w:pPr>
              <w:spacing w:after="0" w:line="240" w:lineRule="auto"/>
              <w:jc w:val="center"/>
              <w:rPr>
                <w:rFonts w:ascii="Calibri" w:eastAsia="Times New Roman" w:hAnsi="Calibri" w:cs="Calibri"/>
                <w:color w:val="000000"/>
                <w:lang w:eastAsia="cs-CZ"/>
              </w:rPr>
            </w:pPr>
            <w:r w:rsidRPr="005265BF">
              <w:rPr>
                <w:rFonts w:ascii="Calibri" w:eastAsia="Times New Roman" w:hAnsi="Calibri" w:cs="Calibri"/>
                <w:color w:val="000000"/>
                <w:lang w:eastAsia="cs-CZ"/>
              </w:rPr>
              <w:t xml:space="preserve"> 03b </w:t>
            </w:r>
          </w:p>
        </w:tc>
        <w:tc>
          <w:tcPr>
            <w:tcW w:w="490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color w:val="000000"/>
                <w:lang w:eastAsia="cs-CZ"/>
              </w:rPr>
            </w:pPr>
            <w:r w:rsidRPr="005265BF">
              <w:rPr>
                <w:rFonts w:ascii="Calibri" w:eastAsia="Times New Roman" w:hAnsi="Calibri" w:cs="Calibri"/>
                <w:color w:val="000000"/>
                <w:lang w:eastAsia="cs-CZ"/>
              </w:rPr>
              <w:t>- Vnitřní dveře – Změna</w:t>
            </w:r>
          </w:p>
        </w:tc>
        <w:tc>
          <w:tcPr>
            <w:tcW w:w="1540" w:type="dxa"/>
            <w:tcBorders>
              <w:top w:val="nil"/>
              <w:left w:val="nil"/>
              <w:bottom w:val="single" w:sz="4" w:space="0" w:color="auto"/>
              <w:right w:val="single" w:sz="4" w:space="0" w:color="auto"/>
            </w:tcBorders>
            <w:shd w:val="clear" w:color="auto" w:fill="auto"/>
            <w:noWrap/>
            <w:vAlign w:val="center"/>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220 736,16</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267 090,75</w:t>
            </w:r>
          </w:p>
        </w:tc>
      </w:tr>
      <w:tr w:rsidR="005265BF" w:rsidRPr="005265BF" w:rsidTr="00C10AB0">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021</w:t>
            </w:r>
          </w:p>
        </w:tc>
        <w:tc>
          <w:tcPr>
            <w:tcW w:w="490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lang w:eastAsia="cs-CZ"/>
              </w:rPr>
            </w:pPr>
            <w:r w:rsidRPr="005265BF">
              <w:rPr>
                <w:rFonts w:ascii="Calibri" w:eastAsia="Times New Roman" w:hAnsi="Calibri" w:cs="Calibri"/>
                <w:lang w:eastAsia="cs-CZ"/>
              </w:rPr>
              <w:t>- Zemní práce - REVIZE v místě technologického kanálu</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119 260,95</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144 305,75</w:t>
            </w:r>
          </w:p>
        </w:tc>
      </w:tr>
      <w:tr w:rsidR="005265BF" w:rsidRPr="005265BF" w:rsidTr="00C10AB0">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025</w:t>
            </w:r>
          </w:p>
        </w:tc>
        <w:tc>
          <w:tcPr>
            <w:tcW w:w="490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lang w:eastAsia="cs-CZ"/>
              </w:rPr>
            </w:pPr>
            <w:r w:rsidRPr="005265BF">
              <w:rPr>
                <w:rFonts w:ascii="Calibri" w:eastAsia="Times New Roman" w:hAnsi="Calibri" w:cs="Calibri"/>
                <w:lang w:eastAsia="cs-CZ"/>
              </w:rPr>
              <w:t>- Změny výplní otvorů - okna, dveře, světlíky</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249 787,61</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302 243,01</w:t>
            </w:r>
          </w:p>
        </w:tc>
      </w:tr>
      <w:tr w:rsidR="005265BF" w:rsidRPr="005265BF" w:rsidTr="00C10AB0">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026</w:t>
            </w:r>
          </w:p>
        </w:tc>
        <w:tc>
          <w:tcPr>
            <w:tcW w:w="490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lang w:eastAsia="cs-CZ"/>
              </w:rPr>
            </w:pPr>
            <w:r w:rsidRPr="005265BF">
              <w:rPr>
                <w:rFonts w:ascii="Calibri" w:eastAsia="Times New Roman" w:hAnsi="Calibri" w:cs="Calibri"/>
                <w:lang w:eastAsia="cs-CZ"/>
              </w:rPr>
              <w:t>- Doplnění maleb</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256 533,86</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310 405,97</w:t>
            </w:r>
          </w:p>
        </w:tc>
      </w:tr>
      <w:tr w:rsidR="005265BF" w:rsidRPr="005265BF" w:rsidTr="00C10AB0">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027</w:t>
            </w:r>
          </w:p>
        </w:tc>
        <w:tc>
          <w:tcPr>
            <w:tcW w:w="490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lang w:eastAsia="cs-CZ"/>
              </w:rPr>
            </w:pPr>
            <w:r w:rsidRPr="005265BF">
              <w:rPr>
                <w:rFonts w:ascii="Calibri" w:eastAsia="Times New Roman" w:hAnsi="Calibri" w:cs="Calibri"/>
                <w:lang w:eastAsia="cs-CZ"/>
              </w:rPr>
              <w:t>- Revize monolitických konstrukcí</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349 783,76</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423 238,35</w:t>
            </w:r>
          </w:p>
        </w:tc>
      </w:tr>
      <w:tr w:rsidR="005265BF" w:rsidRPr="005265BF" w:rsidTr="00C10AB0">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028</w:t>
            </w:r>
          </w:p>
        </w:tc>
        <w:tc>
          <w:tcPr>
            <w:tcW w:w="490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lang w:eastAsia="cs-CZ"/>
              </w:rPr>
            </w:pPr>
            <w:r w:rsidRPr="005265BF">
              <w:rPr>
                <w:rFonts w:ascii="Calibri" w:eastAsia="Times New Roman" w:hAnsi="Calibri" w:cs="Calibri"/>
                <w:lang w:eastAsia="cs-CZ"/>
              </w:rPr>
              <w:t>- Silnoproud - Rekonstrukce osvětlení, vedeni 1.07</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250 494,65</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303 098,53</w:t>
            </w:r>
          </w:p>
        </w:tc>
      </w:tr>
      <w:tr w:rsidR="005265BF" w:rsidRPr="005265BF" w:rsidTr="00C10AB0">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029</w:t>
            </w:r>
          </w:p>
        </w:tc>
        <w:tc>
          <w:tcPr>
            <w:tcW w:w="490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iCs/>
                <w:lang w:eastAsia="cs-CZ"/>
              </w:rPr>
            </w:pPr>
            <w:r w:rsidRPr="005265BF">
              <w:rPr>
                <w:rFonts w:ascii="Calibri" w:eastAsia="Times New Roman" w:hAnsi="Calibri" w:cs="Calibri"/>
                <w:iCs/>
                <w:lang w:eastAsia="cs-CZ"/>
              </w:rPr>
              <w:t>- Akustické/SDK konstrukce</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color w:val="000000"/>
                <w:lang w:eastAsia="cs-CZ"/>
              </w:rPr>
            </w:pPr>
            <w:r w:rsidRPr="005265BF">
              <w:rPr>
                <w:rFonts w:ascii="Calibri" w:eastAsia="Times New Roman" w:hAnsi="Calibri" w:cs="Calibri"/>
                <w:color w:val="000000"/>
                <w:lang w:eastAsia="cs-CZ"/>
              </w:rPr>
              <w:t xml:space="preserve">        890 891,65</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color w:val="000000"/>
                <w:lang w:eastAsia="cs-CZ"/>
              </w:rPr>
            </w:pPr>
            <w:r w:rsidRPr="005265BF">
              <w:rPr>
                <w:rFonts w:ascii="Calibri" w:eastAsia="Times New Roman" w:hAnsi="Calibri" w:cs="Calibri"/>
                <w:color w:val="000000"/>
                <w:lang w:eastAsia="cs-CZ"/>
              </w:rPr>
              <w:t xml:space="preserve">    1 077 978,90</w:t>
            </w:r>
          </w:p>
        </w:tc>
      </w:tr>
      <w:tr w:rsidR="005265BF" w:rsidRPr="005265BF" w:rsidTr="00C10AB0">
        <w:trPr>
          <w:trHeight w:val="119"/>
        </w:trPr>
        <w:tc>
          <w:tcPr>
            <w:tcW w:w="580" w:type="dxa"/>
            <w:tcBorders>
              <w:top w:val="nil"/>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030</w:t>
            </w:r>
          </w:p>
        </w:tc>
        <w:tc>
          <w:tcPr>
            <w:tcW w:w="490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lang w:eastAsia="cs-CZ"/>
              </w:rPr>
            </w:pPr>
            <w:r w:rsidRPr="005265BF">
              <w:rPr>
                <w:rFonts w:ascii="Calibri" w:eastAsia="Times New Roman" w:hAnsi="Calibri" w:cs="Calibri"/>
                <w:lang w:eastAsia="cs-CZ"/>
              </w:rPr>
              <w:t>- Revize R14 - Změna podlahy dvorany</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811 869,68</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982 362,32</w:t>
            </w:r>
          </w:p>
        </w:tc>
      </w:tr>
      <w:tr w:rsidR="005265BF" w:rsidRPr="005265BF" w:rsidTr="00C10AB0">
        <w:trPr>
          <w:trHeight w:val="13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031</w:t>
            </w:r>
          </w:p>
        </w:tc>
        <w:tc>
          <w:tcPr>
            <w:tcW w:w="490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lang w:eastAsia="cs-CZ"/>
              </w:rPr>
            </w:pPr>
            <w:r w:rsidRPr="005265BF">
              <w:rPr>
                <w:rFonts w:ascii="Calibri" w:eastAsia="Times New Roman" w:hAnsi="Calibri" w:cs="Calibri"/>
                <w:lang w:eastAsia="cs-CZ"/>
              </w:rPr>
              <w:t>- Revize R14 - Omítky přístavba</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254 838,41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308 354,48</w:t>
            </w:r>
          </w:p>
        </w:tc>
      </w:tr>
      <w:tr w:rsidR="005265BF" w:rsidRPr="005265BF" w:rsidTr="00C10AB0">
        <w:trPr>
          <w:trHeight w:val="15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032</w:t>
            </w:r>
          </w:p>
        </w:tc>
        <w:tc>
          <w:tcPr>
            <w:tcW w:w="490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lang w:eastAsia="cs-CZ"/>
              </w:rPr>
            </w:pPr>
            <w:r w:rsidRPr="005265BF">
              <w:rPr>
                <w:rFonts w:ascii="Calibri" w:eastAsia="Times New Roman" w:hAnsi="Calibri" w:cs="Calibri"/>
                <w:lang w:eastAsia="cs-CZ"/>
              </w:rPr>
              <w:t>- Revize R14 - Výplně otvorů</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380 311,86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460 177,35</w:t>
            </w:r>
          </w:p>
        </w:tc>
      </w:tr>
      <w:tr w:rsidR="005265BF" w:rsidRPr="005265BF" w:rsidTr="00C10AB0">
        <w:trPr>
          <w:trHeight w:val="15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033</w:t>
            </w:r>
          </w:p>
        </w:tc>
        <w:tc>
          <w:tcPr>
            <w:tcW w:w="490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lang w:eastAsia="cs-CZ"/>
              </w:rPr>
            </w:pPr>
            <w:r w:rsidRPr="005265BF">
              <w:rPr>
                <w:rFonts w:ascii="Calibri" w:eastAsia="Times New Roman" w:hAnsi="Calibri" w:cs="Calibri"/>
                <w:lang w:eastAsia="cs-CZ"/>
              </w:rPr>
              <w:t>- Revize R14 – ZTI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187 238,09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226 558,09</w:t>
            </w:r>
          </w:p>
        </w:tc>
      </w:tr>
      <w:tr w:rsidR="005265BF" w:rsidRPr="005265BF" w:rsidTr="00C10AB0">
        <w:trPr>
          <w:trHeight w:val="150"/>
        </w:trPr>
        <w:tc>
          <w:tcPr>
            <w:tcW w:w="580" w:type="dxa"/>
            <w:tcBorders>
              <w:top w:val="nil"/>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034</w:t>
            </w:r>
          </w:p>
        </w:tc>
        <w:tc>
          <w:tcPr>
            <w:tcW w:w="490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lang w:eastAsia="cs-CZ"/>
              </w:rPr>
            </w:pPr>
            <w:r w:rsidRPr="005265BF">
              <w:rPr>
                <w:rFonts w:ascii="Calibri" w:eastAsia="Times New Roman" w:hAnsi="Calibri" w:cs="Calibri"/>
                <w:lang w:eastAsia="cs-CZ"/>
              </w:rPr>
              <w:t>- Revize R14 – VZT</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152 982,48</w:t>
            </w:r>
          </w:p>
        </w:tc>
        <w:tc>
          <w:tcPr>
            <w:tcW w:w="1540" w:type="dxa"/>
            <w:tcBorders>
              <w:top w:val="nil"/>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185 108,80</w:t>
            </w:r>
          </w:p>
        </w:tc>
      </w:tr>
      <w:tr w:rsidR="005265BF" w:rsidRPr="005265BF" w:rsidTr="00C10AB0">
        <w:trPr>
          <w:trHeight w:val="89"/>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036</w:t>
            </w:r>
          </w:p>
        </w:tc>
        <w:tc>
          <w:tcPr>
            <w:tcW w:w="490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lang w:eastAsia="cs-CZ"/>
              </w:rPr>
            </w:pPr>
            <w:r w:rsidRPr="005265BF">
              <w:rPr>
                <w:rFonts w:ascii="Calibri" w:eastAsia="Times New Roman" w:hAnsi="Calibri" w:cs="Calibri"/>
                <w:lang w:eastAsia="cs-CZ"/>
              </w:rPr>
              <w:t>- Teraco – Revize</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521 742,18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631 308,04</w:t>
            </w:r>
          </w:p>
        </w:tc>
      </w:tr>
      <w:tr w:rsidR="005265BF" w:rsidRPr="005265BF" w:rsidTr="00C10AB0">
        <w:trPr>
          <w:trHeight w:val="12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037</w:t>
            </w:r>
          </w:p>
        </w:tc>
        <w:tc>
          <w:tcPr>
            <w:tcW w:w="490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lang w:eastAsia="cs-CZ"/>
              </w:rPr>
            </w:pPr>
            <w:r w:rsidRPr="005265BF">
              <w:rPr>
                <w:rFonts w:ascii="Calibri" w:eastAsia="Times New Roman" w:hAnsi="Calibri" w:cs="Calibri"/>
                <w:lang w:eastAsia="cs-CZ"/>
              </w:rPr>
              <w:t>- Revize R14 - Požární roleta</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i/>
                <w:color w:val="000000"/>
                <w:lang w:eastAsia="cs-CZ"/>
              </w:rPr>
            </w:pPr>
            <w:r w:rsidRPr="005265BF">
              <w:rPr>
                <w:rFonts w:ascii="Calibri" w:eastAsia="Times New Roman" w:hAnsi="Calibri" w:cs="Calibri"/>
                <w:i/>
                <w:color w:val="000000"/>
                <w:lang w:eastAsia="cs-CZ"/>
              </w:rPr>
              <w:t>-299 016,95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i/>
                <w:color w:val="000000"/>
                <w:lang w:eastAsia="cs-CZ"/>
              </w:rPr>
            </w:pPr>
            <w:r w:rsidRPr="005265BF">
              <w:rPr>
                <w:rFonts w:ascii="Calibri" w:eastAsia="Times New Roman" w:hAnsi="Calibri" w:cs="Calibri"/>
                <w:i/>
                <w:color w:val="000000"/>
                <w:lang w:eastAsia="cs-CZ"/>
              </w:rPr>
              <w:t>-361 810,51</w:t>
            </w:r>
          </w:p>
        </w:tc>
      </w:tr>
      <w:tr w:rsidR="005265BF" w:rsidRPr="005265BF" w:rsidTr="00C10AB0">
        <w:trPr>
          <w:trHeight w:val="13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center"/>
              <w:rPr>
                <w:rFonts w:ascii="Calibri" w:eastAsia="Times New Roman" w:hAnsi="Calibri" w:cs="Calibri"/>
                <w:lang w:eastAsia="cs-CZ"/>
              </w:rPr>
            </w:pPr>
            <w:r w:rsidRPr="005265BF">
              <w:rPr>
                <w:rFonts w:ascii="Calibri" w:eastAsia="Times New Roman" w:hAnsi="Calibri" w:cs="Calibri"/>
                <w:lang w:eastAsia="cs-CZ"/>
              </w:rPr>
              <w:t>038</w:t>
            </w:r>
          </w:p>
        </w:tc>
        <w:tc>
          <w:tcPr>
            <w:tcW w:w="490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rPr>
                <w:rFonts w:ascii="Calibri" w:eastAsia="Times New Roman" w:hAnsi="Calibri" w:cs="Calibri"/>
                <w:lang w:eastAsia="cs-CZ"/>
              </w:rPr>
            </w:pPr>
            <w:r w:rsidRPr="005265BF">
              <w:rPr>
                <w:rFonts w:ascii="Calibri" w:eastAsia="Times New Roman" w:hAnsi="Calibri" w:cs="Calibri"/>
                <w:lang w:eastAsia="cs-CZ"/>
              </w:rPr>
              <w:t>- Revize R14 – Silnoproud</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403 996,06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265BF" w:rsidRPr="005265BF" w:rsidRDefault="005265BF" w:rsidP="005265BF">
            <w:pPr>
              <w:spacing w:after="0" w:line="240" w:lineRule="auto"/>
              <w:jc w:val="right"/>
              <w:rPr>
                <w:rFonts w:ascii="Calibri" w:eastAsia="Times New Roman" w:hAnsi="Calibri" w:cs="Calibri"/>
                <w:color w:val="000000"/>
                <w:lang w:eastAsia="cs-CZ"/>
              </w:rPr>
            </w:pPr>
            <w:r w:rsidRPr="005265BF">
              <w:rPr>
                <w:rFonts w:ascii="Calibri" w:eastAsia="Times New Roman" w:hAnsi="Calibri" w:cs="Calibri"/>
                <w:color w:val="000000"/>
                <w:lang w:eastAsia="cs-CZ"/>
              </w:rPr>
              <w:t>488 835,23</w:t>
            </w:r>
          </w:p>
        </w:tc>
      </w:tr>
      <w:tr w:rsidR="005265BF" w:rsidRPr="005265BF" w:rsidTr="00C10AB0">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265BF" w:rsidRPr="005265BF" w:rsidRDefault="005265BF" w:rsidP="005265BF">
            <w:pPr>
              <w:spacing w:after="0" w:line="240" w:lineRule="auto"/>
              <w:jc w:val="center"/>
              <w:rPr>
                <w:rFonts w:ascii="Calibri" w:eastAsia="Times New Roman" w:hAnsi="Calibri" w:cs="Calibri"/>
                <w:color w:val="000000"/>
                <w:lang w:eastAsia="cs-CZ"/>
              </w:rPr>
            </w:pPr>
          </w:p>
        </w:tc>
        <w:tc>
          <w:tcPr>
            <w:tcW w:w="4900" w:type="dxa"/>
            <w:tcBorders>
              <w:top w:val="nil"/>
              <w:left w:val="nil"/>
              <w:bottom w:val="single" w:sz="4" w:space="0" w:color="auto"/>
              <w:right w:val="single" w:sz="4" w:space="0" w:color="auto"/>
            </w:tcBorders>
            <w:shd w:val="clear" w:color="auto" w:fill="auto"/>
            <w:noWrap/>
            <w:vAlign w:val="bottom"/>
            <w:hideMark/>
          </w:tcPr>
          <w:p w:rsidR="005265BF" w:rsidRPr="005265BF" w:rsidRDefault="005265BF" w:rsidP="005265BF">
            <w:pPr>
              <w:spacing w:after="0" w:line="240" w:lineRule="auto"/>
              <w:rPr>
                <w:rFonts w:ascii="Calibri" w:eastAsia="Times New Roman" w:hAnsi="Calibri" w:cs="Calibri"/>
                <w:i/>
                <w:color w:val="000000"/>
                <w:lang w:eastAsia="cs-CZ"/>
              </w:rPr>
            </w:pPr>
            <w:r w:rsidRPr="005265BF">
              <w:rPr>
                <w:rFonts w:ascii="Calibri" w:eastAsia="Times New Roman" w:hAnsi="Calibri" w:cs="Calibri"/>
                <w:i/>
                <w:color w:val="000000"/>
                <w:lang w:eastAsia="cs-CZ"/>
              </w:rPr>
              <w:t>Součet</w:t>
            </w:r>
          </w:p>
        </w:tc>
        <w:tc>
          <w:tcPr>
            <w:tcW w:w="1540" w:type="dxa"/>
            <w:tcBorders>
              <w:top w:val="nil"/>
              <w:left w:val="nil"/>
              <w:bottom w:val="single" w:sz="4" w:space="0" w:color="auto"/>
              <w:right w:val="single" w:sz="4" w:space="0" w:color="auto"/>
            </w:tcBorders>
            <w:shd w:val="clear" w:color="auto" w:fill="auto"/>
            <w:noWrap/>
            <w:vAlign w:val="bottom"/>
            <w:hideMark/>
          </w:tcPr>
          <w:p w:rsidR="005265BF" w:rsidRPr="005265BF" w:rsidRDefault="005265BF" w:rsidP="005265BF">
            <w:pPr>
              <w:spacing w:after="0" w:line="240" w:lineRule="auto"/>
              <w:jc w:val="right"/>
              <w:rPr>
                <w:rFonts w:ascii="Calibri" w:eastAsia="Times New Roman" w:hAnsi="Calibri" w:cs="Calibri"/>
                <w:b/>
                <w:color w:val="000000"/>
                <w:lang w:eastAsia="cs-CZ"/>
              </w:rPr>
            </w:pPr>
            <w:r w:rsidRPr="005265BF">
              <w:rPr>
                <w:rFonts w:ascii="Calibri" w:eastAsia="Times New Roman" w:hAnsi="Calibri" w:cs="Calibri"/>
                <w:b/>
                <w:color w:val="000000"/>
                <w:lang w:eastAsia="cs-CZ"/>
              </w:rPr>
              <w:t>4 751 450,45</w:t>
            </w:r>
          </w:p>
        </w:tc>
        <w:tc>
          <w:tcPr>
            <w:tcW w:w="1540" w:type="dxa"/>
            <w:tcBorders>
              <w:top w:val="nil"/>
              <w:left w:val="nil"/>
              <w:bottom w:val="single" w:sz="4" w:space="0" w:color="auto"/>
              <w:right w:val="single" w:sz="4" w:space="0" w:color="auto"/>
            </w:tcBorders>
            <w:shd w:val="clear" w:color="auto" w:fill="auto"/>
            <w:noWrap/>
            <w:vAlign w:val="bottom"/>
            <w:hideMark/>
          </w:tcPr>
          <w:p w:rsidR="005265BF" w:rsidRPr="005265BF" w:rsidRDefault="005265BF" w:rsidP="005265BF">
            <w:pPr>
              <w:spacing w:after="0" w:line="240" w:lineRule="auto"/>
              <w:jc w:val="right"/>
              <w:rPr>
                <w:rFonts w:ascii="Calibri" w:eastAsia="Times New Roman" w:hAnsi="Calibri" w:cs="Calibri"/>
                <w:b/>
                <w:color w:val="000000"/>
                <w:lang w:eastAsia="cs-CZ"/>
              </w:rPr>
            </w:pPr>
            <w:r w:rsidRPr="005265BF">
              <w:rPr>
                <w:rFonts w:ascii="Calibri" w:eastAsia="Times New Roman" w:hAnsi="Calibri" w:cs="Calibri"/>
                <w:b/>
                <w:color w:val="000000"/>
                <w:lang w:eastAsia="cs-CZ"/>
              </w:rPr>
              <w:t>5 749 255,06</w:t>
            </w:r>
          </w:p>
        </w:tc>
      </w:tr>
    </w:tbl>
    <w:p w:rsidR="008E232E" w:rsidRDefault="008E232E" w:rsidP="00EE4348">
      <w:pPr>
        <w:spacing w:after="0" w:line="260" w:lineRule="atLeast"/>
        <w:jc w:val="both"/>
        <w:rPr>
          <w:rFonts w:ascii="Arial" w:eastAsia="Times New Roman" w:hAnsi="Arial" w:cs="Times New Roman"/>
          <w:szCs w:val="24"/>
          <w:lang w:eastAsia="cs-CZ"/>
        </w:rPr>
      </w:pPr>
    </w:p>
    <w:p w:rsidR="00155324" w:rsidRDefault="00155324" w:rsidP="00155324">
      <w:pPr>
        <w:spacing w:after="0" w:line="260" w:lineRule="atLeast"/>
        <w:jc w:val="both"/>
        <w:rPr>
          <w:rFonts w:ascii="Arial" w:eastAsia="Times New Roman" w:hAnsi="Arial" w:cs="Times New Roman"/>
          <w:szCs w:val="24"/>
          <w:lang w:eastAsia="cs-CZ"/>
        </w:rPr>
      </w:pPr>
    </w:p>
    <w:p w:rsidR="00155324" w:rsidRDefault="00155324" w:rsidP="00155324">
      <w:pPr>
        <w:spacing w:after="0" w:line="260" w:lineRule="atLeast"/>
        <w:jc w:val="both"/>
        <w:rPr>
          <w:rFonts w:ascii="Arial" w:eastAsia="Times New Roman" w:hAnsi="Arial" w:cs="Times New Roman"/>
          <w:szCs w:val="24"/>
          <w:lang w:eastAsia="cs-CZ"/>
        </w:rPr>
      </w:pPr>
      <w:r>
        <w:rPr>
          <w:rFonts w:ascii="Arial" w:eastAsia="Times New Roman" w:hAnsi="Arial" w:cs="Times New Roman"/>
          <w:szCs w:val="24"/>
          <w:lang w:eastAsia="cs-CZ"/>
        </w:rPr>
        <w:t>Dosavadní h</w:t>
      </w:r>
      <w:r w:rsidRPr="00155324">
        <w:rPr>
          <w:rFonts w:ascii="Arial" w:eastAsia="Times New Roman" w:hAnsi="Arial" w:cs="Times New Roman"/>
          <w:szCs w:val="24"/>
          <w:lang w:eastAsia="cs-CZ"/>
        </w:rPr>
        <w:t xml:space="preserve">odnota smluvního závazku po uzavření </w:t>
      </w:r>
      <w:r>
        <w:rPr>
          <w:rFonts w:ascii="Arial" w:eastAsia="Times New Roman" w:hAnsi="Arial" w:cs="Times New Roman"/>
          <w:szCs w:val="24"/>
          <w:lang w:eastAsia="cs-CZ"/>
        </w:rPr>
        <w:t xml:space="preserve">předchozího </w:t>
      </w:r>
      <w:r w:rsidRPr="00155324">
        <w:rPr>
          <w:rFonts w:ascii="Arial" w:eastAsia="Times New Roman" w:hAnsi="Arial" w:cs="Times New Roman"/>
          <w:szCs w:val="24"/>
          <w:lang w:eastAsia="cs-CZ"/>
        </w:rPr>
        <w:t>Dodatk</w:t>
      </w:r>
      <w:r>
        <w:rPr>
          <w:rFonts w:ascii="Arial" w:eastAsia="Times New Roman" w:hAnsi="Arial" w:cs="Times New Roman"/>
          <w:szCs w:val="24"/>
          <w:lang w:eastAsia="cs-CZ"/>
        </w:rPr>
        <w:t>u č.3</w:t>
      </w:r>
      <w:r w:rsidRPr="00155324">
        <w:rPr>
          <w:rFonts w:ascii="Arial" w:eastAsia="Times New Roman" w:hAnsi="Arial" w:cs="Times New Roman"/>
          <w:szCs w:val="24"/>
          <w:lang w:eastAsia="cs-CZ"/>
        </w:rPr>
        <w:t xml:space="preserve"> </w:t>
      </w:r>
      <w:r>
        <w:rPr>
          <w:rFonts w:ascii="Arial" w:eastAsia="Times New Roman" w:hAnsi="Arial" w:cs="Times New Roman"/>
          <w:szCs w:val="24"/>
          <w:lang w:eastAsia="cs-CZ"/>
        </w:rPr>
        <w:t xml:space="preserve">smlouvy </w:t>
      </w:r>
      <w:r w:rsidRPr="00155324">
        <w:rPr>
          <w:rFonts w:ascii="Arial" w:eastAsia="Times New Roman" w:hAnsi="Arial" w:cs="Times New Roman"/>
          <w:szCs w:val="24"/>
          <w:lang w:eastAsia="cs-CZ"/>
        </w:rPr>
        <w:t>čin</w:t>
      </w:r>
      <w:r w:rsidR="00FD43C8">
        <w:rPr>
          <w:rFonts w:ascii="Arial" w:eastAsia="Times New Roman" w:hAnsi="Arial" w:cs="Times New Roman"/>
          <w:szCs w:val="24"/>
          <w:lang w:eastAsia="cs-CZ"/>
        </w:rPr>
        <w:t>ila</w:t>
      </w:r>
      <w:r w:rsidRPr="00155324">
        <w:rPr>
          <w:rFonts w:ascii="Arial" w:eastAsia="Times New Roman" w:hAnsi="Arial" w:cs="Times New Roman"/>
          <w:szCs w:val="24"/>
          <w:lang w:eastAsia="cs-CZ"/>
        </w:rPr>
        <w:t xml:space="preserve">: </w:t>
      </w:r>
    </w:p>
    <w:p w:rsidR="00155324" w:rsidRDefault="00155324" w:rsidP="00155324">
      <w:pPr>
        <w:spacing w:after="0" w:line="260" w:lineRule="atLeast"/>
        <w:jc w:val="both"/>
        <w:rPr>
          <w:rFonts w:ascii="Arial" w:eastAsia="Times New Roman" w:hAnsi="Arial" w:cs="Times New Roman"/>
          <w:szCs w:val="24"/>
          <w:lang w:eastAsia="cs-CZ"/>
        </w:rPr>
      </w:pPr>
      <w:r w:rsidRPr="00155324">
        <w:rPr>
          <w:rFonts w:ascii="Arial" w:eastAsia="Times New Roman" w:hAnsi="Arial" w:cs="Times New Roman"/>
          <w:szCs w:val="24"/>
          <w:lang w:eastAsia="cs-CZ"/>
        </w:rPr>
        <w:t>43 935 106,98 Kč bez DPH, tj. 53 161 479,44 Kč vč. DPH.</w:t>
      </w:r>
    </w:p>
    <w:p w:rsidR="00155324" w:rsidRDefault="00155324" w:rsidP="00155324">
      <w:pPr>
        <w:spacing w:after="0" w:line="260" w:lineRule="atLeast"/>
        <w:jc w:val="both"/>
        <w:rPr>
          <w:rFonts w:ascii="Arial" w:eastAsia="Times New Roman" w:hAnsi="Arial" w:cs="Times New Roman"/>
          <w:szCs w:val="24"/>
          <w:lang w:eastAsia="cs-CZ"/>
        </w:rPr>
      </w:pPr>
    </w:p>
    <w:p w:rsidR="00155324" w:rsidRDefault="00155324" w:rsidP="00155324">
      <w:pPr>
        <w:spacing w:after="0" w:line="260" w:lineRule="atLeast"/>
        <w:jc w:val="both"/>
        <w:rPr>
          <w:rFonts w:ascii="Arial" w:eastAsia="Times New Roman" w:hAnsi="Arial" w:cs="Times New Roman"/>
          <w:szCs w:val="24"/>
          <w:lang w:eastAsia="cs-CZ"/>
        </w:rPr>
      </w:pPr>
      <w:r w:rsidRPr="00155324">
        <w:rPr>
          <w:rFonts w:ascii="Arial" w:eastAsia="Times New Roman" w:hAnsi="Arial" w:cs="Times New Roman"/>
          <w:szCs w:val="24"/>
          <w:lang w:eastAsia="cs-CZ"/>
        </w:rPr>
        <w:t>Nová hodnota smluvního</w:t>
      </w:r>
      <w:r>
        <w:rPr>
          <w:rFonts w:ascii="Arial" w:eastAsia="Times New Roman" w:hAnsi="Arial" w:cs="Times New Roman"/>
          <w:szCs w:val="24"/>
          <w:lang w:eastAsia="cs-CZ"/>
        </w:rPr>
        <w:t xml:space="preserve"> závazku po uzavření Dodatku č 4</w:t>
      </w:r>
      <w:r w:rsidRPr="00155324">
        <w:rPr>
          <w:rFonts w:ascii="Arial" w:eastAsia="Times New Roman" w:hAnsi="Arial" w:cs="Times New Roman"/>
          <w:szCs w:val="24"/>
          <w:lang w:eastAsia="cs-CZ"/>
        </w:rPr>
        <w:t xml:space="preserve"> smlouvy bude činit:</w:t>
      </w:r>
    </w:p>
    <w:p w:rsidR="00155324" w:rsidRPr="00FD43C8" w:rsidRDefault="00155324" w:rsidP="00155324">
      <w:pPr>
        <w:spacing w:after="0" w:line="260" w:lineRule="atLeast"/>
        <w:jc w:val="both"/>
        <w:rPr>
          <w:rFonts w:ascii="Arial" w:eastAsia="Times New Roman" w:hAnsi="Arial" w:cs="Times New Roman"/>
          <w:b/>
          <w:szCs w:val="24"/>
          <w:lang w:eastAsia="cs-CZ"/>
        </w:rPr>
      </w:pPr>
      <w:r w:rsidRPr="00FD43C8">
        <w:rPr>
          <w:rFonts w:ascii="Arial" w:eastAsia="Times New Roman" w:hAnsi="Arial" w:cs="Times New Roman"/>
          <w:b/>
          <w:szCs w:val="24"/>
          <w:lang w:eastAsia="cs-CZ"/>
        </w:rPr>
        <w:t>48 686 557,43 Kč bez DPH, tj. 58 910 734,</w:t>
      </w:r>
      <w:r w:rsidR="00FD43C8" w:rsidRPr="00FD43C8">
        <w:rPr>
          <w:rFonts w:ascii="Arial" w:eastAsia="Times New Roman" w:hAnsi="Arial" w:cs="Times New Roman"/>
          <w:b/>
          <w:szCs w:val="24"/>
          <w:lang w:eastAsia="cs-CZ"/>
        </w:rPr>
        <w:t>49</w:t>
      </w:r>
      <w:r w:rsidRPr="00FD43C8">
        <w:rPr>
          <w:rFonts w:ascii="Arial" w:eastAsia="Times New Roman" w:hAnsi="Arial" w:cs="Times New Roman"/>
          <w:b/>
          <w:szCs w:val="24"/>
          <w:lang w:eastAsia="cs-CZ"/>
        </w:rPr>
        <w:t xml:space="preserve"> </w:t>
      </w:r>
      <w:r w:rsidR="00FD43C8" w:rsidRPr="00FD43C8">
        <w:rPr>
          <w:rFonts w:ascii="Arial" w:eastAsia="Times New Roman" w:hAnsi="Arial" w:cs="Times New Roman"/>
          <w:b/>
          <w:szCs w:val="24"/>
          <w:lang w:eastAsia="cs-CZ"/>
        </w:rPr>
        <w:t>Kč vč. DPH.</w:t>
      </w:r>
    </w:p>
    <w:p w:rsidR="005265BF" w:rsidRPr="00155324" w:rsidRDefault="005265BF" w:rsidP="00155324">
      <w:pPr>
        <w:spacing w:after="0" w:line="260" w:lineRule="atLeast"/>
        <w:jc w:val="both"/>
        <w:rPr>
          <w:rFonts w:ascii="Arial" w:eastAsia="Times New Roman" w:hAnsi="Arial" w:cs="Times New Roman"/>
          <w:strike/>
          <w:szCs w:val="24"/>
          <w:lang w:eastAsia="cs-CZ"/>
        </w:rPr>
      </w:pPr>
    </w:p>
    <w:p w:rsidR="00FD43C8" w:rsidRDefault="00FD43C8" w:rsidP="005265BF">
      <w:pPr>
        <w:spacing w:after="0" w:line="260" w:lineRule="atLeast"/>
        <w:jc w:val="both"/>
        <w:rPr>
          <w:rFonts w:ascii="Arial" w:eastAsia="Times New Roman" w:hAnsi="Arial" w:cs="Times New Roman"/>
          <w:szCs w:val="24"/>
          <w:lang w:eastAsia="cs-CZ"/>
        </w:rPr>
      </w:pPr>
    </w:p>
    <w:p w:rsidR="0001307D" w:rsidRDefault="0001307D" w:rsidP="005265BF">
      <w:pPr>
        <w:spacing w:after="0" w:line="260" w:lineRule="atLeast"/>
        <w:jc w:val="both"/>
        <w:rPr>
          <w:rFonts w:ascii="Arial" w:eastAsia="Times New Roman" w:hAnsi="Arial" w:cs="Times New Roman"/>
          <w:szCs w:val="24"/>
          <w:lang w:eastAsia="cs-CZ"/>
        </w:rPr>
      </w:pPr>
    </w:p>
    <w:p w:rsidR="0001307D" w:rsidRDefault="0001307D" w:rsidP="005265BF">
      <w:pPr>
        <w:spacing w:after="0" w:line="260" w:lineRule="atLeast"/>
        <w:jc w:val="both"/>
        <w:rPr>
          <w:rFonts w:ascii="Arial" w:eastAsia="Times New Roman" w:hAnsi="Arial" w:cs="Times New Roman"/>
          <w:szCs w:val="24"/>
          <w:lang w:eastAsia="cs-CZ"/>
        </w:rPr>
      </w:pPr>
    </w:p>
    <w:p w:rsidR="005265BF" w:rsidRDefault="004D20BA" w:rsidP="005265BF">
      <w:pPr>
        <w:spacing w:after="0" w:line="260" w:lineRule="atLeast"/>
        <w:jc w:val="both"/>
        <w:rPr>
          <w:rFonts w:ascii="Arial" w:eastAsia="Times New Roman" w:hAnsi="Arial" w:cs="Times New Roman"/>
          <w:szCs w:val="24"/>
          <w:lang w:eastAsia="cs-CZ"/>
        </w:rPr>
      </w:pPr>
      <w:r>
        <w:rPr>
          <w:rFonts w:ascii="Arial" w:eastAsia="Times New Roman" w:hAnsi="Arial" w:cs="Times New Roman"/>
          <w:szCs w:val="24"/>
          <w:lang w:eastAsia="cs-CZ"/>
        </w:rPr>
        <w:t>P</w:t>
      </w:r>
      <w:r w:rsidR="005265BF">
        <w:rPr>
          <w:rFonts w:ascii="Arial" w:eastAsia="Times New Roman" w:hAnsi="Arial" w:cs="Times New Roman"/>
          <w:szCs w:val="24"/>
          <w:lang w:eastAsia="cs-CZ"/>
        </w:rPr>
        <w:t xml:space="preserve">řehled změn dle jejich </w:t>
      </w:r>
      <w:r>
        <w:rPr>
          <w:rFonts w:ascii="Arial" w:eastAsia="Times New Roman" w:hAnsi="Arial" w:cs="Times New Roman"/>
          <w:szCs w:val="24"/>
          <w:lang w:eastAsia="cs-CZ"/>
        </w:rPr>
        <w:t xml:space="preserve">důvodu </w:t>
      </w:r>
      <w:r w:rsidR="005265BF">
        <w:rPr>
          <w:rFonts w:ascii="Arial" w:eastAsia="Times New Roman" w:hAnsi="Arial" w:cs="Times New Roman"/>
          <w:szCs w:val="24"/>
          <w:lang w:eastAsia="cs-CZ"/>
        </w:rPr>
        <w:t xml:space="preserve">v souladu s příslušným ustanovením § 222 </w:t>
      </w:r>
      <w:r>
        <w:rPr>
          <w:rFonts w:ascii="Arial" w:eastAsia="Times New Roman" w:hAnsi="Arial" w:cs="Times New Roman"/>
          <w:szCs w:val="24"/>
          <w:lang w:eastAsia="cs-CZ"/>
        </w:rPr>
        <w:t>zákona</w:t>
      </w:r>
    </w:p>
    <w:p w:rsidR="005265BF" w:rsidRDefault="005265BF" w:rsidP="00EE4348">
      <w:pPr>
        <w:spacing w:after="0" w:line="260" w:lineRule="atLeast"/>
        <w:jc w:val="both"/>
        <w:rPr>
          <w:rFonts w:ascii="Arial" w:eastAsia="Times New Roman" w:hAnsi="Arial" w:cs="Times New Roman"/>
          <w:szCs w:val="24"/>
          <w:lang w:eastAsia="cs-CZ"/>
        </w:rPr>
      </w:pPr>
    </w:p>
    <w:p w:rsidR="005265BF" w:rsidRPr="0079065F" w:rsidRDefault="0079065F" w:rsidP="004D20BA">
      <w:pPr>
        <w:pStyle w:val="Odstavecseseznamem"/>
        <w:numPr>
          <w:ilvl w:val="0"/>
          <w:numId w:val="1"/>
        </w:numPr>
        <w:spacing w:after="0" w:line="260" w:lineRule="atLeast"/>
        <w:jc w:val="both"/>
        <w:rPr>
          <w:rFonts w:ascii="Arial" w:eastAsia="Times New Roman" w:hAnsi="Arial" w:cs="Times New Roman"/>
          <w:szCs w:val="24"/>
          <w:u w:val="single"/>
          <w:lang w:eastAsia="cs-CZ"/>
        </w:rPr>
      </w:pPr>
      <w:r>
        <w:rPr>
          <w:rFonts w:ascii="Arial" w:eastAsia="Times New Roman" w:hAnsi="Arial" w:cs="Times New Roman"/>
          <w:szCs w:val="24"/>
          <w:u w:val="single"/>
          <w:lang w:eastAsia="cs-CZ"/>
        </w:rPr>
        <w:t xml:space="preserve">Změny realizované </w:t>
      </w:r>
      <w:r w:rsidR="004D20BA" w:rsidRPr="0079065F">
        <w:rPr>
          <w:rFonts w:ascii="Arial" w:eastAsia="Times New Roman" w:hAnsi="Arial" w:cs="Times New Roman"/>
          <w:szCs w:val="24"/>
          <w:u w:val="single"/>
          <w:lang w:eastAsia="cs-CZ"/>
        </w:rPr>
        <w:t xml:space="preserve">dle § 222 odst. 5 zákona. </w:t>
      </w:r>
    </w:p>
    <w:p w:rsidR="004D20BA" w:rsidRDefault="004D20BA" w:rsidP="004D20BA">
      <w:pPr>
        <w:spacing w:after="0" w:line="260" w:lineRule="atLeast"/>
        <w:ind w:left="360"/>
        <w:jc w:val="both"/>
        <w:rPr>
          <w:rFonts w:ascii="Arial" w:eastAsia="Times New Roman" w:hAnsi="Arial" w:cs="Times New Roman"/>
          <w:szCs w:val="24"/>
          <w:lang w:eastAsia="cs-CZ"/>
        </w:rPr>
      </w:pPr>
    </w:p>
    <w:p w:rsidR="004D20BA" w:rsidRPr="004D20BA" w:rsidRDefault="004D20BA" w:rsidP="004D20BA">
      <w:pPr>
        <w:spacing w:after="0" w:line="260" w:lineRule="atLeast"/>
        <w:ind w:left="360"/>
        <w:jc w:val="both"/>
        <w:rPr>
          <w:rFonts w:ascii="Arial" w:eastAsia="Times New Roman" w:hAnsi="Arial" w:cs="Times New Roman"/>
          <w:szCs w:val="24"/>
          <w:lang w:eastAsia="cs-CZ"/>
        </w:rPr>
      </w:pPr>
      <w:r>
        <w:rPr>
          <w:rFonts w:ascii="Arial" w:eastAsia="Times New Roman" w:hAnsi="Arial" w:cs="Times New Roman"/>
          <w:szCs w:val="24"/>
          <w:lang w:eastAsia="cs-CZ"/>
        </w:rPr>
        <w:lastRenderedPageBreak/>
        <w:t xml:space="preserve">Ustanovení § 222 odst. 5 zákona zní: </w:t>
      </w:r>
    </w:p>
    <w:p w:rsidR="004D20BA" w:rsidRPr="004D20BA" w:rsidRDefault="004D20BA" w:rsidP="004D20BA">
      <w:pPr>
        <w:pStyle w:val="Odstavecseseznamem"/>
        <w:spacing w:after="0" w:line="260" w:lineRule="atLeast"/>
        <w:jc w:val="both"/>
        <w:rPr>
          <w:rFonts w:ascii="Arial" w:eastAsia="Times New Roman" w:hAnsi="Arial" w:cs="Times New Roman"/>
          <w:szCs w:val="24"/>
          <w:lang w:eastAsia="cs-CZ"/>
        </w:rPr>
      </w:pPr>
    </w:p>
    <w:p w:rsidR="004D20BA" w:rsidRPr="004D20BA" w:rsidRDefault="004D20BA" w:rsidP="004D20BA">
      <w:pPr>
        <w:pStyle w:val="Textodstavce"/>
        <w:rPr>
          <w:i/>
        </w:rPr>
      </w:pPr>
      <w:r w:rsidRPr="004D20BA">
        <w:rPr>
          <w:i/>
        </w:rPr>
        <w:t>Za podstatnou změnu závazku ze smlouvy na veřejnou zakázku se nepovažují dodatečné stavební práce, služby nebo dodávky od dodavatele původní veřejné zakázky, které nebyly zahrnuty v původním závazku ze smlouvy na veřejnou zakázku, pokud jsou nezbytné a změna v osobě dodavatele</w:t>
      </w:r>
    </w:p>
    <w:p w:rsidR="004D20BA" w:rsidRPr="004D20BA" w:rsidRDefault="004D20BA" w:rsidP="004D20BA">
      <w:pPr>
        <w:pStyle w:val="Textpsmene"/>
        <w:rPr>
          <w:i/>
        </w:rPr>
      </w:pPr>
      <w:r w:rsidRPr="004D20BA">
        <w:rPr>
          <w:i/>
        </w:rPr>
        <w:t>není možná z ekonomických anebo technických důvodů spočívajících zejména v požadavcích na slučitelnost nebo interoperabilitu se stávajícím zařízením, službami nebo instalacemi pořízenými zadavatelem v původním zadávacím řízení,</w:t>
      </w:r>
    </w:p>
    <w:p w:rsidR="004D20BA" w:rsidRPr="004D20BA" w:rsidRDefault="004D20BA" w:rsidP="004D20BA">
      <w:pPr>
        <w:pStyle w:val="Textpsmene"/>
        <w:numPr>
          <w:ilvl w:val="0"/>
          <w:numId w:val="0"/>
        </w:numPr>
        <w:ind w:left="425"/>
        <w:rPr>
          <w:i/>
        </w:rPr>
      </w:pPr>
    </w:p>
    <w:p w:rsidR="004D20BA" w:rsidRPr="004D20BA" w:rsidRDefault="004D20BA" w:rsidP="004D20BA">
      <w:pPr>
        <w:pStyle w:val="Textpsmene"/>
        <w:rPr>
          <w:i/>
        </w:rPr>
      </w:pPr>
      <w:r w:rsidRPr="004D20BA">
        <w:rPr>
          <w:i/>
        </w:rPr>
        <w:t>by způsobila zadavateli značné obtíže nebo výrazné zvýšení nákladů a</w:t>
      </w:r>
    </w:p>
    <w:p w:rsidR="004D20BA" w:rsidRPr="004D20BA" w:rsidRDefault="004D20BA" w:rsidP="004D20BA">
      <w:pPr>
        <w:pStyle w:val="Textpsmene"/>
        <w:numPr>
          <w:ilvl w:val="0"/>
          <w:numId w:val="0"/>
        </w:numPr>
        <w:rPr>
          <w:i/>
        </w:rPr>
      </w:pPr>
    </w:p>
    <w:p w:rsidR="004D20BA" w:rsidRPr="004D20BA" w:rsidRDefault="004D20BA" w:rsidP="004D20BA">
      <w:pPr>
        <w:pStyle w:val="Textpsmene"/>
        <w:rPr>
          <w:i/>
        </w:rPr>
      </w:pPr>
      <w:r w:rsidRPr="004D20BA">
        <w:rPr>
          <w:i/>
        </w:rPr>
        <w:t xml:space="preserve">hodnota dodatečných stavebních prací, služeb nebo dodávek nepřekročí 50 % původní hodnoty závazku; pokud bude provedeno více změn, je rozhodný součet hodnoty všech změn podle tohoto odstavce. </w:t>
      </w:r>
    </w:p>
    <w:p w:rsidR="005265BF" w:rsidRPr="004D20BA" w:rsidRDefault="005265BF" w:rsidP="00EE4348">
      <w:pPr>
        <w:spacing w:after="0" w:line="260" w:lineRule="atLeast"/>
        <w:jc w:val="both"/>
        <w:rPr>
          <w:rFonts w:ascii="Arial" w:eastAsia="Times New Roman" w:hAnsi="Arial" w:cs="Times New Roman"/>
          <w:i/>
          <w:szCs w:val="24"/>
          <w:lang w:eastAsia="cs-CZ"/>
        </w:rPr>
      </w:pPr>
    </w:p>
    <w:p w:rsidR="00DE26A2" w:rsidRDefault="004D20BA" w:rsidP="00EE4348">
      <w:pPr>
        <w:spacing w:after="0" w:line="260" w:lineRule="atLeast"/>
        <w:jc w:val="both"/>
        <w:rPr>
          <w:rFonts w:ascii="Arial" w:eastAsia="Times New Roman" w:hAnsi="Arial" w:cs="Times New Roman"/>
          <w:szCs w:val="24"/>
          <w:lang w:eastAsia="cs-CZ"/>
        </w:rPr>
      </w:pPr>
      <w:r>
        <w:rPr>
          <w:rFonts w:ascii="Arial" w:eastAsia="Times New Roman" w:hAnsi="Arial" w:cs="Times New Roman"/>
          <w:szCs w:val="24"/>
          <w:lang w:eastAsia="cs-CZ"/>
        </w:rPr>
        <w:t xml:space="preserve">Pod toto ustanovení se </w:t>
      </w:r>
      <w:r w:rsidR="0079065F">
        <w:rPr>
          <w:rFonts w:ascii="Arial" w:eastAsia="Times New Roman" w:hAnsi="Arial" w:cs="Times New Roman"/>
          <w:szCs w:val="24"/>
          <w:lang w:eastAsia="cs-CZ"/>
        </w:rPr>
        <w:t xml:space="preserve">dle zdůvodnění změnových listů </w:t>
      </w:r>
      <w:r>
        <w:rPr>
          <w:rFonts w:ascii="Arial" w:eastAsia="Times New Roman" w:hAnsi="Arial" w:cs="Times New Roman"/>
          <w:szCs w:val="24"/>
          <w:lang w:eastAsia="cs-CZ"/>
        </w:rPr>
        <w:t>řadí změny uvedené ve změnových listech:</w:t>
      </w:r>
    </w:p>
    <w:p w:rsidR="004D20BA" w:rsidRDefault="0079065F" w:rsidP="0001307D">
      <w:pPr>
        <w:spacing w:after="0"/>
        <w:jc w:val="both"/>
        <w:rPr>
          <w:rFonts w:ascii="Arial" w:eastAsia="Times New Roman" w:hAnsi="Arial" w:cs="Times New Roman"/>
          <w:szCs w:val="24"/>
          <w:lang w:eastAsia="cs-CZ"/>
        </w:rPr>
      </w:pPr>
      <w:r>
        <w:rPr>
          <w:rFonts w:ascii="Arial" w:eastAsia="Times New Roman" w:hAnsi="Arial" w:cs="Times New Roman"/>
          <w:szCs w:val="24"/>
          <w:lang w:eastAsia="cs-CZ"/>
        </w:rPr>
        <w:t xml:space="preserve"> </w:t>
      </w:r>
    </w:p>
    <w:p w:rsidR="0079065F" w:rsidRDefault="00DE26A2" w:rsidP="0001307D">
      <w:pPr>
        <w:spacing w:after="0"/>
        <w:jc w:val="both"/>
        <w:rPr>
          <w:rFonts w:ascii="Arial" w:eastAsia="Times New Roman" w:hAnsi="Arial" w:cs="Times New Roman"/>
          <w:szCs w:val="24"/>
          <w:lang w:eastAsia="cs-CZ"/>
        </w:rPr>
      </w:pPr>
      <w:r w:rsidRPr="00DE26A2">
        <w:rPr>
          <w:rFonts w:ascii="Arial" w:eastAsia="Times New Roman" w:hAnsi="Arial" w:cs="Times New Roman"/>
          <w:szCs w:val="24"/>
          <w:lang w:eastAsia="cs-CZ"/>
        </w:rPr>
        <w:t>ZL 025 - Změny výplní otvorů - okna, dveře, světlíky</w:t>
      </w:r>
    </w:p>
    <w:p w:rsidR="00A36F42" w:rsidRDefault="00A36F42" w:rsidP="0001307D">
      <w:pPr>
        <w:spacing w:after="0"/>
        <w:jc w:val="both"/>
        <w:rPr>
          <w:rFonts w:ascii="Arial" w:eastAsia="Times New Roman" w:hAnsi="Arial" w:cs="Times New Roman"/>
          <w:szCs w:val="24"/>
          <w:lang w:eastAsia="cs-CZ"/>
        </w:rPr>
      </w:pPr>
      <w:r w:rsidRPr="00A36F42">
        <w:rPr>
          <w:rFonts w:ascii="Arial" w:eastAsia="Times New Roman" w:hAnsi="Arial" w:cs="Times New Roman"/>
          <w:szCs w:val="24"/>
          <w:lang w:eastAsia="cs-CZ"/>
        </w:rPr>
        <w:t>ZL 026 - Doplnění maleb</w:t>
      </w:r>
    </w:p>
    <w:p w:rsidR="00DE26A2" w:rsidRDefault="00DE26A2" w:rsidP="0001307D">
      <w:pPr>
        <w:spacing w:after="0"/>
        <w:jc w:val="both"/>
        <w:rPr>
          <w:rFonts w:ascii="Arial" w:eastAsia="Times New Roman" w:hAnsi="Arial" w:cs="Times New Roman"/>
          <w:szCs w:val="24"/>
          <w:lang w:eastAsia="cs-CZ"/>
        </w:rPr>
      </w:pPr>
      <w:r w:rsidRPr="00DE26A2">
        <w:rPr>
          <w:rFonts w:ascii="Arial" w:eastAsia="Times New Roman" w:hAnsi="Arial" w:cs="Times New Roman"/>
          <w:szCs w:val="24"/>
          <w:lang w:eastAsia="cs-CZ"/>
        </w:rPr>
        <w:t>ZL 029 - Akustické/SDK konstrukce</w:t>
      </w:r>
    </w:p>
    <w:p w:rsidR="00024D9A" w:rsidRPr="00A36F42" w:rsidRDefault="00024D9A" w:rsidP="0001307D">
      <w:pPr>
        <w:spacing w:after="0"/>
        <w:jc w:val="both"/>
        <w:rPr>
          <w:rFonts w:ascii="Arial" w:eastAsia="Times New Roman" w:hAnsi="Arial" w:cs="Times New Roman"/>
          <w:szCs w:val="24"/>
          <w:lang w:eastAsia="cs-CZ"/>
        </w:rPr>
      </w:pPr>
      <w:r w:rsidRPr="00A36F42">
        <w:rPr>
          <w:rFonts w:ascii="Arial" w:eastAsia="Times New Roman" w:hAnsi="Arial" w:cs="Times New Roman"/>
          <w:szCs w:val="24"/>
          <w:lang w:eastAsia="cs-CZ"/>
        </w:rPr>
        <w:t>ZL 031 - Revize R14 - Omítky přístavba</w:t>
      </w:r>
    </w:p>
    <w:p w:rsidR="00024D9A" w:rsidRPr="00A36F42" w:rsidRDefault="00024D9A" w:rsidP="0001307D">
      <w:pPr>
        <w:spacing w:after="0"/>
        <w:jc w:val="both"/>
        <w:rPr>
          <w:rFonts w:ascii="Arial" w:eastAsia="Times New Roman" w:hAnsi="Arial" w:cs="Times New Roman"/>
          <w:szCs w:val="24"/>
          <w:lang w:eastAsia="cs-CZ"/>
        </w:rPr>
      </w:pPr>
      <w:r w:rsidRPr="00A36F42">
        <w:rPr>
          <w:rFonts w:ascii="Arial" w:eastAsia="Times New Roman" w:hAnsi="Arial" w:cs="Times New Roman"/>
          <w:szCs w:val="24"/>
          <w:lang w:eastAsia="cs-CZ"/>
        </w:rPr>
        <w:t>ZL 034 - Revize R14 – VZT</w:t>
      </w:r>
    </w:p>
    <w:p w:rsidR="00024D9A" w:rsidRPr="00A36F42" w:rsidRDefault="00024D9A" w:rsidP="0001307D">
      <w:pPr>
        <w:spacing w:after="0"/>
        <w:jc w:val="both"/>
        <w:rPr>
          <w:rFonts w:ascii="Arial" w:eastAsia="Times New Roman" w:hAnsi="Arial" w:cs="Times New Roman"/>
          <w:szCs w:val="24"/>
          <w:lang w:eastAsia="cs-CZ"/>
        </w:rPr>
      </w:pPr>
      <w:r w:rsidRPr="00A36F42">
        <w:rPr>
          <w:rFonts w:ascii="Arial" w:eastAsia="Times New Roman" w:hAnsi="Arial" w:cs="Times New Roman"/>
          <w:szCs w:val="24"/>
          <w:lang w:eastAsia="cs-CZ"/>
        </w:rPr>
        <w:t>ZL 037 - Revize R14 - Požární roleta</w:t>
      </w:r>
    </w:p>
    <w:p w:rsidR="00024D9A" w:rsidRPr="00A36F42" w:rsidRDefault="00A36F42" w:rsidP="0001307D">
      <w:pPr>
        <w:spacing w:after="0"/>
        <w:jc w:val="both"/>
        <w:rPr>
          <w:rFonts w:ascii="Arial" w:eastAsia="Times New Roman" w:hAnsi="Arial" w:cs="Times New Roman"/>
          <w:szCs w:val="24"/>
          <w:lang w:eastAsia="cs-CZ"/>
        </w:rPr>
      </w:pPr>
      <w:r w:rsidRPr="00A36F42">
        <w:rPr>
          <w:rFonts w:ascii="Arial" w:eastAsia="Times New Roman" w:hAnsi="Arial" w:cs="Times New Roman"/>
          <w:szCs w:val="24"/>
          <w:lang w:eastAsia="cs-CZ"/>
        </w:rPr>
        <w:t>ZL 038 - Revize R14 – Silnoproud</w:t>
      </w:r>
    </w:p>
    <w:p w:rsidR="0079065F" w:rsidRDefault="0079065F" w:rsidP="00EE4348">
      <w:pPr>
        <w:spacing w:after="0" w:line="260" w:lineRule="atLeast"/>
        <w:jc w:val="both"/>
        <w:rPr>
          <w:rFonts w:ascii="Arial" w:eastAsia="Times New Roman" w:hAnsi="Arial" w:cs="Times New Roman"/>
          <w:szCs w:val="24"/>
          <w:lang w:eastAsia="cs-CZ"/>
        </w:rPr>
      </w:pPr>
    </w:p>
    <w:p w:rsidR="0001307D" w:rsidRDefault="0001307D" w:rsidP="00EE4348">
      <w:pPr>
        <w:spacing w:after="0" w:line="260" w:lineRule="atLeast"/>
        <w:jc w:val="both"/>
        <w:rPr>
          <w:rFonts w:ascii="Arial" w:eastAsia="Times New Roman" w:hAnsi="Arial" w:cs="Times New Roman"/>
          <w:szCs w:val="24"/>
          <w:lang w:eastAsia="cs-CZ"/>
        </w:rPr>
      </w:pPr>
    </w:p>
    <w:p w:rsidR="0079065F" w:rsidRDefault="0079065F" w:rsidP="00EE4348">
      <w:pPr>
        <w:spacing w:after="0" w:line="260" w:lineRule="atLeast"/>
        <w:jc w:val="both"/>
        <w:rPr>
          <w:rFonts w:ascii="Arial" w:eastAsia="Times New Roman" w:hAnsi="Arial" w:cs="Times New Roman"/>
          <w:szCs w:val="24"/>
          <w:lang w:eastAsia="cs-CZ"/>
        </w:rPr>
      </w:pPr>
    </w:p>
    <w:p w:rsidR="0079065F" w:rsidRDefault="0079065F" w:rsidP="0079065F">
      <w:pPr>
        <w:pStyle w:val="Odstavecseseznamem"/>
        <w:numPr>
          <w:ilvl w:val="0"/>
          <w:numId w:val="1"/>
        </w:numPr>
        <w:spacing w:after="0" w:line="260" w:lineRule="atLeast"/>
        <w:jc w:val="both"/>
        <w:rPr>
          <w:rFonts w:ascii="Arial" w:eastAsia="Times New Roman" w:hAnsi="Arial" w:cs="Times New Roman"/>
          <w:szCs w:val="24"/>
          <w:u w:val="single"/>
          <w:lang w:eastAsia="cs-CZ"/>
        </w:rPr>
      </w:pPr>
      <w:r>
        <w:rPr>
          <w:rFonts w:ascii="Arial" w:eastAsia="Times New Roman" w:hAnsi="Arial" w:cs="Times New Roman"/>
          <w:szCs w:val="24"/>
          <w:u w:val="single"/>
          <w:lang w:eastAsia="cs-CZ"/>
        </w:rPr>
        <w:t xml:space="preserve">Změny realizované </w:t>
      </w:r>
      <w:r w:rsidRPr="0079065F">
        <w:rPr>
          <w:rFonts w:ascii="Arial" w:eastAsia="Times New Roman" w:hAnsi="Arial" w:cs="Times New Roman"/>
          <w:szCs w:val="24"/>
          <w:u w:val="single"/>
          <w:lang w:eastAsia="cs-CZ"/>
        </w:rPr>
        <w:t xml:space="preserve">dle § 222 odst. </w:t>
      </w:r>
      <w:r>
        <w:rPr>
          <w:rFonts w:ascii="Arial" w:eastAsia="Times New Roman" w:hAnsi="Arial" w:cs="Times New Roman"/>
          <w:szCs w:val="24"/>
          <w:u w:val="single"/>
          <w:lang w:eastAsia="cs-CZ"/>
        </w:rPr>
        <w:t>6</w:t>
      </w:r>
      <w:r w:rsidRPr="0079065F">
        <w:rPr>
          <w:rFonts w:ascii="Arial" w:eastAsia="Times New Roman" w:hAnsi="Arial" w:cs="Times New Roman"/>
          <w:szCs w:val="24"/>
          <w:u w:val="single"/>
          <w:lang w:eastAsia="cs-CZ"/>
        </w:rPr>
        <w:t xml:space="preserve"> zákona. </w:t>
      </w:r>
    </w:p>
    <w:p w:rsidR="0079065F" w:rsidRDefault="0079065F" w:rsidP="0079065F">
      <w:pPr>
        <w:pStyle w:val="Odstavecseseznamem"/>
        <w:spacing w:after="0" w:line="260" w:lineRule="atLeast"/>
        <w:jc w:val="both"/>
        <w:rPr>
          <w:rFonts w:ascii="Arial" w:eastAsia="Times New Roman" w:hAnsi="Arial" w:cs="Times New Roman"/>
          <w:szCs w:val="24"/>
          <w:u w:val="single"/>
          <w:lang w:eastAsia="cs-CZ"/>
        </w:rPr>
      </w:pPr>
    </w:p>
    <w:p w:rsidR="0079065F" w:rsidRPr="0079065F" w:rsidRDefault="0079065F" w:rsidP="0079065F">
      <w:pPr>
        <w:pStyle w:val="Odstavecseseznamem"/>
        <w:spacing w:after="0" w:line="260" w:lineRule="atLeast"/>
        <w:jc w:val="both"/>
        <w:rPr>
          <w:rFonts w:ascii="Arial" w:eastAsia="Times New Roman" w:hAnsi="Arial" w:cs="Times New Roman"/>
          <w:szCs w:val="24"/>
          <w:lang w:eastAsia="cs-CZ"/>
        </w:rPr>
      </w:pPr>
      <w:r>
        <w:rPr>
          <w:rFonts w:ascii="Arial" w:eastAsia="Times New Roman" w:hAnsi="Arial" w:cs="Times New Roman"/>
          <w:szCs w:val="24"/>
          <w:lang w:eastAsia="cs-CZ"/>
        </w:rPr>
        <w:t>Ustanovení § 222 odst. 6</w:t>
      </w:r>
      <w:r w:rsidRPr="0079065F">
        <w:rPr>
          <w:rFonts w:ascii="Arial" w:eastAsia="Times New Roman" w:hAnsi="Arial" w:cs="Times New Roman"/>
          <w:szCs w:val="24"/>
          <w:lang w:eastAsia="cs-CZ"/>
        </w:rPr>
        <w:t xml:space="preserve"> zákona zní:</w:t>
      </w:r>
    </w:p>
    <w:p w:rsidR="0079065F" w:rsidRDefault="0079065F" w:rsidP="00EE4348">
      <w:pPr>
        <w:spacing w:after="0" w:line="260" w:lineRule="atLeast"/>
        <w:jc w:val="both"/>
        <w:rPr>
          <w:rFonts w:ascii="Arial" w:eastAsia="Times New Roman" w:hAnsi="Arial" w:cs="Times New Roman"/>
          <w:szCs w:val="24"/>
          <w:lang w:eastAsia="cs-CZ"/>
        </w:rPr>
      </w:pPr>
    </w:p>
    <w:p w:rsidR="0079065F" w:rsidRPr="0079065F" w:rsidRDefault="0079065F" w:rsidP="0079065F">
      <w:pPr>
        <w:pStyle w:val="Textodstavce"/>
        <w:rPr>
          <w:i/>
        </w:rPr>
      </w:pPr>
      <w:r w:rsidRPr="0079065F">
        <w:rPr>
          <w:i/>
        </w:rPr>
        <w:t>Za podstatnou změnu závazku ze smlouvy na veřejnou zakázku se nepovažuje změna,</w:t>
      </w:r>
    </w:p>
    <w:p w:rsidR="0079065F" w:rsidRDefault="0079065F" w:rsidP="0079065F">
      <w:pPr>
        <w:pStyle w:val="Textpsmene"/>
        <w:rPr>
          <w:i/>
        </w:rPr>
      </w:pPr>
      <w:r w:rsidRPr="0079065F">
        <w:rPr>
          <w:i/>
        </w:rPr>
        <w:t>jejíž potřeba vznikla v důsledku okolností, které zadavatel jednající s náležitou péčí nemohl předvídat,</w:t>
      </w:r>
      <w:r w:rsidR="008671AD">
        <w:rPr>
          <w:i/>
        </w:rPr>
        <w:t xml:space="preserve"> </w:t>
      </w:r>
    </w:p>
    <w:p w:rsidR="0001307D" w:rsidRPr="0079065F" w:rsidRDefault="0001307D" w:rsidP="0001307D">
      <w:pPr>
        <w:pStyle w:val="Textpsmene"/>
        <w:numPr>
          <w:ilvl w:val="0"/>
          <w:numId w:val="0"/>
        </w:numPr>
        <w:ind w:left="425"/>
        <w:rPr>
          <w:i/>
        </w:rPr>
      </w:pPr>
    </w:p>
    <w:p w:rsidR="0079065F" w:rsidRDefault="0079065F" w:rsidP="0079065F">
      <w:pPr>
        <w:pStyle w:val="Textpsmene"/>
        <w:rPr>
          <w:i/>
        </w:rPr>
      </w:pPr>
      <w:r w:rsidRPr="0079065F">
        <w:rPr>
          <w:i/>
        </w:rPr>
        <w:t>nemění celkovou povahu veřejné zakázky a</w:t>
      </w:r>
    </w:p>
    <w:p w:rsidR="0001307D" w:rsidRDefault="0001307D" w:rsidP="0001307D">
      <w:pPr>
        <w:pStyle w:val="Textpsmene"/>
        <w:numPr>
          <w:ilvl w:val="0"/>
          <w:numId w:val="0"/>
        </w:numPr>
        <w:rPr>
          <w:i/>
        </w:rPr>
      </w:pPr>
    </w:p>
    <w:p w:rsidR="0079065F" w:rsidRPr="0079065F" w:rsidRDefault="0079065F" w:rsidP="0079065F">
      <w:pPr>
        <w:pStyle w:val="Textpsmene"/>
        <w:rPr>
          <w:i/>
        </w:rPr>
      </w:pPr>
      <w:r w:rsidRPr="0079065F">
        <w:rPr>
          <w:i/>
        </w:rPr>
        <w:t>hodnota změny nepřekročí 50 % původní hodnoty závazku; pokud bude provedeno více změn, je rozhodný součet hodnoty všech změn podle tohoto odstavce.</w:t>
      </w:r>
    </w:p>
    <w:p w:rsidR="0079065F" w:rsidRPr="0079065F" w:rsidRDefault="0079065F" w:rsidP="00EE4348">
      <w:pPr>
        <w:spacing w:after="0" w:line="260" w:lineRule="atLeast"/>
        <w:jc w:val="both"/>
        <w:rPr>
          <w:rFonts w:ascii="Arial" w:eastAsia="Times New Roman" w:hAnsi="Arial" w:cs="Times New Roman"/>
          <w:i/>
          <w:szCs w:val="24"/>
          <w:lang w:eastAsia="cs-CZ"/>
        </w:rPr>
      </w:pPr>
    </w:p>
    <w:p w:rsidR="0079065F" w:rsidRDefault="0079065F" w:rsidP="0079065F">
      <w:pPr>
        <w:spacing w:after="0" w:line="260" w:lineRule="atLeast"/>
        <w:jc w:val="both"/>
        <w:rPr>
          <w:rFonts w:ascii="Arial" w:eastAsia="Times New Roman" w:hAnsi="Arial" w:cs="Times New Roman"/>
          <w:szCs w:val="24"/>
          <w:lang w:eastAsia="cs-CZ"/>
        </w:rPr>
      </w:pPr>
      <w:r>
        <w:rPr>
          <w:rFonts w:ascii="Arial" w:eastAsia="Times New Roman" w:hAnsi="Arial" w:cs="Times New Roman"/>
          <w:szCs w:val="24"/>
          <w:lang w:eastAsia="cs-CZ"/>
        </w:rPr>
        <w:t xml:space="preserve">Pod toto ustanovení se dle zdůvodnění změnových listů řadí změny uvedené ve změnových listech: </w:t>
      </w:r>
    </w:p>
    <w:p w:rsidR="005265BF" w:rsidRDefault="004D20BA" w:rsidP="00EE4348">
      <w:pPr>
        <w:spacing w:after="0" w:line="260" w:lineRule="atLeast"/>
        <w:jc w:val="both"/>
        <w:rPr>
          <w:rFonts w:ascii="Arial" w:eastAsia="Times New Roman" w:hAnsi="Arial" w:cs="Times New Roman"/>
          <w:szCs w:val="24"/>
          <w:lang w:eastAsia="cs-CZ"/>
        </w:rPr>
      </w:pPr>
      <w:r>
        <w:rPr>
          <w:rFonts w:ascii="Arial" w:eastAsia="Times New Roman" w:hAnsi="Arial" w:cs="Times New Roman"/>
          <w:szCs w:val="24"/>
          <w:lang w:eastAsia="cs-CZ"/>
        </w:rPr>
        <w:t xml:space="preserve"> </w:t>
      </w:r>
    </w:p>
    <w:p w:rsidR="004D20BA" w:rsidRPr="00A36F42" w:rsidRDefault="00DE26A2" w:rsidP="0001307D">
      <w:pPr>
        <w:spacing w:after="0"/>
        <w:jc w:val="both"/>
        <w:rPr>
          <w:rFonts w:ascii="Arial" w:eastAsia="Times New Roman" w:hAnsi="Arial" w:cs="Times New Roman"/>
          <w:szCs w:val="24"/>
          <w:lang w:eastAsia="cs-CZ"/>
        </w:rPr>
      </w:pPr>
      <w:r w:rsidRPr="00A36F42">
        <w:rPr>
          <w:rFonts w:ascii="Arial" w:eastAsia="Times New Roman" w:hAnsi="Arial" w:cs="Times New Roman"/>
          <w:szCs w:val="24"/>
          <w:lang w:eastAsia="cs-CZ"/>
        </w:rPr>
        <w:t>ZL 03b - Vnitřní dveře – Změna</w:t>
      </w:r>
    </w:p>
    <w:p w:rsidR="00DE26A2" w:rsidRDefault="00DE26A2" w:rsidP="0001307D">
      <w:pPr>
        <w:spacing w:after="0"/>
        <w:jc w:val="both"/>
        <w:rPr>
          <w:rFonts w:ascii="Arial" w:eastAsia="Times New Roman" w:hAnsi="Arial" w:cs="Times New Roman"/>
          <w:szCs w:val="24"/>
          <w:lang w:eastAsia="cs-CZ"/>
        </w:rPr>
      </w:pPr>
      <w:r w:rsidRPr="00DE26A2">
        <w:rPr>
          <w:rFonts w:ascii="Arial" w:eastAsia="Times New Roman" w:hAnsi="Arial" w:cs="Times New Roman"/>
          <w:szCs w:val="24"/>
          <w:lang w:eastAsia="cs-CZ"/>
        </w:rPr>
        <w:t>ZL 021 - Zemní práce - REVIZE v místě technologického kanálu</w:t>
      </w:r>
    </w:p>
    <w:p w:rsidR="00DE26A2" w:rsidRDefault="00DE26A2" w:rsidP="0001307D">
      <w:pPr>
        <w:spacing w:after="0"/>
        <w:jc w:val="both"/>
        <w:rPr>
          <w:rFonts w:ascii="Arial" w:eastAsia="Times New Roman" w:hAnsi="Arial" w:cs="Times New Roman"/>
          <w:szCs w:val="24"/>
          <w:lang w:eastAsia="cs-CZ"/>
        </w:rPr>
      </w:pPr>
      <w:r w:rsidRPr="00DE26A2">
        <w:rPr>
          <w:rFonts w:ascii="Arial" w:eastAsia="Times New Roman" w:hAnsi="Arial" w:cs="Times New Roman"/>
          <w:szCs w:val="24"/>
          <w:lang w:eastAsia="cs-CZ"/>
        </w:rPr>
        <w:t>ZL 027 - Revize monolitických konstrukcí</w:t>
      </w:r>
    </w:p>
    <w:p w:rsidR="00DE26A2" w:rsidRDefault="00DE26A2" w:rsidP="0001307D">
      <w:pPr>
        <w:spacing w:after="0"/>
        <w:jc w:val="both"/>
        <w:rPr>
          <w:rFonts w:ascii="Arial" w:eastAsia="Times New Roman" w:hAnsi="Arial" w:cs="Times New Roman"/>
          <w:szCs w:val="24"/>
          <w:lang w:eastAsia="cs-CZ"/>
        </w:rPr>
      </w:pPr>
      <w:r w:rsidRPr="00DE26A2">
        <w:rPr>
          <w:rFonts w:ascii="Arial" w:eastAsia="Times New Roman" w:hAnsi="Arial" w:cs="Times New Roman"/>
          <w:szCs w:val="24"/>
          <w:lang w:eastAsia="cs-CZ"/>
        </w:rPr>
        <w:t>ZL 028 - Silnoproud - Rekonstrukce osvětlení, vedeni 1.07</w:t>
      </w:r>
    </w:p>
    <w:p w:rsidR="008671AD" w:rsidRPr="00A36F42" w:rsidRDefault="008671AD" w:rsidP="0001307D">
      <w:pPr>
        <w:spacing w:after="0"/>
        <w:jc w:val="both"/>
        <w:rPr>
          <w:rFonts w:ascii="Arial" w:eastAsia="Times New Roman" w:hAnsi="Arial" w:cs="Times New Roman"/>
          <w:szCs w:val="24"/>
          <w:lang w:eastAsia="cs-CZ"/>
        </w:rPr>
      </w:pPr>
      <w:r w:rsidRPr="00A36F42">
        <w:rPr>
          <w:rFonts w:ascii="Arial" w:eastAsia="Times New Roman" w:hAnsi="Arial" w:cs="Times New Roman"/>
          <w:szCs w:val="24"/>
          <w:lang w:eastAsia="cs-CZ"/>
        </w:rPr>
        <w:lastRenderedPageBreak/>
        <w:t>ZL 030 - Revize R14 - Změna podlahy dvorany</w:t>
      </w:r>
    </w:p>
    <w:p w:rsidR="00024D9A" w:rsidRPr="00A36F42" w:rsidRDefault="00024D9A" w:rsidP="0001307D">
      <w:pPr>
        <w:spacing w:after="0"/>
        <w:jc w:val="both"/>
        <w:rPr>
          <w:rFonts w:ascii="Arial" w:eastAsia="Times New Roman" w:hAnsi="Arial" w:cs="Times New Roman"/>
          <w:szCs w:val="24"/>
          <w:lang w:eastAsia="cs-CZ"/>
        </w:rPr>
      </w:pPr>
      <w:r w:rsidRPr="00A36F42">
        <w:rPr>
          <w:rFonts w:ascii="Arial" w:eastAsia="Times New Roman" w:hAnsi="Arial" w:cs="Times New Roman"/>
          <w:szCs w:val="24"/>
          <w:lang w:eastAsia="cs-CZ"/>
        </w:rPr>
        <w:t>ZL 032 - Revize R14 - Výplně otvorů</w:t>
      </w:r>
    </w:p>
    <w:p w:rsidR="00A36F42" w:rsidRPr="00A36F42" w:rsidRDefault="00A36F42" w:rsidP="0001307D">
      <w:pPr>
        <w:spacing w:after="0"/>
        <w:jc w:val="both"/>
        <w:rPr>
          <w:rFonts w:ascii="Arial" w:eastAsia="Times New Roman" w:hAnsi="Arial" w:cs="Times New Roman"/>
          <w:szCs w:val="24"/>
          <w:lang w:eastAsia="cs-CZ"/>
        </w:rPr>
      </w:pPr>
      <w:r w:rsidRPr="00A36F42">
        <w:rPr>
          <w:rFonts w:ascii="Arial" w:eastAsia="Times New Roman" w:hAnsi="Arial" w:cs="Times New Roman"/>
          <w:szCs w:val="24"/>
          <w:lang w:eastAsia="cs-CZ"/>
        </w:rPr>
        <w:t>ZL 033 - Revize R14 – ZTI</w:t>
      </w:r>
    </w:p>
    <w:p w:rsidR="00024D9A" w:rsidRPr="00A36F42" w:rsidRDefault="00024D9A" w:rsidP="0001307D">
      <w:pPr>
        <w:spacing w:after="0"/>
        <w:jc w:val="both"/>
        <w:rPr>
          <w:rFonts w:ascii="Arial" w:eastAsia="Times New Roman" w:hAnsi="Arial" w:cs="Times New Roman"/>
          <w:szCs w:val="24"/>
          <w:lang w:eastAsia="cs-CZ"/>
        </w:rPr>
      </w:pPr>
      <w:r w:rsidRPr="00A36F42">
        <w:rPr>
          <w:rFonts w:ascii="Arial" w:eastAsia="Times New Roman" w:hAnsi="Arial" w:cs="Times New Roman"/>
          <w:szCs w:val="24"/>
          <w:lang w:eastAsia="cs-CZ"/>
        </w:rPr>
        <w:t>ZL 036 - Teraco – Revize</w:t>
      </w:r>
    </w:p>
    <w:p w:rsidR="00024D9A" w:rsidRDefault="00024D9A" w:rsidP="00EE4348">
      <w:pPr>
        <w:spacing w:after="0" w:line="260" w:lineRule="atLeast"/>
        <w:jc w:val="both"/>
        <w:rPr>
          <w:rFonts w:ascii="Arial" w:eastAsia="Times New Roman" w:hAnsi="Arial" w:cs="Times New Roman"/>
          <w:color w:val="FF0000"/>
          <w:szCs w:val="24"/>
          <w:lang w:eastAsia="cs-CZ"/>
        </w:rPr>
      </w:pPr>
    </w:p>
    <w:p w:rsidR="00EE42A5" w:rsidRDefault="00EE42A5" w:rsidP="00EE4348">
      <w:pPr>
        <w:spacing w:after="0" w:line="260" w:lineRule="atLeast"/>
        <w:jc w:val="both"/>
        <w:rPr>
          <w:rFonts w:ascii="Arial" w:eastAsia="Times New Roman" w:hAnsi="Arial" w:cs="Times New Roman"/>
          <w:color w:val="FF0000"/>
          <w:szCs w:val="24"/>
          <w:lang w:eastAsia="cs-CZ"/>
        </w:rPr>
      </w:pPr>
    </w:p>
    <w:p w:rsidR="00EE42A5" w:rsidRDefault="00DA5237" w:rsidP="00EE4348">
      <w:pPr>
        <w:spacing w:after="0" w:line="260" w:lineRule="atLeast"/>
        <w:jc w:val="both"/>
        <w:rPr>
          <w:rFonts w:ascii="Arial" w:eastAsia="Times New Roman" w:hAnsi="Arial" w:cs="Times New Roman"/>
          <w:szCs w:val="24"/>
          <w:lang w:eastAsia="cs-CZ"/>
        </w:rPr>
      </w:pPr>
      <w:r>
        <w:rPr>
          <w:rFonts w:ascii="Arial" w:eastAsia="Times New Roman" w:hAnsi="Arial" w:cs="Times New Roman"/>
          <w:szCs w:val="24"/>
          <w:lang w:eastAsia="cs-CZ"/>
        </w:rPr>
        <w:t xml:space="preserve">Přehled </w:t>
      </w:r>
      <w:r w:rsidR="00024D9A">
        <w:rPr>
          <w:rFonts w:ascii="Arial" w:eastAsia="Times New Roman" w:hAnsi="Arial" w:cs="Times New Roman"/>
          <w:szCs w:val="24"/>
          <w:lang w:eastAsia="cs-CZ"/>
        </w:rPr>
        <w:t xml:space="preserve">celkové </w:t>
      </w:r>
      <w:r>
        <w:rPr>
          <w:rFonts w:ascii="Arial" w:eastAsia="Times New Roman" w:hAnsi="Arial" w:cs="Times New Roman"/>
          <w:szCs w:val="24"/>
          <w:lang w:eastAsia="cs-CZ"/>
        </w:rPr>
        <w:t>hodnoty</w:t>
      </w:r>
      <w:r w:rsidR="00366E50">
        <w:rPr>
          <w:rFonts w:ascii="Arial" w:eastAsia="Times New Roman" w:hAnsi="Arial" w:cs="Times New Roman"/>
          <w:szCs w:val="24"/>
          <w:lang w:eastAsia="cs-CZ"/>
        </w:rPr>
        <w:t xml:space="preserve"> změn realizovaných dle § 222 odst. 5:</w:t>
      </w:r>
    </w:p>
    <w:p w:rsidR="007010CD" w:rsidRDefault="009E2F51" w:rsidP="00EE4348">
      <w:pPr>
        <w:spacing w:after="0" w:line="260" w:lineRule="atLeast"/>
        <w:jc w:val="both"/>
        <w:rPr>
          <w:rFonts w:ascii="Arial" w:eastAsia="Times New Roman" w:hAnsi="Arial" w:cs="Times New Roman"/>
          <w:szCs w:val="24"/>
          <w:lang w:eastAsia="cs-CZ"/>
        </w:rPr>
      </w:pPr>
      <w:r>
        <w:rPr>
          <w:rFonts w:ascii="Arial" w:eastAsia="Times New Roman" w:hAnsi="Arial" w:cs="Times New Roman"/>
          <w:szCs w:val="24"/>
          <w:lang w:eastAsia="cs-CZ"/>
        </w:rPr>
        <w:t xml:space="preserve"> </w:t>
      </w:r>
    </w:p>
    <w:tbl>
      <w:tblPr>
        <w:tblStyle w:val="Mkatabulky"/>
        <w:tblW w:w="0" w:type="auto"/>
        <w:tblInd w:w="108" w:type="dxa"/>
        <w:tblLook w:val="04A0" w:firstRow="1" w:lastRow="0" w:firstColumn="1" w:lastColumn="0" w:noHBand="0" w:noVBand="1"/>
      </w:tblPr>
      <w:tblGrid>
        <w:gridCol w:w="2268"/>
        <w:gridCol w:w="3402"/>
        <w:gridCol w:w="2268"/>
      </w:tblGrid>
      <w:tr w:rsidR="009E2F51" w:rsidRPr="00DF423B" w:rsidTr="00EE42A5">
        <w:tc>
          <w:tcPr>
            <w:tcW w:w="2268" w:type="dxa"/>
          </w:tcPr>
          <w:p w:rsidR="009E2F51" w:rsidRPr="00DA5237" w:rsidRDefault="009E2F51" w:rsidP="00EE42A5">
            <w:pPr>
              <w:spacing w:line="276" w:lineRule="auto"/>
              <w:jc w:val="both"/>
              <w:rPr>
                <w:rFonts w:ascii="Arial" w:hAnsi="Arial" w:cs="Arial"/>
                <w:b/>
                <w:sz w:val="18"/>
                <w:szCs w:val="18"/>
              </w:rPr>
            </w:pPr>
            <w:r w:rsidRPr="00DA5237">
              <w:rPr>
                <w:rFonts w:ascii="Arial" w:hAnsi="Arial" w:cs="Arial"/>
                <w:b/>
                <w:sz w:val="18"/>
                <w:szCs w:val="18"/>
              </w:rPr>
              <w:t>Č. změnového listu:</w:t>
            </w:r>
          </w:p>
        </w:tc>
        <w:tc>
          <w:tcPr>
            <w:tcW w:w="3402" w:type="dxa"/>
            <w:vAlign w:val="center"/>
          </w:tcPr>
          <w:p w:rsidR="009E2F51" w:rsidRPr="00DF423B" w:rsidRDefault="009E2F51" w:rsidP="00EE42A5">
            <w:pPr>
              <w:jc w:val="center"/>
              <w:rPr>
                <w:rFonts w:ascii="Arial" w:hAnsi="Arial" w:cs="Arial"/>
                <w:b/>
                <w:sz w:val="18"/>
                <w:szCs w:val="18"/>
              </w:rPr>
            </w:pPr>
            <w:r w:rsidRPr="00DF423B">
              <w:rPr>
                <w:rFonts w:ascii="Arial" w:hAnsi="Arial" w:cs="Arial"/>
                <w:b/>
                <w:sz w:val="18"/>
                <w:szCs w:val="18"/>
              </w:rPr>
              <w:t xml:space="preserve">změna </w:t>
            </w:r>
          </w:p>
          <w:p w:rsidR="009E2F51" w:rsidRPr="00DF423B" w:rsidRDefault="009E2F51" w:rsidP="00EE42A5">
            <w:pPr>
              <w:jc w:val="center"/>
              <w:rPr>
                <w:rFonts w:ascii="Arial" w:hAnsi="Arial" w:cs="Arial"/>
                <w:b/>
                <w:sz w:val="18"/>
                <w:szCs w:val="18"/>
              </w:rPr>
            </w:pPr>
            <w:r w:rsidRPr="00DF423B">
              <w:rPr>
                <w:rFonts w:ascii="Arial" w:hAnsi="Arial" w:cs="Arial"/>
                <w:b/>
                <w:sz w:val="18"/>
                <w:szCs w:val="18"/>
              </w:rPr>
              <w:t>(</w:t>
            </w:r>
            <w:r>
              <w:rPr>
                <w:rFonts w:ascii="Arial" w:hAnsi="Arial" w:cs="Arial"/>
                <w:b/>
                <w:sz w:val="18"/>
                <w:szCs w:val="18"/>
              </w:rPr>
              <w:t xml:space="preserve">zúžení </w:t>
            </w:r>
            <w:r w:rsidRPr="00DF423B">
              <w:rPr>
                <w:rFonts w:ascii="Arial" w:hAnsi="Arial" w:cs="Arial"/>
                <w:b/>
                <w:sz w:val="18"/>
                <w:szCs w:val="18"/>
              </w:rPr>
              <w:t>/</w:t>
            </w:r>
            <w:r>
              <w:rPr>
                <w:rFonts w:ascii="Arial" w:hAnsi="Arial" w:cs="Arial"/>
                <w:b/>
                <w:sz w:val="18"/>
                <w:szCs w:val="18"/>
              </w:rPr>
              <w:t>rozšíření</w:t>
            </w:r>
            <w:r w:rsidRPr="00DF423B">
              <w:rPr>
                <w:rFonts w:ascii="Arial" w:hAnsi="Arial" w:cs="Arial"/>
                <w:b/>
                <w:sz w:val="18"/>
                <w:szCs w:val="18"/>
              </w:rPr>
              <w:t>)</w:t>
            </w:r>
          </w:p>
        </w:tc>
        <w:tc>
          <w:tcPr>
            <w:tcW w:w="2268" w:type="dxa"/>
            <w:vAlign w:val="center"/>
          </w:tcPr>
          <w:p w:rsidR="009E2F51" w:rsidRPr="00DF423B" w:rsidRDefault="009E2F51" w:rsidP="00EE42A5">
            <w:pPr>
              <w:spacing w:line="276" w:lineRule="auto"/>
              <w:jc w:val="center"/>
              <w:rPr>
                <w:rFonts w:ascii="Arial" w:hAnsi="Arial" w:cs="Arial"/>
                <w:b/>
                <w:sz w:val="18"/>
                <w:szCs w:val="18"/>
              </w:rPr>
            </w:pPr>
            <w:r w:rsidRPr="00DF423B">
              <w:rPr>
                <w:rFonts w:ascii="Arial" w:hAnsi="Arial" w:cs="Arial"/>
                <w:b/>
                <w:sz w:val="18"/>
                <w:szCs w:val="18"/>
              </w:rPr>
              <w:t>hodnota změny</w:t>
            </w:r>
          </w:p>
        </w:tc>
      </w:tr>
      <w:tr w:rsidR="009E2F51" w:rsidRPr="00DF423B" w:rsidTr="00EE42A5">
        <w:tc>
          <w:tcPr>
            <w:tcW w:w="2268" w:type="dxa"/>
            <w:vAlign w:val="center"/>
          </w:tcPr>
          <w:p w:rsidR="009E2F51" w:rsidRPr="00DF423B" w:rsidRDefault="009E2F51" w:rsidP="00EE42A5">
            <w:pPr>
              <w:spacing w:line="276" w:lineRule="auto"/>
              <w:jc w:val="center"/>
              <w:rPr>
                <w:rFonts w:ascii="Arial" w:hAnsi="Arial" w:cs="Arial"/>
                <w:b/>
                <w:sz w:val="18"/>
                <w:szCs w:val="18"/>
              </w:rPr>
            </w:pPr>
            <w:r>
              <w:rPr>
                <w:rFonts w:ascii="Arial" w:hAnsi="Arial" w:cs="Arial"/>
                <w:b/>
                <w:sz w:val="18"/>
                <w:szCs w:val="18"/>
              </w:rPr>
              <w:t>025</w:t>
            </w:r>
          </w:p>
        </w:tc>
        <w:tc>
          <w:tcPr>
            <w:tcW w:w="3402" w:type="dxa"/>
            <w:vAlign w:val="center"/>
          </w:tcPr>
          <w:p w:rsidR="009E2F51" w:rsidRPr="00DF423B" w:rsidRDefault="00EE42A5" w:rsidP="00E50BFF">
            <w:pPr>
              <w:jc w:val="center"/>
              <w:rPr>
                <w:rFonts w:ascii="Arial" w:hAnsi="Arial" w:cs="Arial"/>
                <w:sz w:val="18"/>
                <w:szCs w:val="18"/>
              </w:rPr>
            </w:pPr>
            <w:r>
              <w:rPr>
                <w:rFonts w:ascii="Arial" w:hAnsi="Arial" w:cs="Arial"/>
                <w:sz w:val="18"/>
                <w:szCs w:val="18"/>
              </w:rPr>
              <w:t>- 33455/+</w:t>
            </w:r>
            <w:r w:rsidRPr="00EE42A5">
              <w:rPr>
                <w:rFonts w:ascii="Arial" w:hAnsi="Arial" w:cs="Arial"/>
                <w:sz w:val="18"/>
                <w:szCs w:val="18"/>
              </w:rPr>
              <w:t>249787,61</w:t>
            </w:r>
          </w:p>
        </w:tc>
        <w:tc>
          <w:tcPr>
            <w:tcW w:w="2268" w:type="dxa"/>
            <w:vAlign w:val="center"/>
          </w:tcPr>
          <w:p w:rsidR="009E2F51" w:rsidRPr="00DF423B" w:rsidRDefault="00EE42A5" w:rsidP="00EE42A5">
            <w:pPr>
              <w:spacing w:line="276" w:lineRule="auto"/>
              <w:jc w:val="center"/>
              <w:rPr>
                <w:rFonts w:ascii="Arial" w:hAnsi="Arial" w:cs="Arial"/>
                <w:sz w:val="18"/>
                <w:szCs w:val="18"/>
              </w:rPr>
            </w:pPr>
            <w:r>
              <w:rPr>
                <w:rFonts w:ascii="Arial" w:hAnsi="Arial" w:cs="Arial"/>
                <w:sz w:val="18"/>
                <w:szCs w:val="18"/>
              </w:rPr>
              <w:t>283242,61</w:t>
            </w:r>
          </w:p>
        </w:tc>
      </w:tr>
      <w:tr w:rsidR="009E2F51" w:rsidRPr="00DF423B" w:rsidTr="00EE42A5">
        <w:trPr>
          <w:trHeight w:val="300"/>
        </w:trPr>
        <w:tc>
          <w:tcPr>
            <w:tcW w:w="2268" w:type="dxa"/>
            <w:vAlign w:val="center"/>
          </w:tcPr>
          <w:p w:rsidR="009E2F51" w:rsidRPr="00DF423B" w:rsidRDefault="009E2F51" w:rsidP="00EE42A5">
            <w:pPr>
              <w:spacing w:line="276" w:lineRule="auto"/>
              <w:jc w:val="center"/>
              <w:rPr>
                <w:rFonts w:ascii="Arial" w:hAnsi="Arial" w:cs="Arial"/>
                <w:b/>
                <w:sz w:val="18"/>
                <w:szCs w:val="18"/>
              </w:rPr>
            </w:pPr>
            <w:r>
              <w:rPr>
                <w:rFonts w:ascii="Arial" w:hAnsi="Arial" w:cs="Arial"/>
                <w:b/>
                <w:sz w:val="18"/>
                <w:szCs w:val="18"/>
              </w:rPr>
              <w:t>026</w:t>
            </w:r>
          </w:p>
        </w:tc>
        <w:tc>
          <w:tcPr>
            <w:tcW w:w="3402" w:type="dxa"/>
            <w:vAlign w:val="center"/>
          </w:tcPr>
          <w:p w:rsidR="009E2F51" w:rsidRPr="00DF423B" w:rsidRDefault="00E50BFF" w:rsidP="00EE42A5">
            <w:pPr>
              <w:rPr>
                <w:rFonts w:ascii="Arial" w:hAnsi="Arial" w:cs="Arial"/>
                <w:sz w:val="18"/>
                <w:szCs w:val="18"/>
              </w:rPr>
            </w:pPr>
            <w:r>
              <w:rPr>
                <w:rFonts w:ascii="Arial" w:hAnsi="Arial" w:cs="Arial"/>
                <w:sz w:val="18"/>
                <w:szCs w:val="18"/>
              </w:rPr>
              <w:t xml:space="preserve">           - 503144,08/+256533,86</w:t>
            </w:r>
          </w:p>
        </w:tc>
        <w:tc>
          <w:tcPr>
            <w:tcW w:w="2268" w:type="dxa"/>
            <w:vAlign w:val="center"/>
          </w:tcPr>
          <w:p w:rsidR="009E2F51" w:rsidRPr="00DF423B" w:rsidRDefault="00E50BFF" w:rsidP="00EE42A5">
            <w:pPr>
              <w:spacing w:line="276" w:lineRule="auto"/>
              <w:jc w:val="center"/>
              <w:rPr>
                <w:rFonts w:ascii="Arial" w:hAnsi="Arial" w:cs="Arial"/>
                <w:sz w:val="18"/>
                <w:szCs w:val="18"/>
              </w:rPr>
            </w:pPr>
            <w:r>
              <w:rPr>
                <w:rFonts w:ascii="Arial" w:hAnsi="Arial" w:cs="Arial"/>
                <w:sz w:val="18"/>
                <w:szCs w:val="18"/>
              </w:rPr>
              <w:t>759677,94</w:t>
            </w:r>
          </w:p>
        </w:tc>
      </w:tr>
      <w:tr w:rsidR="009E2F51" w:rsidRPr="00DF423B" w:rsidTr="00EE42A5">
        <w:trPr>
          <w:trHeight w:val="105"/>
        </w:trPr>
        <w:tc>
          <w:tcPr>
            <w:tcW w:w="2268" w:type="dxa"/>
            <w:vAlign w:val="center"/>
          </w:tcPr>
          <w:p w:rsidR="009E2F51" w:rsidRDefault="009E2F51" w:rsidP="00EE42A5">
            <w:pPr>
              <w:jc w:val="center"/>
              <w:rPr>
                <w:rFonts w:ascii="Arial" w:hAnsi="Arial" w:cs="Arial"/>
                <w:b/>
                <w:sz w:val="18"/>
                <w:szCs w:val="18"/>
              </w:rPr>
            </w:pPr>
            <w:r>
              <w:rPr>
                <w:rFonts w:ascii="Arial" w:hAnsi="Arial" w:cs="Arial"/>
                <w:b/>
                <w:sz w:val="18"/>
                <w:szCs w:val="18"/>
              </w:rPr>
              <w:t>029</w:t>
            </w:r>
          </w:p>
        </w:tc>
        <w:tc>
          <w:tcPr>
            <w:tcW w:w="3402" w:type="dxa"/>
            <w:vAlign w:val="center"/>
          </w:tcPr>
          <w:p w:rsidR="009E2F51" w:rsidRPr="00DF423B" w:rsidRDefault="00E50BFF" w:rsidP="00E50BFF">
            <w:pPr>
              <w:jc w:val="center"/>
              <w:rPr>
                <w:rFonts w:ascii="Arial" w:hAnsi="Arial" w:cs="Arial"/>
                <w:sz w:val="18"/>
                <w:szCs w:val="18"/>
              </w:rPr>
            </w:pPr>
            <w:r>
              <w:rPr>
                <w:rFonts w:ascii="Arial" w:hAnsi="Arial" w:cs="Arial"/>
                <w:sz w:val="18"/>
                <w:szCs w:val="18"/>
              </w:rPr>
              <w:t>-1554568,54/+890891,65</w:t>
            </w:r>
          </w:p>
        </w:tc>
        <w:tc>
          <w:tcPr>
            <w:tcW w:w="2268" w:type="dxa"/>
            <w:vAlign w:val="center"/>
          </w:tcPr>
          <w:p w:rsidR="009E2F51" w:rsidRPr="00DF423B" w:rsidRDefault="00E50BFF" w:rsidP="00EE42A5">
            <w:pPr>
              <w:jc w:val="center"/>
              <w:rPr>
                <w:rFonts w:ascii="Arial" w:hAnsi="Arial" w:cs="Arial"/>
                <w:sz w:val="18"/>
                <w:szCs w:val="18"/>
              </w:rPr>
            </w:pPr>
            <w:r>
              <w:rPr>
                <w:rFonts w:ascii="Arial" w:hAnsi="Arial" w:cs="Arial"/>
                <w:sz w:val="18"/>
                <w:szCs w:val="18"/>
              </w:rPr>
              <w:t>2445460,19</w:t>
            </w:r>
          </w:p>
        </w:tc>
      </w:tr>
      <w:tr w:rsidR="009E2F51" w:rsidRPr="00DF423B" w:rsidTr="00EE42A5">
        <w:trPr>
          <w:trHeight w:val="105"/>
        </w:trPr>
        <w:tc>
          <w:tcPr>
            <w:tcW w:w="2268" w:type="dxa"/>
            <w:vAlign w:val="center"/>
          </w:tcPr>
          <w:p w:rsidR="009E2F51" w:rsidRDefault="009E2F51" w:rsidP="00EE42A5">
            <w:pPr>
              <w:spacing w:line="276" w:lineRule="auto"/>
              <w:jc w:val="center"/>
              <w:rPr>
                <w:rFonts w:ascii="Arial" w:hAnsi="Arial" w:cs="Arial"/>
                <w:b/>
                <w:sz w:val="18"/>
                <w:szCs w:val="18"/>
              </w:rPr>
            </w:pPr>
            <w:r>
              <w:rPr>
                <w:rFonts w:ascii="Arial" w:hAnsi="Arial" w:cs="Arial"/>
                <w:b/>
                <w:sz w:val="18"/>
                <w:szCs w:val="18"/>
              </w:rPr>
              <w:t>031</w:t>
            </w:r>
          </w:p>
        </w:tc>
        <w:tc>
          <w:tcPr>
            <w:tcW w:w="3402" w:type="dxa"/>
            <w:vAlign w:val="center"/>
          </w:tcPr>
          <w:p w:rsidR="009E2F51" w:rsidRPr="00DF423B" w:rsidRDefault="00E50BFF" w:rsidP="00EE42A5">
            <w:pPr>
              <w:jc w:val="center"/>
              <w:rPr>
                <w:rFonts w:ascii="Arial" w:hAnsi="Arial" w:cs="Arial"/>
                <w:sz w:val="18"/>
                <w:szCs w:val="18"/>
              </w:rPr>
            </w:pPr>
            <w:r>
              <w:rPr>
                <w:rFonts w:ascii="Arial" w:hAnsi="Arial" w:cs="Arial"/>
                <w:sz w:val="18"/>
                <w:szCs w:val="18"/>
              </w:rPr>
              <w:t>-135744,88/+254838,41</w:t>
            </w:r>
          </w:p>
        </w:tc>
        <w:tc>
          <w:tcPr>
            <w:tcW w:w="2268" w:type="dxa"/>
            <w:vAlign w:val="center"/>
          </w:tcPr>
          <w:p w:rsidR="009E2F51" w:rsidRPr="00DF423B" w:rsidRDefault="00E50BFF" w:rsidP="00EE42A5">
            <w:pPr>
              <w:spacing w:line="276" w:lineRule="auto"/>
              <w:jc w:val="center"/>
              <w:rPr>
                <w:rFonts w:ascii="Arial" w:hAnsi="Arial" w:cs="Arial"/>
                <w:sz w:val="18"/>
                <w:szCs w:val="18"/>
              </w:rPr>
            </w:pPr>
            <w:r>
              <w:rPr>
                <w:rFonts w:ascii="Arial" w:hAnsi="Arial" w:cs="Arial"/>
                <w:sz w:val="18"/>
                <w:szCs w:val="18"/>
              </w:rPr>
              <w:t>390583,29</w:t>
            </w:r>
          </w:p>
        </w:tc>
      </w:tr>
      <w:tr w:rsidR="009E2F51" w:rsidRPr="00DF423B" w:rsidTr="00EE42A5">
        <w:trPr>
          <w:trHeight w:val="225"/>
        </w:trPr>
        <w:tc>
          <w:tcPr>
            <w:tcW w:w="2268" w:type="dxa"/>
            <w:vAlign w:val="center"/>
          </w:tcPr>
          <w:p w:rsidR="009E2F51" w:rsidRDefault="009E2F51" w:rsidP="00EE42A5">
            <w:pPr>
              <w:jc w:val="center"/>
              <w:rPr>
                <w:rFonts w:ascii="Arial" w:hAnsi="Arial" w:cs="Arial"/>
                <w:b/>
                <w:sz w:val="18"/>
                <w:szCs w:val="18"/>
              </w:rPr>
            </w:pPr>
            <w:r>
              <w:rPr>
                <w:rFonts w:ascii="Arial" w:hAnsi="Arial" w:cs="Arial"/>
                <w:b/>
                <w:sz w:val="18"/>
                <w:szCs w:val="18"/>
              </w:rPr>
              <w:t>034</w:t>
            </w:r>
          </w:p>
        </w:tc>
        <w:tc>
          <w:tcPr>
            <w:tcW w:w="3402" w:type="dxa"/>
            <w:vAlign w:val="center"/>
          </w:tcPr>
          <w:p w:rsidR="009E2F51" w:rsidRPr="00DF423B" w:rsidRDefault="00E50BFF" w:rsidP="00EE42A5">
            <w:pPr>
              <w:jc w:val="center"/>
              <w:rPr>
                <w:rFonts w:ascii="Arial" w:hAnsi="Arial" w:cs="Arial"/>
                <w:sz w:val="18"/>
                <w:szCs w:val="18"/>
              </w:rPr>
            </w:pPr>
            <w:r>
              <w:rPr>
                <w:rFonts w:ascii="Arial" w:hAnsi="Arial" w:cs="Arial"/>
                <w:sz w:val="18"/>
                <w:szCs w:val="18"/>
              </w:rPr>
              <w:t>-172450,95/+152982,48</w:t>
            </w:r>
          </w:p>
        </w:tc>
        <w:tc>
          <w:tcPr>
            <w:tcW w:w="2268" w:type="dxa"/>
            <w:vAlign w:val="center"/>
          </w:tcPr>
          <w:p w:rsidR="009E2F51" w:rsidRPr="00DF423B" w:rsidRDefault="00E50BFF" w:rsidP="00EE42A5">
            <w:pPr>
              <w:jc w:val="center"/>
              <w:rPr>
                <w:rFonts w:ascii="Arial" w:hAnsi="Arial" w:cs="Arial"/>
                <w:sz w:val="18"/>
                <w:szCs w:val="18"/>
              </w:rPr>
            </w:pPr>
            <w:r>
              <w:rPr>
                <w:rFonts w:ascii="Arial" w:hAnsi="Arial" w:cs="Arial"/>
                <w:sz w:val="18"/>
                <w:szCs w:val="18"/>
              </w:rPr>
              <w:t>325433,43</w:t>
            </w:r>
          </w:p>
        </w:tc>
      </w:tr>
      <w:tr w:rsidR="009E2F51" w:rsidRPr="00DF423B" w:rsidTr="00EE42A5">
        <w:trPr>
          <w:trHeight w:val="87"/>
        </w:trPr>
        <w:tc>
          <w:tcPr>
            <w:tcW w:w="2268" w:type="dxa"/>
            <w:vAlign w:val="center"/>
          </w:tcPr>
          <w:p w:rsidR="009E2F51" w:rsidRDefault="009E2F51" w:rsidP="00EE42A5">
            <w:pPr>
              <w:jc w:val="center"/>
              <w:rPr>
                <w:rFonts w:ascii="Arial" w:hAnsi="Arial" w:cs="Arial"/>
                <w:b/>
                <w:sz w:val="18"/>
                <w:szCs w:val="18"/>
              </w:rPr>
            </w:pPr>
            <w:r>
              <w:rPr>
                <w:rFonts w:ascii="Arial" w:hAnsi="Arial" w:cs="Arial"/>
                <w:b/>
                <w:sz w:val="18"/>
                <w:szCs w:val="18"/>
              </w:rPr>
              <w:t>037</w:t>
            </w:r>
          </w:p>
        </w:tc>
        <w:tc>
          <w:tcPr>
            <w:tcW w:w="3402" w:type="dxa"/>
            <w:vAlign w:val="center"/>
          </w:tcPr>
          <w:p w:rsidR="009E2F51" w:rsidRPr="00DF423B" w:rsidRDefault="00E50BFF" w:rsidP="00EE42A5">
            <w:pPr>
              <w:jc w:val="center"/>
              <w:rPr>
                <w:rFonts w:ascii="Arial" w:hAnsi="Arial" w:cs="Arial"/>
                <w:sz w:val="18"/>
                <w:szCs w:val="18"/>
              </w:rPr>
            </w:pPr>
            <w:r>
              <w:rPr>
                <w:rFonts w:ascii="Arial" w:hAnsi="Arial" w:cs="Arial"/>
                <w:sz w:val="18"/>
                <w:szCs w:val="18"/>
              </w:rPr>
              <w:t>-299016,95/+0,00</w:t>
            </w:r>
          </w:p>
        </w:tc>
        <w:tc>
          <w:tcPr>
            <w:tcW w:w="2268" w:type="dxa"/>
            <w:vAlign w:val="center"/>
          </w:tcPr>
          <w:p w:rsidR="009E2F51" w:rsidRPr="00DF423B" w:rsidRDefault="00E50BFF" w:rsidP="00EE42A5">
            <w:pPr>
              <w:jc w:val="center"/>
              <w:rPr>
                <w:rFonts w:ascii="Arial" w:hAnsi="Arial" w:cs="Arial"/>
                <w:sz w:val="18"/>
                <w:szCs w:val="18"/>
              </w:rPr>
            </w:pPr>
            <w:r>
              <w:rPr>
                <w:rFonts w:ascii="Arial" w:hAnsi="Arial" w:cs="Arial"/>
                <w:sz w:val="18"/>
                <w:szCs w:val="18"/>
              </w:rPr>
              <w:t>299016,95</w:t>
            </w:r>
          </w:p>
        </w:tc>
      </w:tr>
      <w:tr w:rsidR="009E2F51" w:rsidRPr="00DF423B" w:rsidTr="00EE42A5">
        <w:trPr>
          <w:trHeight w:val="105"/>
        </w:trPr>
        <w:tc>
          <w:tcPr>
            <w:tcW w:w="2268" w:type="dxa"/>
            <w:vAlign w:val="center"/>
          </w:tcPr>
          <w:p w:rsidR="009E2F51" w:rsidRDefault="009E2F51" w:rsidP="00EE42A5">
            <w:pPr>
              <w:jc w:val="center"/>
              <w:rPr>
                <w:rFonts w:ascii="Arial" w:hAnsi="Arial" w:cs="Arial"/>
                <w:b/>
                <w:sz w:val="18"/>
                <w:szCs w:val="18"/>
              </w:rPr>
            </w:pPr>
            <w:r>
              <w:rPr>
                <w:rFonts w:ascii="Arial" w:hAnsi="Arial" w:cs="Arial"/>
                <w:b/>
                <w:sz w:val="18"/>
                <w:szCs w:val="18"/>
              </w:rPr>
              <w:t>038</w:t>
            </w:r>
          </w:p>
        </w:tc>
        <w:tc>
          <w:tcPr>
            <w:tcW w:w="3402" w:type="dxa"/>
            <w:vAlign w:val="center"/>
          </w:tcPr>
          <w:p w:rsidR="009E2F51" w:rsidRPr="00DF423B" w:rsidRDefault="00E50BFF" w:rsidP="00EE42A5">
            <w:pPr>
              <w:jc w:val="center"/>
              <w:rPr>
                <w:rFonts w:ascii="Arial" w:hAnsi="Arial" w:cs="Arial"/>
                <w:sz w:val="18"/>
                <w:szCs w:val="18"/>
              </w:rPr>
            </w:pPr>
            <w:r>
              <w:rPr>
                <w:rFonts w:ascii="Arial" w:hAnsi="Arial" w:cs="Arial"/>
                <w:sz w:val="18"/>
                <w:szCs w:val="18"/>
              </w:rPr>
              <w:t>-1946/+403996,06</w:t>
            </w:r>
          </w:p>
        </w:tc>
        <w:tc>
          <w:tcPr>
            <w:tcW w:w="2268" w:type="dxa"/>
            <w:vAlign w:val="center"/>
          </w:tcPr>
          <w:p w:rsidR="009E2F51" w:rsidRPr="00DF423B" w:rsidRDefault="00E50BFF" w:rsidP="00EE42A5">
            <w:pPr>
              <w:jc w:val="center"/>
              <w:rPr>
                <w:rFonts w:ascii="Arial" w:hAnsi="Arial" w:cs="Arial"/>
                <w:sz w:val="18"/>
                <w:szCs w:val="18"/>
              </w:rPr>
            </w:pPr>
            <w:r>
              <w:rPr>
                <w:rFonts w:ascii="Arial" w:hAnsi="Arial" w:cs="Arial"/>
                <w:sz w:val="18"/>
                <w:szCs w:val="18"/>
              </w:rPr>
              <w:t>405942,06</w:t>
            </w:r>
          </w:p>
        </w:tc>
      </w:tr>
      <w:tr w:rsidR="00EE42A5" w:rsidRPr="00DF423B" w:rsidTr="00EE42A5">
        <w:tc>
          <w:tcPr>
            <w:tcW w:w="2268" w:type="dxa"/>
            <w:tcBorders>
              <w:bottom w:val="single" w:sz="4" w:space="0" w:color="auto"/>
            </w:tcBorders>
            <w:vAlign w:val="center"/>
          </w:tcPr>
          <w:p w:rsidR="009E2F51" w:rsidRPr="00EE42A5" w:rsidRDefault="00EE42A5" w:rsidP="00EE42A5">
            <w:pPr>
              <w:jc w:val="center"/>
              <w:rPr>
                <w:rFonts w:ascii="Arial" w:hAnsi="Arial" w:cs="Arial"/>
                <w:b/>
                <w:sz w:val="18"/>
                <w:szCs w:val="18"/>
              </w:rPr>
            </w:pPr>
            <w:r w:rsidRPr="00EE42A5">
              <w:rPr>
                <w:rFonts w:ascii="Arial" w:hAnsi="Arial" w:cs="Arial"/>
                <w:b/>
                <w:sz w:val="18"/>
                <w:szCs w:val="18"/>
              </w:rPr>
              <w:t>celkem</w:t>
            </w:r>
          </w:p>
        </w:tc>
        <w:tc>
          <w:tcPr>
            <w:tcW w:w="5670" w:type="dxa"/>
            <w:gridSpan w:val="2"/>
            <w:tcBorders>
              <w:top w:val="nil"/>
              <w:bottom w:val="single" w:sz="4" w:space="0" w:color="auto"/>
            </w:tcBorders>
            <w:shd w:val="clear" w:color="auto" w:fill="auto"/>
          </w:tcPr>
          <w:p w:rsidR="00EE42A5" w:rsidRPr="00E50BFF" w:rsidRDefault="00E50BFF" w:rsidP="00EE42A5">
            <w:pPr>
              <w:rPr>
                <w:b/>
              </w:rPr>
            </w:pPr>
            <w:r>
              <w:t xml:space="preserve">                                                                            </w:t>
            </w:r>
            <w:r w:rsidRPr="00E50BFF">
              <w:rPr>
                <w:b/>
              </w:rPr>
              <w:t>4 909 356,47</w:t>
            </w:r>
          </w:p>
        </w:tc>
      </w:tr>
      <w:tr w:rsidR="00EE42A5" w:rsidTr="00EE42A5">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00"/>
        </w:trPr>
        <w:tc>
          <w:tcPr>
            <w:tcW w:w="7938" w:type="dxa"/>
            <w:gridSpan w:val="3"/>
            <w:tcBorders>
              <w:top w:val="single" w:sz="4" w:space="0" w:color="auto"/>
            </w:tcBorders>
          </w:tcPr>
          <w:p w:rsidR="00EE42A5" w:rsidRDefault="00EE42A5" w:rsidP="00EE42A5">
            <w:pPr>
              <w:spacing w:line="260" w:lineRule="atLeast"/>
              <w:jc w:val="both"/>
              <w:rPr>
                <w:rFonts w:ascii="Arial" w:eastAsia="Times New Roman" w:hAnsi="Arial" w:cs="Times New Roman"/>
                <w:szCs w:val="24"/>
                <w:lang w:eastAsia="cs-CZ"/>
              </w:rPr>
            </w:pPr>
          </w:p>
        </w:tc>
      </w:tr>
    </w:tbl>
    <w:p w:rsidR="00366E50" w:rsidRDefault="00366E50" w:rsidP="00EE4348">
      <w:pPr>
        <w:spacing w:after="0" w:line="260" w:lineRule="atLeast"/>
        <w:jc w:val="both"/>
        <w:rPr>
          <w:rFonts w:ascii="Arial" w:eastAsia="Times New Roman" w:hAnsi="Arial" w:cs="Times New Roman"/>
          <w:szCs w:val="24"/>
          <w:lang w:eastAsia="cs-CZ"/>
        </w:rPr>
      </w:pPr>
    </w:p>
    <w:p w:rsidR="007010CD" w:rsidRDefault="00366E50" w:rsidP="00EE4348">
      <w:pPr>
        <w:spacing w:after="0" w:line="260" w:lineRule="atLeast"/>
        <w:jc w:val="both"/>
        <w:rPr>
          <w:rFonts w:ascii="Arial" w:eastAsia="Times New Roman" w:hAnsi="Arial" w:cs="Times New Roman"/>
          <w:szCs w:val="24"/>
          <w:lang w:eastAsia="cs-CZ"/>
        </w:rPr>
      </w:pPr>
      <w:r w:rsidRPr="00366E50">
        <w:rPr>
          <w:rFonts w:ascii="Arial" w:eastAsia="Times New Roman" w:hAnsi="Arial" w:cs="Times New Roman"/>
          <w:szCs w:val="24"/>
          <w:lang w:eastAsia="cs-CZ"/>
        </w:rPr>
        <w:t>Přehled celkové hodnoty změn</w:t>
      </w:r>
      <w:r>
        <w:rPr>
          <w:rFonts w:ascii="Arial" w:eastAsia="Times New Roman" w:hAnsi="Arial" w:cs="Times New Roman"/>
          <w:szCs w:val="24"/>
          <w:lang w:eastAsia="cs-CZ"/>
        </w:rPr>
        <w:t xml:space="preserve"> realizovaných dle § 222 odst. 6:</w:t>
      </w:r>
    </w:p>
    <w:p w:rsidR="00465B9A" w:rsidRDefault="00465B9A" w:rsidP="00EE4348">
      <w:pPr>
        <w:spacing w:after="0" w:line="260" w:lineRule="atLeast"/>
        <w:jc w:val="both"/>
        <w:rPr>
          <w:rFonts w:ascii="Arial" w:eastAsia="Times New Roman" w:hAnsi="Arial" w:cs="Times New Roman"/>
          <w:szCs w:val="24"/>
          <w:lang w:eastAsia="cs-CZ"/>
        </w:rPr>
      </w:pPr>
    </w:p>
    <w:tbl>
      <w:tblPr>
        <w:tblStyle w:val="Mkatabulky"/>
        <w:tblW w:w="0" w:type="auto"/>
        <w:tblInd w:w="108" w:type="dxa"/>
        <w:tblLook w:val="04A0" w:firstRow="1" w:lastRow="0" w:firstColumn="1" w:lastColumn="0" w:noHBand="0" w:noVBand="1"/>
      </w:tblPr>
      <w:tblGrid>
        <w:gridCol w:w="2268"/>
        <w:gridCol w:w="3402"/>
        <w:gridCol w:w="2268"/>
      </w:tblGrid>
      <w:tr w:rsidR="00465B9A" w:rsidRPr="00DF423B" w:rsidTr="00906760">
        <w:tc>
          <w:tcPr>
            <w:tcW w:w="2268" w:type="dxa"/>
          </w:tcPr>
          <w:p w:rsidR="00465B9A" w:rsidRPr="00DA5237" w:rsidRDefault="00465B9A" w:rsidP="00906760">
            <w:pPr>
              <w:spacing w:line="276" w:lineRule="auto"/>
              <w:jc w:val="both"/>
              <w:rPr>
                <w:rFonts w:ascii="Arial" w:hAnsi="Arial" w:cs="Arial"/>
                <w:b/>
                <w:sz w:val="18"/>
                <w:szCs w:val="18"/>
              </w:rPr>
            </w:pPr>
            <w:r w:rsidRPr="00DA5237">
              <w:rPr>
                <w:rFonts w:ascii="Arial" w:hAnsi="Arial" w:cs="Arial"/>
                <w:b/>
                <w:sz w:val="18"/>
                <w:szCs w:val="18"/>
              </w:rPr>
              <w:t>Č. změnového listu:</w:t>
            </w:r>
          </w:p>
        </w:tc>
        <w:tc>
          <w:tcPr>
            <w:tcW w:w="3402" w:type="dxa"/>
            <w:vAlign w:val="center"/>
          </w:tcPr>
          <w:p w:rsidR="00465B9A" w:rsidRPr="00DF423B" w:rsidRDefault="00465B9A" w:rsidP="00906760">
            <w:pPr>
              <w:jc w:val="center"/>
              <w:rPr>
                <w:rFonts w:ascii="Arial" w:hAnsi="Arial" w:cs="Arial"/>
                <w:b/>
                <w:sz w:val="18"/>
                <w:szCs w:val="18"/>
              </w:rPr>
            </w:pPr>
            <w:r w:rsidRPr="00DF423B">
              <w:rPr>
                <w:rFonts w:ascii="Arial" w:hAnsi="Arial" w:cs="Arial"/>
                <w:b/>
                <w:sz w:val="18"/>
                <w:szCs w:val="18"/>
              </w:rPr>
              <w:t xml:space="preserve">změna </w:t>
            </w:r>
          </w:p>
          <w:p w:rsidR="00465B9A" w:rsidRPr="00DF423B" w:rsidRDefault="00465B9A" w:rsidP="00906760">
            <w:pPr>
              <w:jc w:val="center"/>
              <w:rPr>
                <w:rFonts w:ascii="Arial" w:hAnsi="Arial" w:cs="Arial"/>
                <w:b/>
                <w:sz w:val="18"/>
                <w:szCs w:val="18"/>
              </w:rPr>
            </w:pPr>
            <w:r w:rsidRPr="00DF423B">
              <w:rPr>
                <w:rFonts w:ascii="Arial" w:hAnsi="Arial" w:cs="Arial"/>
                <w:b/>
                <w:sz w:val="18"/>
                <w:szCs w:val="18"/>
              </w:rPr>
              <w:t>(</w:t>
            </w:r>
            <w:r>
              <w:rPr>
                <w:rFonts w:ascii="Arial" w:hAnsi="Arial" w:cs="Arial"/>
                <w:b/>
                <w:sz w:val="18"/>
                <w:szCs w:val="18"/>
              </w:rPr>
              <w:t xml:space="preserve">zúžení </w:t>
            </w:r>
            <w:r w:rsidRPr="00DF423B">
              <w:rPr>
                <w:rFonts w:ascii="Arial" w:hAnsi="Arial" w:cs="Arial"/>
                <w:b/>
                <w:sz w:val="18"/>
                <w:szCs w:val="18"/>
              </w:rPr>
              <w:t>/</w:t>
            </w:r>
            <w:r>
              <w:rPr>
                <w:rFonts w:ascii="Arial" w:hAnsi="Arial" w:cs="Arial"/>
                <w:b/>
                <w:sz w:val="18"/>
                <w:szCs w:val="18"/>
              </w:rPr>
              <w:t>rozšíření</w:t>
            </w:r>
            <w:r w:rsidRPr="00DF423B">
              <w:rPr>
                <w:rFonts w:ascii="Arial" w:hAnsi="Arial" w:cs="Arial"/>
                <w:b/>
                <w:sz w:val="18"/>
                <w:szCs w:val="18"/>
              </w:rPr>
              <w:t>)</w:t>
            </w:r>
          </w:p>
        </w:tc>
        <w:tc>
          <w:tcPr>
            <w:tcW w:w="2268" w:type="dxa"/>
            <w:vAlign w:val="center"/>
          </w:tcPr>
          <w:p w:rsidR="00465B9A" w:rsidRPr="00DF423B" w:rsidRDefault="00465B9A" w:rsidP="00906760">
            <w:pPr>
              <w:spacing w:line="276" w:lineRule="auto"/>
              <w:jc w:val="center"/>
              <w:rPr>
                <w:rFonts w:ascii="Arial" w:hAnsi="Arial" w:cs="Arial"/>
                <w:b/>
                <w:sz w:val="18"/>
                <w:szCs w:val="18"/>
              </w:rPr>
            </w:pPr>
            <w:r w:rsidRPr="00DF423B">
              <w:rPr>
                <w:rFonts w:ascii="Arial" w:hAnsi="Arial" w:cs="Arial"/>
                <w:b/>
                <w:sz w:val="18"/>
                <w:szCs w:val="18"/>
              </w:rPr>
              <w:t>hodnota změny</w:t>
            </w:r>
          </w:p>
        </w:tc>
      </w:tr>
      <w:tr w:rsidR="00465B9A" w:rsidRPr="00DF423B" w:rsidTr="00906760">
        <w:tc>
          <w:tcPr>
            <w:tcW w:w="2268" w:type="dxa"/>
            <w:vAlign w:val="center"/>
          </w:tcPr>
          <w:p w:rsidR="00465B9A" w:rsidRPr="00DF423B" w:rsidRDefault="00465B9A" w:rsidP="00906760">
            <w:pPr>
              <w:spacing w:line="276" w:lineRule="auto"/>
              <w:jc w:val="center"/>
              <w:rPr>
                <w:rFonts w:ascii="Arial" w:hAnsi="Arial" w:cs="Arial"/>
                <w:b/>
                <w:sz w:val="18"/>
                <w:szCs w:val="18"/>
              </w:rPr>
            </w:pPr>
            <w:r>
              <w:rPr>
                <w:rFonts w:ascii="Arial" w:hAnsi="Arial" w:cs="Arial"/>
                <w:b/>
                <w:sz w:val="18"/>
                <w:szCs w:val="18"/>
              </w:rPr>
              <w:t>3b</w:t>
            </w:r>
          </w:p>
        </w:tc>
        <w:tc>
          <w:tcPr>
            <w:tcW w:w="3402" w:type="dxa"/>
            <w:vAlign w:val="center"/>
          </w:tcPr>
          <w:p w:rsidR="00465B9A" w:rsidRPr="00DF423B" w:rsidRDefault="00E50BFF" w:rsidP="00906760">
            <w:pPr>
              <w:jc w:val="center"/>
              <w:rPr>
                <w:rFonts w:ascii="Arial" w:hAnsi="Arial" w:cs="Arial"/>
                <w:sz w:val="18"/>
                <w:szCs w:val="18"/>
              </w:rPr>
            </w:pPr>
            <w:r>
              <w:rPr>
                <w:rFonts w:ascii="Arial" w:hAnsi="Arial" w:cs="Arial"/>
                <w:sz w:val="18"/>
                <w:szCs w:val="18"/>
              </w:rPr>
              <w:t>-161340/+220736,16</w:t>
            </w:r>
          </w:p>
        </w:tc>
        <w:tc>
          <w:tcPr>
            <w:tcW w:w="2268" w:type="dxa"/>
            <w:vAlign w:val="center"/>
          </w:tcPr>
          <w:p w:rsidR="00465B9A" w:rsidRPr="00DF423B" w:rsidRDefault="00E50BFF" w:rsidP="00906760">
            <w:pPr>
              <w:spacing w:line="276" w:lineRule="auto"/>
              <w:jc w:val="center"/>
              <w:rPr>
                <w:rFonts w:ascii="Arial" w:hAnsi="Arial" w:cs="Arial"/>
                <w:sz w:val="18"/>
                <w:szCs w:val="18"/>
              </w:rPr>
            </w:pPr>
            <w:r>
              <w:rPr>
                <w:rFonts w:ascii="Arial" w:hAnsi="Arial" w:cs="Arial"/>
                <w:sz w:val="18"/>
                <w:szCs w:val="18"/>
              </w:rPr>
              <w:t>382076,16</w:t>
            </w:r>
          </w:p>
        </w:tc>
      </w:tr>
      <w:tr w:rsidR="00465B9A" w:rsidRPr="00DF423B" w:rsidTr="00906760">
        <w:tc>
          <w:tcPr>
            <w:tcW w:w="2268" w:type="dxa"/>
            <w:vAlign w:val="center"/>
          </w:tcPr>
          <w:p w:rsidR="00465B9A" w:rsidRPr="00DF423B" w:rsidRDefault="00465B9A" w:rsidP="00906760">
            <w:pPr>
              <w:spacing w:line="276" w:lineRule="auto"/>
              <w:jc w:val="center"/>
              <w:rPr>
                <w:rFonts w:ascii="Arial" w:hAnsi="Arial" w:cs="Arial"/>
                <w:b/>
                <w:sz w:val="18"/>
                <w:szCs w:val="18"/>
              </w:rPr>
            </w:pPr>
            <w:r>
              <w:rPr>
                <w:rFonts w:ascii="Arial" w:hAnsi="Arial" w:cs="Arial"/>
                <w:b/>
                <w:sz w:val="18"/>
                <w:szCs w:val="18"/>
              </w:rPr>
              <w:t>021</w:t>
            </w:r>
          </w:p>
        </w:tc>
        <w:tc>
          <w:tcPr>
            <w:tcW w:w="3402" w:type="dxa"/>
            <w:vAlign w:val="center"/>
          </w:tcPr>
          <w:p w:rsidR="00465B9A" w:rsidRPr="00DF423B" w:rsidRDefault="00465B9A" w:rsidP="00E50BFF">
            <w:pPr>
              <w:jc w:val="center"/>
              <w:rPr>
                <w:rFonts w:ascii="Arial" w:hAnsi="Arial" w:cs="Arial"/>
                <w:sz w:val="18"/>
                <w:szCs w:val="18"/>
              </w:rPr>
            </w:pPr>
            <w:r>
              <w:rPr>
                <w:rFonts w:ascii="Arial" w:hAnsi="Arial" w:cs="Arial"/>
                <w:sz w:val="18"/>
                <w:szCs w:val="18"/>
              </w:rPr>
              <w:t>-16772,93/+</w:t>
            </w:r>
            <w:r w:rsidRPr="00EE42A5">
              <w:rPr>
                <w:rFonts w:ascii="Arial" w:hAnsi="Arial" w:cs="Arial"/>
                <w:sz w:val="18"/>
                <w:szCs w:val="18"/>
              </w:rPr>
              <w:t>119260,95</w:t>
            </w:r>
          </w:p>
        </w:tc>
        <w:tc>
          <w:tcPr>
            <w:tcW w:w="2268" w:type="dxa"/>
            <w:vAlign w:val="center"/>
          </w:tcPr>
          <w:p w:rsidR="00465B9A" w:rsidRPr="00DF423B" w:rsidRDefault="00465B9A" w:rsidP="00906760">
            <w:pPr>
              <w:spacing w:line="276" w:lineRule="auto"/>
              <w:jc w:val="center"/>
              <w:rPr>
                <w:rFonts w:ascii="Arial" w:hAnsi="Arial" w:cs="Arial"/>
                <w:sz w:val="18"/>
                <w:szCs w:val="18"/>
              </w:rPr>
            </w:pPr>
            <w:r>
              <w:rPr>
                <w:rFonts w:ascii="Arial" w:hAnsi="Arial" w:cs="Arial"/>
                <w:sz w:val="18"/>
                <w:szCs w:val="18"/>
              </w:rPr>
              <w:t>136033,88</w:t>
            </w:r>
          </w:p>
        </w:tc>
      </w:tr>
      <w:tr w:rsidR="00465B9A" w:rsidRPr="00DF423B" w:rsidTr="00906760">
        <w:trPr>
          <w:trHeight w:val="90"/>
        </w:trPr>
        <w:tc>
          <w:tcPr>
            <w:tcW w:w="2268" w:type="dxa"/>
            <w:vAlign w:val="center"/>
          </w:tcPr>
          <w:p w:rsidR="00465B9A" w:rsidRDefault="00465B9A" w:rsidP="00906760">
            <w:pPr>
              <w:spacing w:line="276" w:lineRule="auto"/>
              <w:jc w:val="center"/>
              <w:rPr>
                <w:rFonts w:ascii="Arial" w:hAnsi="Arial" w:cs="Arial"/>
                <w:b/>
                <w:sz w:val="18"/>
                <w:szCs w:val="18"/>
              </w:rPr>
            </w:pPr>
            <w:r>
              <w:rPr>
                <w:rFonts w:ascii="Arial" w:hAnsi="Arial" w:cs="Arial"/>
                <w:b/>
                <w:sz w:val="18"/>
                <w:szCs w:val="18"/>
              </w:rPr>
              <w:t>027</w:t>
            </w:r>
          </w:p>
        </w:tc>
        <w:tc>
          <w:tcPr>
            <w:tcW w:w="3402" w:type="dxa"/>
            <w:vAlign w:val="center"/>
          </w:tcPr>
          <w:p w:rsidR="00465B9A" w:rsidRPr="00DF423B" w:rsidRDefault="009A7397" w:rsidP="00906760">
            <w:pPr>
              <w:jc w:val="center"/>
              <w:rPr>
                <w:rFonts w:ascii="Arial" w:hAnsi="Arial" w:cs="Arial"/>
                <w:sz w:val="18"/>
                <w:szCs w:val="18"/>
              </w:rPr>
            </w:pPr>
            <w:r>
              <w:rPr>
                <w:rFonts w:ascii="Arial" w:hAnsi="Arial" w:cs="Arial"/>
                <w:sz w:val="18"/>
                <w:szCs w:val="18"/>
              </w:rPr>
              <w:t>-111547,29/+349783,76</w:t>
            </w:r>
          </w:p>
        </w:tc>
        <w:tc>
          <w:tcPr>
            <w:tcW w:w="2268" w:type="dxa"/>
            <w:vAlign w:val="center"/>
          </w:tcPr>
          <w:p w:rsidR="00465B9A" w:rsidRPr="00DF423B" w:rsidRDefault="009A7397" w:rsidP="00906760">
            <w:pPr>
              <w:spacing w:line="276" w:lineRule="auto"/>
              <w:jc w:val="center"/>
              <w:rPr>
                <w:rFonts w:ascii="Arial" w:hAnsi="Arial" w:cs="Arial"/>
                <w:sz w:val="18"/>
                <w:szCs w:val="18"/>
              </w:rPr>
            </w:pPr>
            <w:r>
              <w:rPr>
                <w:rFonts w:ascii="Arial" w:hAnsi="Arial" w:cs="Arial"/>
                <w:sz w:val="18"/>
                <w:szCs w:val="18"/>
              </w:rPr>
              <w:t>461331,05</w:t>
            </w:r>
          </w:p>
        </w:tc>
      </w:tr>
      <w:tr w:rsidR="00465B9A" w:rsidRPr="00DF423B" w:rsidTr="00906760">
        <w:trPr>
          <w:trHeight w:val="135"/>
        </w:trPr>
        <w:tc>
          <w:tcPr>
            <w:tcW w:w="2268" w:type="dxa"/>
            <w:vAlign w:val="center"/>
          </w:tcPr>
          <w:p w:rsidR="00465B9A" w:rsidRDefault="00465B9A" w:rsidP="00906760">
            <w:pPr>
              <w:jc w:val="center"/>
              <w:rPr>
                <w:rFonts w:ascii="Arial" w:hAnsi="Arial" w:cs="Arial"/>
                <w:b/>
                <w:sz w:val="18"/>
                <w:szCs w:val="18"/>
              </w:rPr>
            </w:pPr>
            <w:r>
              <w:rPr>
                <w:rFonts w:ascii="Arial" w:hAnsi="Arial" w:cs="Arial"/>
                <w:b/>
                <w:sz w:val="18"/>
                <w:szCs w:val="18"/>
              </w:rPr>
              <w:t>028</w:t>
            </w:r>
          </w:p>
        </w:tc>
        <w:tc>
          <w:tcPr>
            <w:tcW w:w="3402" w:type="dxa"/>
            <w:vAlign w:val="center"/>
          </w:tcPr>
          <w:p w:rsidR="00465B9A" w:rsidRPr="00DF423B" w:rsidRDefault="009A7397" w:rsidP="00906760">
            <w:pPr>
              <w:jc w:val="center"/>
              <w:rPr>
                <w:rFonts w:ascii="Arial" w:hAnsi="Arial" w:cs="Arial"/>
                <w:sz w:val="18"/>
                <w:szCs w:val="18"/>
              </w:rPr>
            </w:pPr>
            <w:r>
              <w:rPr>
                <w:rFonts w:ascii="Arial" w:hAnsi="Arial" w:cs="Arial"/>
                <w:sz w:val="18"/>
                <w:szCs w:val="18"/>
              </w:rPr>
              <w:t>-0,00/+250494,65</w:t>
            </w:r>
          </w:p>
        </w:tc>
        <w:tc>
          <w:tcPr>
            <w:tcW w:w="2268" w:type="dxa"/>
            <w:vAlign w:val="center"/>
          </w:tcPr>
          <w:p w:rsidR="00465B9A" w:rsidRPr="00DF423B" w:rsidRDefault="009A7397" w:rsidP="00906760">
            <w:pPr>
              <w:jc w:val="center"/>
              <w:rPr>
                <w:rFonts w:ascii="Arial" w:hAnsi="Arial" w:cs="Arial"/>
                <w:sz w:val="18"/>
                <w:szCs w:val="18"/>
              </w:rPr>
            </w:pPr>
            <w:r>
              <w:rPr>
                <w:rFonts w:ascii="Arial" w:hAnsi="Arial" w:cs="Arial"/>
                <w:sz w:val="18"/>
                <w:szCs w:val="18"/>
              </w:rPr>
              <w:t>250494,65</w:t>
            </w:r>
          </w:p>
        </w:tc>
      </w:tr>
      <w:tr w:rsidR="00465B9A" w:rsidRPr="00DF423B" w:rsidTr="00906760">
        <w:trPr>
          <w:trHeight w:val="176"/>
        </w:trPr>
        <w:tc>
          <w:tcPr>
            <w:tcW w:w="2268" w:type="dxa"/>
            <w:vAlign w:val="center"/>
          </w:tcPr>
          <w:p w:rsidR="00465B9A" w:rsidRDefault="00465B9A" w:rsidP="00906760">
            <w:pPr>
              <w:spacing w:line="276" w:lineRule="auto"/>
              <w:jc w:val="center"/>
              <w:rPr>
                <w:rFonts w:ascii="Arial" w:hAnsi="Arial" w:cs="Arial"/>
                <w:b/>
                <w:sz w:val="18"/>
                <w:szCs w:val="18"/>
              </w:rPr>
            </w:pPr>
            <w:r>
              <w:rPr>
                <w:rFonts w:ascii="Arial" w:hAnsi="Arial" w:cs="Arial"/>
                <w:b/>
                <w:sz w:val="18"/>
                <w:szCs w:val="18"/>
              </w:rPr>
              <w:t>030</w:t>
            </w:r>
          </w:p>
        </w:tc>
        <w:tc>
          <w:tcPr>
            <w:tcW w:w="3402" w:type="dxa"/>
            <w:vAlign w:val="center"/>
          </w:tcPr>
          <w:p w:rsidR="00465B9A" w:rsidRPr="00DF423B" w:rsidRDefault="009A7397" w:rsidP="00906760">
            <w:pPr>
              <w:jc w:val="center"/>
              <w:rPr>
                <w:rFonts w:ascii="Arial" w:hAnsi="Arial" w:cs="Arial"/>
                <w:sz w:val="18"/>
                <w:szCs w:val="18"/>
              </w:rPr>
            </w:pPr>
            <w:r>
              <w:rPr>
                <w:rFonts w:ascii="Arial" w:hAnsi="Arial" w:cs="Arial"/>
                <w:sz w:val="18"/>
                <w:szCs w:val="18"/>
              </w:rPr>
              <w:t>-377133,91/+811869,68</w:t>
            </w:r>
          </w:p>
        </w:tc>
        <w:tc>
          <w:tcPr>
            <w:tcW w:w="2268" w:type="dxa"/>
            <w:vAlign w:val="center"/>
          </w:tcPr>
          <w:p w:rsidR="00465B9A" w:rsidRPr="00DF423B" w:rsidRDefault="009A7397" w:rsidP="00906760">
            <w:pPr>
              <w:spacing w:line="276" w:lineRule="auto"/>
              <w:jc w:val="center"/>
              <w:rPr>
                <w:rFonts w:ascii="Arial" w:hAnsi="Arial" w:cs="Arial"/>
                <w:sz w:val="18"/>
                <w:szCs w:val="18"/>
              </w:rPr>
            </w:pPr>
            <w:r>
              <w:rPr>
                <w:rFonts w:ascii="Arial" w:hAnsi="Arial" w:cs="Arial"/>
                <w:sz w:val="18"/>
                <w:szCs w:val="18"/>
              </w:rPr>
              <w:t>1189003,59</w:t>
            </w:r>
          </w:p>
        </w:tc>
      </w:tr>
      <w:tr w:rsidR="00465B9A" w:rsidRPr="00DF423B" w:rsidTr="00906760">
        <w:trPr>
          <w:trHeight w:val="87"/>
        </w:trPr>
        <w:tc>
          <w:tcPr>
            <w:tcW w:w="2268" w:type="dxa"/>
            <w:vAlign w:val="center"/>
          </w:tcPr>
          <w:p w:rsidR="00465B9A" w:rsidRDefault="00465B9A" w:rsidP="00906760">
            <w:pPr>
              <w:jc w:val="center"/>
              <w:rPr>
                <w:rFonts w:ascii="Arial" w:hAnsi="Arial" w:cs="Arial"/>
                <w:b/>
                <w:sz w:val="18"/>
                <w:szCs w:val="18"/>
              </w:rPr>
            </w:pPr>
            <w:r>
              <w:rPr>
                <w:rFonts w:ascii="Arial" w:hAnsi="Arial" w:cs="Arial"/>
                <w:b/>
                <w:sz w:val="18"/>
                <w:szCs w:val="18"/>
              </w:rPr>
              <w:t>032</w:t>
            </w:r>
          </w:p>
        </w:tc>
        <w:tc>
          <w:tcPr>
            <w:tcW w:w="3402" w:type="dxa"/>
            <w:vAlign w:val="center"/>
          </w:tcPr>
          <w:p w:rsidR="00465B9A" w:rsidRPr="00DF423B" w:rsidRDefault="009A7397" w:rsidP="00906760">
            <w:pPr>
              <w:jc w:val="center"/>
              <w:rPr>
                <w:rFonts w:ascii="Arial" w:hAnsi="Arial" w:cs="Arial"/>
                <w:sz w:val="18"/>
                <w:szCs w:val="18"/>
              </w:rPr>
            </w:pPr>
            <w:r>
              <w:rPr>
                <w:rFonts w:ascii="Arial" w:hAnsi="Arial" w:cs="Arial"/>
                <w:sz w:val="18"/>
                <w:szCs w:val="18"/>
              </w:rPr>
              <w:t>-373978/+380311,86</w:t>
            </w:r>
          </w:p>
        </w:tc>
        <w:tc>
          <w:tcPr>
            <w:tcW w:w="2268" w:type="dxa"/>
            <w:vAlign w:val="center"/>
          </w:tcPr>
          <w:p w:rsidR="00465B9A" w:rsidRPr="00DF423B" w:rsidRDefault="009A7397" w:rsidP="00906760">
            <w:pPr>
              <w:jc w:val="center"/>
              <w:rPr>
                <w:rFonts w:ascii="Arial" w:hAnsi="Arial" w:cs="Arial"/>
                <w:sz w:val="18"/>
                <w:szCs w:val="18"/>
              </w:rPr>
            </w:pPr>
            <w:r>
              <w:rPr>
                <w:rFonts w:ascii="Arial" w:hAnsi="Arial" w:cs="Arial"/>
                <w:sz w:val="18"/>
                <w:szCs w:val="18"/>
              </w:rPr>
              <w:t>754289,86</w:t>
            </w:r>
          </w:p>
        </w:tc>
      </w:tr>
      <w:tr w:rsidR="00465B9A" w:rsidRPr="00DF423B" w:rsidTr="00906760">
        <w:trPr>
          <w:trHeight w:val="105"/>
        </w:trPr>
        <w:tc>
          <w:tcPr>
            <w:tcW w:w="2268" w:type="dxa"/>
            <w:vAlign w:val="center"/>
          </w:tcPr>
          <w:p w:rsidR="00465B9A" w:rsidRDefault="00465B9A" w:rsidP="00906760">
            <w:pPr>
              <w:jc w:val="center"/>
              <w:rPr>
                <w:rFonts w:ascii="Arial" w:hAnsi="Arial" w:cs="Arial"/>
                <w:b/>
                <w:sz w:val="18"/>
                <w:szCs w:val="18"/>
              </w:rPr>
            </w:pPr>
            <w:r>
              <w:rPr>
                <w:rFonts w:ascii="Arial" w:hAnsi="Arial" w:cs="Arial"/>
                <w:b/>
                <w:sz w:val="18"/>
                <w:szCs w:val="18"/>
              </w:rPr>
              <w:t>033</w:t>
            </w:r>
          </w:p>
        </w:tc>
        <w:tc>
          <w:tcPr>
            <w:tcW w:w="3402" w:type="dxa"/>
            <w:vAlign w:val="center"/>
          </w:tcPr>
          <w:p w:rsidR="00465B9A" w:rsidRPr="00DF423B" w:rsidRDefault="009A7397" w:rsidP="00906760">
            <w:pPr>
              <w:jc w:val="center"/>
              <w:rPr>
                <w:rFonts w:ascii="Arial" w:hAnsi="Arial" w:cs="Arial"/>
                <w:sz w:val="18"/>
                <w:szCs w:val="18"/>
              </w:rPr>
            </w:pPr>
            <w:r>
              <w:rPr>
                <w:rFonts w:ascii="Arial" w:hAnsi="Arial" w:cs="Arial"/>
                <w:sz w:val="18"/>
                <w:szCs w:val="18"/>
              </w:rPr>
              <w:t>-0,00/+187238,09</w:t>
            </w:r>
          </w:p>
        </w:tc>
        <w:tc>
          <w:tcPr>
            <w:tcW w:w="2268" w:type="dxa"/>
            <w:vAlign w:val="center"/>
          </w:tcPr>
          <w:p w:rsidR="00465B9A" w:rsidRPr="00DF423B" w:rsidRDefault="009A7397" w:rsidP="00906760">
            <w:pPr>
              <w:jc w:val="center"/>
              <w:rPr>
                <w:rFonts w:ascii="Arial" w:hAnsi="Arial" w:cs="Arial"/>
                <w:sz w:val="18"/>
                <w:szCs w:val="18"/>
              </w:rPr>
            </w:pPr>
            <w:r>
              <w:rPr>
                <w:rFonts w:ascii="Arial" w:hAnsi="Arial" w:cs="Arial"/>
                <w:sz w:val="18"/>
                <w:szCs w:val="18"/>
              </w:rPr>
              <w:t>187238,09</w:t>
            </w:r>
          </w:p>
        </w:tc>
      </w:tr>
      <w:tr w:rsidR="00465B9A" w:rsidRPr="00DF423B" w:rsidTr="00906760">
        <w:trPr>
          <w:trHeight w:val="87"/>
        </w:trPr>
        <w:tc>
          <w:tcPr>
            <w:tcW w:w="2268" w:type="dxa"/>
            <w:vAlign w:val="center"/>
          </w:tcPr>
          <w:p w:rsidR="00465B9A" w:rsidRDefault="00465B9A" w:rsidP="00906760">
            <w:pPr>
              <w:jc w:val="center"/>
              <w:rPr>
                <w:rFonts w:ascii="Arial" w:hAnsi="Arial" w:cs="Arial"/>
                <w:b/>
                <w:sz w:val="18"/>
                <w:szCs w:val="18"/>
              </w:rPr>
            </w:pPr>
            <w:r>
              <w:rPr>
                <w:rFonts w:ascii="Arial" w:hAnsi="Arial" w:cs="Arial"/>
                <w:b/>
                <w:sz w:val="18"/>
                <w:szCs w:val="18"/>
              </w:rPr>
              <w:t>036</w:t>
            </w:r>
          </w:p>
        </w:tc>
        <w:tc>
          <w:tcPr>
            <w:tcW w:w="3402" w:type="dxa"/>
            <w:vAlign w:val="center"/>
          </w:tcPr>
          <w:p w:rsidR="00465B9A" w:rsidRPr="00DF423B" w:rsidRDefault="009A7397" w:rsidP="00906760">
            <w:pPr>
              <w:jc w:val="center"/>
              <w:rPr>
                <w:rFonts w:ascii="Arial" w:hAnsi="Arial" w:cs="Arial"/>
                <w:sz w:val="18"/>
                <w:szCs w:val="18"/>
              </w:rPr>
            </w:pPr>
            <w:r>
              <w:rPr>
                <w:rFonts w:ascii="Arial" w:hAnsi="Arial" w:cs="Arial"/>
                <w:sz w:val="18"/>
                <w:szCs w:val="18"/>
              </w:rPr>
              <w:t>-45356,88/+521724,18</w:t>
            </w:r>
          </w:p>
        </w:tc>
        <w:tc>
          <w:tcPr>
            <w:tcW w:w="2268" w:type="dxa"/>
            <w:vAlign w:val="center"/>
          </w:tcPr>
          <w:p w:rsidR="00465B9A" w:rsidRPr="00DF423B" w:rsidRDefault="009A7397" w:rsidP="00906760">
            <w:pPr>
              <w:jc w:val="center"/>
              <w:rPr>
                <w:rFonts w:ascii="Arial" w:hAnsi="Arial" w:cs="Arial"/>
                <w:sz w:val="18"/>
                <w:szCs w:val="18"/>
              </w:rPr>
            </w:pPr>
            <w:r>
              <w:rPr>
                <w:rFonts w:ascii="Arial" w:hAnsi="Arial" w:cs="Arial"/>
                <w:sz w:val="18"/>
                <w:szCs w:val="18"/>
              </w:rPr>
              <w:t>567081,06</w:t>
            </w:r>
          </w:p>
        </w:tc>
      </w:tr>
      <w:tr w:rsidR="00465B9A" w:rsidRPr="00DF423B" w:rsidTr="00906760">
        <w:tc>
          <w:tcPr>
            <w:tcW w:w="2268" w:type="dxa"/>
            <w:tcBorders>
              <w:bottom w:val="single" w:sz="4" w:space="0" w:color="auto"/>
            </w:tcBorders>
            <w:vAlign w:val="center"/>
          </w:tcPr>
          <w:p w:rsidR="00465B9A" w:rsidRPr="00EE42A5" w:rsidRDefault="00465B9A" w:rsidP="00906760">
            <w:pPr>
              <w:jc w:val="center"/>
              <w:rPr>
                <w:rFonts w:ascii="Arial" w:hAnsi="Arial" w:cs="Arial"/>
                <w:b/>
                <w:sz w:val="18"/>
                <w:szCs w:val="18"/>
              </w:rPr>
            </w:pPr>
            <w:r w:rsidRPr="00EE42A5">
              <w:rPr>
                <w:rFonts w:ascii="Arial" w:hAnsi="Arial" w:cs="Arial"/>
                <w:b/>
                <w:sz w:val="18"/>
                <w:szCs w:val="18"/>
              </w:rPr>
              <w:t>celkem</w:t>
            </w:r>
          </w:p>
        </w:tc>
        <w:tc>
          <w:tcPr>
            <w:tcW w:w="5670" w:type="dxa"/>
            <w:gridSpan w:val="2"/>
            <w:tcBorders>
              <w:top w:val="nil"/>
              <w:bottom w:val="single" w:sz="4" w:space="0" w:color="auto"/>
            </w:tcBorders>
            <w:shd w:val="clear" w:color="auto" w:fill="auto"/>
          </w:tcPr>
          <w:p w:rsidR="00465B9A" w:rsidRPr="009A7397" w:rsidRDefault="009A7397" w:rsidP="00906760">
            <w:pPr>
              <w:rPr>
                <w:b/>
              </w:rPr>
            </w:pPr>
            <w:r>
              <w:t xml:space="preserve">                                                                           </w:t>
            </w:r>
            <w:r w:rsidRPr="009A7397">
              <w:rPr>
                <w:b/>
              </w:rPr>
              <w:t>3 927 548,34</w:t>
            </w:r>
          </w:p>
        </w:tc>
      </w:tr>
      <w:tr w:rsidR="00465B9A" w:rsidTr="00906760">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00"/>
        </w:trPr>
        <w:tc>
          <w:tcPr>
            <w:tcW w:w="7938" w:type="dxa"/>
            <w:gridSpan w:val="3"/>
            <w:tcBorders>
              <w:top w:val="single" w:sz="4" w:space="0" w:color="auto"/>
            </w:tcBorders>
          </w:tcPr>
          <w:p w:rsidR="00465B9A" w:rsidRDefault="00465B9A" w:rsidP="00906760">
            <w:pPr>
              <w:spacing w:line="260" w:lineRule="atLeast"/>
              <w:jc w:val="both"/>
              <w:rPr>
                <w:rFonts w:ascii="Arial" w:eastAsia="Times New Roman" w:hAnsi="Arial" w:cs="Times New Roman"/>
                <w:szCs w:val="24"/>
                <w:lang w:eastAsia="cs-CZ"/>
              </w:rPr>
            </w:pPr>
          </w:p>
        </w:tc>
      </w:tr>
    </w:tbl>
    <w:p w:rsidR="00366E50" w:rsidRDefault="00366E50" w:rsidP="00EE4348">
      <w:pPr>
        <w:spacing w:after="0" w:line="260" w:lineRule="atLeast"/>
        <w:jc w:val="both"/>
        <w:rPr>
          <w:rFonts w:ascii="Arial" w:eastAsia="Times New Roman" w:hAnsi="Arial" w:cs="Times New Roman"/>
          <w:szCs w:val="24"/>
          <w:lang w:eastAsia="cs-CZ"/>
        </w:rPr>
      </w:pPr>
    </w:p>
    <w:p w:rsidR="00FD43C8" w:rsidRDefault="006F7FEE" w:rsidP="00AC14D1">
      <w:pPr>
        <w:spacing w:after="0"/>
        <w:jc w:val="both"/>
        <w:rPr>
          <w:rFonts w:ascii="Arial" w:eastAsia="Times New Roman" w:hAnsi="Arial" w:cs="Times New Roman"/>
          <w:szCs w:val="24"/>
          <w:lang w:eastAsia="cs-CZ"/>
        </w:rPr>
      </w:pPr>
      <w:r>
        <w:rPr>
          <w:rFonts w:ascii="Arial" w:eastAsia="Times New Roman" w:hAnsi="Arial" w:cs="Times New Roman"/>
          <w:szCs w:val="24"/>
          <w:lang w:eastAsia="cs-CZ"/>
        </w:rPr>
        <w:t xml:space="preserve">Limitní hodnota </w:t>
      </w:r>
      <w:r w:rsidR="00FD43C8" w:rsidRPr="00FD43C8">
        <w:rPr>
          <w:rFonts w:ascii="Arial" w:eastAsia="Times New Roman" w:hAnsi="Arial" w:cs="Times New Roman"/>
          <w:szCs w:val="24"/>
          <w:lang w:eastAsia="cs-CZ"/>
        </w:rPr>
        <w:t>50% p</w:t>
      </w:r>
      <w:r w:rsidR="00FD43C8">
        <w:rPr>
          <w:rFonts w:ascii="Arial" w:eastAsia="Times New Roman" w:hAnsi="Arial" w:cs="Times New Roman"/>
          <w:szCs w:val="24"/>
          <w:lang w:eastAsia="cs-CZ"/>
        </w:rPr>
        <w:t xml:space="preserve">ůvodní hodnoty závazku, </w:t>
      </w:r>
      <w:r w:rsidR="00FD43C8" w:rsidRPr="00FD43C8">
        <w:rPr>
          <w:rFonts w:ascii="Arial" w:eastAsia="Times New Roman" w:hAnsi="Arial" w:cs="Times New Roman"/>
          <w:szCs w:val="24"/>
          <w:lang w:eastAsia="cs-CZ"/>
        </w:rPr>
        <w:t>tj. hodnot</w:t>
      </w:r>
      <w:r w:rsidR="00FD43C8">
        <w:rPr>
          <w:rFonts w:ascii="Arial" w:eastAsia="Times New Roman" w:hAnsi="Arial" w:cs="Times New Roman"/>
          <w:szCs w:val="24"/>
          <w:lang w:eastAsia="cs-CZ"/>
        </w:rPr>
        <w:t>y</w:t>
      </w:r>
      <w:r w:rsidR="00FD43C8" w:rsidRPr="00FD43C8">
        <w:rPr>
          <w:rFonts w:ascii="Arial" w:eastAsia="Times New Roman" w:hAnsi="Arial" w:cs="Times New Roman"/>
          <w:szCs w:val="24"/>
          <w:lang w:eastAsia="cs-CZ"/>
        </w:rPr>
        <w:t xml:space="preserve"> 41 229 127,- Kč bez DPH</w:t>
      </w:r>
      <w:r w:rsidR="00FD43C8">
        <w:rPr>
          <w:rFonts w:ascii="Arial" w:eastAsia="Times New Roman" w:hAnsi="Arial" w:cs="Times New Roman"/>
          <w:szCs w:val="24"/>
          <w:lang w:eastAsia="cs-CZ"/>
        </w:rPr>
        <w:t>, činí:</w:t>
      </w:r>
    </w:p>
    <w:p w:rsidR="00FD43C8" w:rsidRDefault="00FD43C8" w:rsidP="00AC14D1">
      <w:pPr>
        <w:spacing w:after="0"/>
        <w:jc w:val="both"/>
        <w:rPr>
          <w:rFonts w:ascii="Arial" w:eastAsia="Times New Roman" w:hAnsi="Arial" w:cs="Times New Roman"/>
          <w:szCs w:val="24"/>
          <w:lang w:eastAsia="cs-CZ"/>
        </w:rPr>
      </w:pPr>
      <w:r>
        <w:rPr>
          <w:rFonts w:ascii="Arial" w:eastAsia="Times New Roman" w:hAnsi="Arial" w:cs="Times New Roman"/>
          <w:szCs w:val="24"/>
          <w:lang w:eastAsia="cs-CZ"/>
        </w:rPr>
        <w:t>20 614 563,50 Kč bez DPH.</w:t>
      </w:r>
    </w:p>
    <w:p w:rsidR="00FD43C8" w:rsidRDefault="00FD43C8" w:rsidP="00AC14D1">
      <w:pPr>
        <w:spacing w:after="0"/>
        <w:jc w:val="both"/>
        <w:rPr>
          <w:rFonts w:ascii="Arial" w:eastAsia="Times New Roman" w:hAnsi="Arial" w:cs="Times New Roman"/>
          <w:szCs w:val="24"/>
          <w:lang w:eastAsia="cs-CZ"/>
        </w:rPr>
      </w:pPr>
      <w:r>
        <w:rPr>
          <w:rFonts w:ascii="Arial" w:eastAsia="Times New Roman" w:hAnsi="Arial" w:cs="Times New Roman"/>
          <w:szCs w:val="24"/>
          <w:lang w:eastAsia="cs-CZ"/>
        </w:rPr>
        <w:t xml:space="preserve">Hodnota změn této hodnoty nedosahuje, a to ani u </w:t>
      </w:r>
      <w:r w:rsidR="00366E50">
        <w:rPr>
          <w:rFonts w:ascii="Arial" w:eastAsia="Times New Roman" w:hAnsi="Arial" w:cs="Times New Roman"/>
          <w:szCs w:val="24"/>
          <w:lang w:eastAsia="cs-CZ"/>
        </w:rPr>
        <w:t xml:space="preserve">celkové hodnoty změn </w:t>
      </w:r>
      <w:r>
        <w:rPr>
          <w:rFonts w:ascii="Arial" w:eastAsia="Times New Roman" w:hAnsi="Arial" w:cs="Times New Roman"/>
          <w:szCs w:val="24"/>
          <w:lang w:eastAsia="cs-CZ"/>
        </w:rPr>
        <w:t xml:space="preserve">realizovaných dle § 222 odst. 5 zákona, ani u </w:t>
      </w:r>
      <w:r w:rsidR="00366E50">
        <w:rPr>
          <w:rFonts w:ascii="Arial" w:eastAsia="Times New Roman" w:hAnsi="Arial" w:cs="Times New Roman"/>
          <w:szCs w:val="24"/>
          <w:lang w:eastAsia="cs-CZ"/>
        </w:rPr>
        <w:t xml:space="preserve">celkové hodnoty změn </w:t>
      </w:r>
      <w:r>
        <w:rPr>
          <w:rFonts w:ascii="Arial" w:eastAsia="Times New Roman" w:hAnsi="Arial" w:cs="Times New Roman"/>
          <w:szCs w:val="24"/>
          <w:lang w:eastAsia="cs-CZ"/>
        </w:rPr>
        <w:t xml:space="preserve">realizovaných dle § 222 odst. 6 zákona. Změny realizované předchozími dodatky č. 1 až 3 pouze v režimu „de minimis“ dle § 222 odst. 4 zákona se v souladu s § 222 odst. 9 zákona do této hodnoty nezapočítávají. </w:t>
      </w:r>
      <w:r w:rsidRPr="00FD43C8">
        <w:rPr>
          <w:rFonts w:ascii="Arial" w:eastAsia="Times New Roman" w:hAnsi="Arial" w:cs="Times New Roman"/>
          <w:szCs w:val="24"/>
          <w:lang w:eastAsia="cs-CZ"/>
        </w:rPr>
        <w:t xml:space="preserve">  </w:t>
      </w:r>
    </w:p>
    <w:p w:rsidR="00FD43C8" w:rsidRDefault="00FD43C8" w:rsidP="00AC14D1">
      <w:pPr>
        <w:spacing w:after="0"/>
        <w:jc w:val="both"/>
        <w:rPr>
          <w:rFonts w:ascii="Arial" w:eastAsia="Times New Roman" w:hAnsi="Arial" w:cs="Times New Roman"/>
          <w:szCs w:val="24"/>
          <w:lang w:eastAsia="cs-CZ"/>
        </w:rPr>
      </w:pPr>
    </w:p>
    <w:p w:rsidR="006F7FEE" w:rsidRDefault="00366E50" w:rsidP="006F7FEE">
      <w:pPr>
        <w:spacing w:after="0"/>
        <w:jc w:val="both"/>
      </w:pPr>
      <w:r>
        <w:rPr>
          <w:rFonts w:ascii="Arial" w:eastAsia="Times New Roman" w:hAnsi="Arial" w:cs="Times New Roman"/>
          <w:szCs w:val="24"/>
          <w:lang w:eastAsia="cs-CZ"/>
        </w:rPr>
        <w:t xml:space="preserve">Celková </w:t>
      </w:r>
      <w:r w:rsidRPr="00366E50">
        <w:rPr>
          <w:rFonts w:ascii="Arial" w:eastAsia="Times New Roman" w:hAnsi="Arial" w:cs="Times New Roman"/>
          <w:szCs w:val="24"/>
          <w:lang w:eastAsia="cs-CZ"/>
        </w:rPr>
        <w:t>hodnota navyšující cenu plnění</w:t>
      </w:r>
      <w:r>
        <w:rPr>
          <w:rFonts w:ascii="Arial" w:eastAsia="Times New Roman" w:hAnsi="Arial" w:cs="Times New Roman"/>
          <w:szCs w:val="24"/>
          <w:lang w:eastAsia="cs-CZ"/>
        </w:rPr>
        <w:t xml:space="preserve"> na základě všech změn dle tohoto dodatku </w:t>
      </w:r>
      <w:r w:rsidRPr="00366E50">
        <w:rPr>
          <w:rFonts w:ascii="Arial" w:eastAsia="Times New Roman" w:hAnsi="Arial" w:cs="Times New Roman"/>
          <w:szCs w:val="24"/>
          <w:lang w:eastAsia="cs-CZ"/>
        </w:rPr>
        <w:t xml:space="preserve"> nepřekračuje limitní hodnotu 30% původní hodnoty závazku, která je stanovená v § 222 odst. 9 zákona pro cenový nárůst u změn realizovaných dle § 222 odst. 5 a 6 zákona</w:t>
      </w:r>
      <w:r>
        <w:rPr>
          <w:rFonts w:ascii="Arial" w:eastAsia="Times New Roman" w:hAnsi="Arial" w:cs="Times New Roman"/>
          <w:szCs w:val="24"/>
          <w:lang w:eastAsia="cs-CZ"/>
        </w:rPr>
        <w:t xml:space="preserve"> dohromady</w:t>
      </w:r>
      <w:r w:rsidRPr="00366E50">
        <w:rPr>
          <w:rFonts w:ascii="Arial" w:eastAsia="Times New Roman" w:hAnsi="Arial" w:cs="Times New Roman"/>
          <w:szCs w:val="24"/>
          <w:lang w:eastAsia="cs-CZ"/>
        </w:rPr>
        <w:t>. Tato limitní hodnota 30% původní hodnoty závazku odpovídá hodnotě 1</w:t>
      </w:r>
      <w:r>
        <w:rPr>
          <w:rFonts w:ascii="Arial" w:eastAsia="Times New Roman" w:hAnsi="Arial" w:cs="Times New Roman"/>
          <w:szCs w:val="24"/>
          <w:lang w:eastAsia="cs-CZ"/>
        </w:rPr>
        <w:t>2 368 738,10</w:t>
      </w:r>
      <w:r w:rsidRPr="00366E50">
        <w:rPr>
          <w:rFonts w:ascii="Arial" w:eastAsia="Times New Roman" w:hAnsi="Arial" w:cs="Times New Roman"/>
          <w:szCs w:val="24"/>
          <w:lang w:eastAsia="cs-CZ"/>
        </w:rPr>
        <w:t xml:space="preserve"> Kč bez DPH.</w:t>
      </w:r>
      <w:r w:rsidR="00AC14D1" w:rsidRPr="00AC14D1">
        <w:t xml:space="preserve"> </w:t>
      </w:r>
    </w:p>
    <w:p w:rsidR="00AC14D1" w:rsidRPr="006F7FEE" w:rsidRDefault="00AC14D1" w:rsidP="006F7FEE">
      <w:pPr>
        <w:spacing w:after="0"/>
        <w:jc w:val="both"/>
      </w:pPr>
      <w:r w:rsidRPr="00AC14D1">
        <w:rPr>
          <w:rFonts w:ascii="Arial" w:eastAsia="Times New Roman" w:hAnsi="Arial" w:cs="Times New Roman"/>
          <w:szCs w:val="24"/>
          <w:lang w:eastAsia="cs-CZ"/>
        </w:rPr>
        <w:t xml:space="preserve">Změny realizované předchozími dodatky č. 1 až 3 pouze v režimu „de minimis“ dle § 222 odst. 4 zákona se v souladu s § 222 odst. 9 zákona do této hodnoty nezapočítávají.   </w:t>
      </w:r>
    </w:p>
    <w:p w:rsidR="00FD43C8" w:rsidRDefault="00FD43C8" w:rsidP="00EE4348">
      <w:pPr>
        <w:spacing w:after="0" w:line="260" w:lineRule="atLeast"/>
        <w:jc w:val="both"/>
        <w:rPr>
          <w:rFonts w:ascii="Arial" w:eastAsia="Times New Roman" w:hAnsi="Arial" w:cs="Times New Roman"/>
          <w:szCs w:val="24"/>
          <w:lang w:eastAsia="cs-CZ"/>
        </w:rPr>
      </w:pPr>
    </w:p>
    <w:p w:rsidR="006F7FEE" w:rsidRDefault="006F7FEE" w:rsidP="00AF45C8">
      <w:pPr>
        <w:spacing w:after="0"/>
        <w:jc w:val="both"/>
        <w:rPr>
          <w:rFonts w:ascii="Arial" w:eastAsia="Times New Roman" w:hAnsi="Arial" w:cs="Times New Roman"/>
          <w:szCs w:val="24"/>
          <w:lang w:eastAsia="cs-CZ"/>
        </w:rPr>
      </w:pPr>
    </w:p>
    <w:p w:rsidR="00DE3F9D" w:rsidRDefault="00AF45C8" w:rsidP="00AF45C8">
      <w:pPr>
        <w:spacing w:after="0"/>
        <w:jc w:val="both"/>
        <w:rPr>
          <w:rFonts w:ascii="Arial" w:eastAsia="Times New Roman" w:hAnsi="Arial" w:cs="Times New Roman"/>
          <w:szCs w:val="24"/>
          <w:lang w:eastAsia="cs-CZ"/>
        </w:rPr>
      </w:pPr>
      <w:r>
        <w:rPr>
          <w:rFonts w:ascii="Arial" w:eastAsia="Times New Roman" w:hAnsi="Arial" w:cs="Times New Roman"/>
          <w:szCs w:val="24"/>
          <w:lang w:eastAsia="cs-CZ"/>
        </w:rPr>
        <w:t xml:space="preserve">Uplatnění postupu dle § 222 zákona č. 134/2016 Sb., o zadávání veřejných zakázek na změnu závazku ze smlouvy na plnění předmětu veřejné zakázky </w:t>
      </w:r>
      <w:r w:rsidRPr="00AF45C8">
        <w:rPr>
          <w:rFonts w:ascii="Arial" w:eastAsia="Times New Roman" w:hAnsi="Arial" w:cs="Times New Roman"/>
          <w:szCs w:val="24"/>
          <w:lang w:eastAsia="cs-CZ"/>
        </w:rPr>
        <w:t xml:space="preserve">„Dostavba a stavební </w:t>
      </w:r>
      <w:r w:rsidRPr="00AF45C8">
        <w:rPr>
          <w:rFonts w:ascii="Arial" w:eastAsia="Times New Roman" w:hAnsi="Arial" w:cs="Times New Roman"/>
          <w:szCs w:val="24"/>
          <w:lang w:eastAsia="cs-CZ"/>
        </w:rPr>
        <w:lastRenderedPageBreak/>
        <w:t>úpravy ZŠ Praha – Ďáblice“</w:t>
      </w:r>
      <w:r>
        <w:rPr>
          <w:rFonts w:ascii="Arial" w:eastAsia="Times New Roman" w:hAnsi="Arial" w:cs="Times New Roman"/>
          <w:szCs w:val="24"/>
          <w:lang w:eastAsia="cs-CZ"/>
        </w:rPr>
        <w:t xml:space="preserve">, která byla zadána </w:t>
      </w:r>
      <w:r w:rsidR="007B2993">
        <w:rPr>
          <w:rFonts w:ascii="Arial" w:eastAsia="Times New Roman" w:hAnsi="Arial" w:cs="Times New Roman"/>
          <w:szCs w:val="24"/>
          <w:lang w:eastAsia="cs-CZ"/>
        </w:rPr>
        <w:t xml:space="preserve">podle </w:t>
      </w:r>
      <w:r w:rsidR="00DE3F9D">
        <w:rPr>
          <w:rFonts w:ascii="Arial" w:eastAsia="Times New Roman" w:hAnsi="Arial" w:cs="Times New Roman"/>
          <w:szCs w:val="24"/>
          <w:lang w:eastAsia="cs-CZ"/>
        </w:rPr>
        <w:t xml:space="preserve">předchozí právní úpravy, tj. </w:t>
      </w:r>
      <w:r>
        <w:rPr>
          <w:rFonts w:ascii="Arial" w:eastAsia="Times New Roman" w:hAnsi="Arial" w:cs="Times New Roman"/>
          <w:szCs w:val="24"/>
          <w:lang w:eastAsia="cs-CZ"/>
        </w:rPr>
        <w:t xml:space="preserve">zákona č. 137/2006 Sb., o veřejných zakázkách, je </w:t>
      </w:r>
      <w:r w:rsidR="00DE3F9D">
        <w:rPr>
          <w:rFonts w:ascii="Arial" w:eastAsia="Times New Roman" w:hAnsi="Arial" w:cs="Times New Roman"/>
          <w:szCs w:val="24"/>
          <w:lang w:eastAsia="cs-CZ"/>
        </w:rPr>
        <w:t xml:space="preserve">v souladu s ustanovením </w:t>
      </w:r>
      <w:r>
        <w:rPr>
          <w:rFonts w:ascii="Arial" w:eastAsia="Times New Roman" w:hAnsi="Arial" w:cs="Times New Roman"/>
          <w:szCs w:val="24"/>
          <w:lang w:eastAsia="cs-CZ"/>
        </w:rPr>
        <w:t xml:space="preserve">§ 273 </w:t>
      </w:r>
      <w:r w:rsidR="00DE3F9D">
        <w:rPr>
          <w:rFonts w:ascii="Arial" w:eastAsia="Times New Roman" w:hAnsi="Arial" w:cs="Times New Roman"/>
          <w:szCs w:val="24"/>
          <w:lang w:eastAsia="cs-CZ"/>
        </w:rPr>
        <w:t xml:space="preserve">odst. </w:t>
      </w:r>
      <w:r w:rsidR="00FE4F94">
        <w:rPr>
          <w:rFonts w:ascii="Arial" w:eastAsia="Times New Roman" w:hAnsi="Arial" w:cs="Times New Roman"/>
          <w:szCs w:val="24"/>
          <w:lang w:eastAsia="cs-CZ"/>
        </w:rPr>
        <w:t>6</w:t>
      </w:r>
      <w:r w:rsidR="00DE3F9D">
        <w:rPr>
          <w:rFonts w:ascii="Arial" w:eastAsia="Times New Roman" w:hAnsi="Arial" w:cs="Times New Roman"/>
          <w:szCs w:val="24"/>
          <w:lang w:eastAsia="cs-CZ"/>
        </w:rPr>
        <w:t xml:space="preserve"> zákona, který zní:</w:t>
      </w:r>
    </w:p>
    <w:p w:rsidR="00DE3F9D" w:rsidRDefault="00DE3F9D" w:rsidP="00AF45C8">
      <w:pPr>
        <w:spacing w:after="0"/>
        <w:jc w:val="both"/>
        <w:rPr>
          <w:rFonts w:ascii="Arial" w:eastAsia="Times New Roman" w:hAnsi="Arial" w:cs="Times New Roman"/>
          <w:szCs w:val="24"/>
          <w:lang w:eastAsia="cs-CZ"/>
        </w:rPr>
      </w:pPr>
    </w:p>
    <w:p w:rsidR="00DE3F9D" w:rsidRPr="00DE3F9D" w:rsidRDefault="00DE3F9D" w:rsidP="00A23B15">
      <w:pPr>
        <w:spacing w:after="0" w:line="240" w:lineRule="auto"/>
        <w:jc w:val="both"/>
        <w:rPr>
          <w:rFonts w:ascii="Arial" w:eastAsia="Times New Roman" w:hAnsi="Arial" w:cs="Times New Roman"/>
          <w:i/>
          <w:szCs w:val="24"/>
          <w:lang w:eastAsia="cs-CZ"/>
        </w:rPr>
      </w:pPr>
      <w:r w:rsidRPr="00DE3F9D">
        <w:rPr>
          <w:rFonts w:ascii="Arial" w:eastAsia="Times New Roman" w:hAnsi="Arial" w:cs="Times New Roman"/>
          <w:i/>
          <w:szCs w:val="24"/>
          <w:lang w:eastAsia="cs-CZ"/>
        </w:rPr>
        <w:t>(6)</w:t>
      </w:r>
      <w:r w:rsidRPr="00DE3F9D">
        <w:rPr>
          <w:rFonts w:ascii="Arial" w:eastAsia="Times New Roman" w:hAnsi="Arial" w:cs="Times New Roman"/>
          <w:i/>
          <w:szCs w:val="24"/>
          <w:lang w:eastAsia="cs-CZ"/>
        </w:rPr>
        <w:tab/>
        <w:t>Změny závazků ze smluv na veřejné zakázky nebo koncesních smluv uzavřených podle zákona č. 137/2006 Sb., ve znění účinném přede dnem nabytí účinnosti tohoto zákona, nebo podle zákona č. 139/2006 Sb., ve znění účinném přede dnem nabytí účinnosti tohoto zákona, se ode dne nabytí účinnosti tohoto zákona posuzují podle tohoto zákona. Do součtu cenového nárůstu změn závazku ze smlouvy podle § 222 odst. 5 písm. c) a odst. 6 písm. c) se započítávají i změny závazků ze smluv na veřejné zakázky nebo koncesních smluv provedené přede dnem nabytí účinností tohoto zákona.</w:t>
      </w:r>
    </w:p>
    <w:p w:rsidR="00232DE6" w:rsidRDefault="00AF45C8" w:rsidP="00AF45C8">
      <w:pPr>
        <w:spacing w:after="0"/>
        <w:jc w:val="both"/>
        <w:rPr>
          <w:rFonts w:ascii="Arial" w:eastAsia="Times New Roman" w:hAnsi="Arial" w:cs="Times New Roman"/>
          <w:szCs w:val="24"/>
          <w:lang w:eastAsia="cs-CZ"/>
        </w:rPr>
      </w:pPr>
      <w:r>
        <w:rPr>
          <w:rFonts w:ascii="Arial" w:eastAsia="Times New Roman" w:hAnsi="Arial" w:cs="Times New Roman"/>
          <w:szCs w:val="24"/>
          <w:lang w:eastAsia="cs-CZ"/>
        </w:rPr>
        <w:t xml:space="preserve"> </w:t>
      </w:r>
    </w:p>
    <w:p w:rsidR="00621A68" w:rsidRPr="00494250" w:rsidRDefault="00DE3F9D" w:rsidP="00AF45C8">
      <w:pPr>
        <w:spacing w:after="0"/>
        <w:jc w:val="both"/>
        <w:rPr>
          <w:rFonts w:ascii="Arial" w:eastAsia="Times New Roman" w:hAnsi="Arial" w:cs="Times New Roman"/>
          <w:b/>
          <w:szCs w:val="24"/>
          <w:u w:val="single"/>
          <w:lang w:eastAsia="cs-CZ"/>
        </w:rPr>
      </w:pPr>
      <w:r w:rsidRPr="00494250">
        <w:rPr>
          <w:rFonts w:ascii="Arial" w:eastAsia="Times New Roman" w:hAnsi="Arial" w:cs="Times New Roman"/>
          <w:b/>
          <w:szCs w:val="24"/>
          <w:u w:val="single"/>
          <w:lang w:eastAsia="cs-CZ"/>
        </w:rPr>
        <w:t>Závěr</w:t>
      </w:r>
      <w:r w:rsidR="00621A68" w:rsidRPr="00494250">
        <w:rPr>
          <w:rFonts w:ascii="Arial" w:eastAsia="Times New Roman" w:hAnsi="Arial" w:cs="Times New Roman"/>
          <w:b/>
          <w:szCs w:val="24"/>
          <w:u w:val="single"/>
          <w:lang w:eastAsia="cs-CZ"/>
        </w:rPr>
        <w:t>:</w:t>
      </w:r>
    </w:p>
    <w:p w:rsidR="00DE3F9D" w:rsidRDefault="00DE3F9D" w:rsidP="00AF45C8">
      <w:pPr>
        <w:spacing w:after="0"/>
        <w:jc w:val="both"/>
        <w:rPr>
          <w:rFonts w:ascii="Arial" w:eastAsia="Times New Roman" w:hAnsi="Arial" w:cs="Times New Roman"/>
          <w:szCs w:val="24"/>
          <w:lang w:eastAsia="cs-CZ"/>
        </w:rPr>
      </w:pPr>
      <w:r>
        <w:rPr>
          <w:rFonts w:ascii="Arial" w:eastAsia="Times New Roman" w:hAnsi="Arial" w:cs="Times New Roman"/>
          <w:szCs w:val="24"/>
          <w:lang w:eastAsia="cs-CZ"/>
        </w:rPr>
        <w:t xml:space="preserve">Uzavření Dodatku č. </w:t>
      </w:r>
      <w:r w:rsidR="008F26EC">
        <w:rPr>
          <w:rFonts w:ascii="Arial" w:eastAsia="Times New Roman" w:hAnsi="Arial" w:cs="Times New Roman"/>
          <w:szCs w:val="24"/>
          <w:lang w:eastAsia="cs-CZ"/>
        </w:rPr>
        <w:t>4</w:t>
      </w:r>
      <w:r>
        <w:rPr>
          <w:rFonts w:ascii="Arial" w:eastAsia="Times New Roman" w:hAnsi="Arial" w:cs="Times New Roman"/>
          <w:szCs w:val="24"/>
          <w:lang w:eastAsia="cs-CZ"/>
        </w:rPr>
        <w:t xml:space="preserve"> </w:t>
      </w:r>
      <w:r w:rsidR="007B2993">
        <w:rPr>
          <w:rFonts w:ascii="Arial" w:eastAsia="Times New Roman" w:hAnsi="Arial" w:cs="Times New Roman"/>
          <w:szCs w:val="24"/>
          <w:lang w:eastAsia="cs-CZ"/>
        </w:rPr>
        <w:t xml:space="preserve">ke smlouvě na plnění předmětu veřejné zakázky </w:t>
      </w:r>
      <w:r w:rsidR="007B2993" w:rsidRPr="007B2993">
        <w:rPr>
          <w:rFonts w:ascii="Arial" w:eastAsia="Times New Roman" w:hAnsi="Arial" w:cs="Times New Roman"/>
          <w:szCs w:val="24"/>
          <w:lang w:eastAsia="cs-CZ"/>
        </w:rPr>
        <w:t>„Dostavba a stavební úp</w:t>
      </w:r>
      <w:r w:rsidR="007B2993">
        <w:rPr>
          <w:rFonts w:ascii="Arial" w:eastAsia="Times New Roman" w:hAnsi="Arial" w:cs="Times New Roman"/>
          <w:szCs w:val="24"/>
          <w:lang w:eastAsia="cs-CZ"/>
        </w:rPr>
        <w:t xml:space="preserve">ravy ZŠ Praha – Ďáblice“ uzavřené dne 17. 6. 2016 je v souladu </w:t>
      </w:r>
      <w:r>
        <w:rPr>
          <w:rFonts w:ascii="Arial" w:eastAsia="Times New Roman" w:hAnsi="Arial" w:cs="Times New Roman"/>
          <w:szCs w:val="24"/>
          <w:lang w:eastAsia="cs-CZ"/>
        </w:rPr>
        <w:t>s § 222 zákona</w:t>
      </w:r>
      <w:r w:rsidR="007B2993">
        <w:rPr>
          <w:rFonts w:ascii="Arial" w:eastAsia="Times New Roman" w:hAnsi="Arial" w:cs="Times New Roman"/>
          <w:szCs w:val="24"/>
          <w:lang w:eastAsia="cs-CZ"/>
        </w:rPr>
        <w:t xml:space="preserve"> č. 134/2016 Sb., o zadávání veřejných zakázek.</w:t>
      </w:r>
      <w:r>
        <w:rPr>
          <w:rFonts w:ascii="Arial" w:eastAsia="Times New Roman" w:hAnsi="Arial" w:cs="Times New Roman"/>
          <w:szCs w:val="24"/>
          <w:lang w:eastAsia="cs-CZ"/>
        </w:rPr>
        <w:t xml:space="preserve">  </w:t>
      </w:r>
    </w:p>
    <w:p w:rsidR="00A23B15" w:rsidRDefault="00A23B15" w:rsidP="00AF45C8">
      <w:pPr>
        <w:spacing w:after="0"/>
        <w:jc w:val="both"/>
        <w:rPr>
          <w:rFonts w:ascii="Arial" w:eastAsia="Times New Roman" w:hAnsi="Arial" w:cs="Times New Roman"/>
          <w:szCs w:val="24"/>
          <w:lang w:eastAsia="cs-CZ"/>
        </w:rPr>
      </w:pPr>
    </w:p>
    <w:p w:rsidR="006F7FEE" w:rsidRDefault="006F7FEE" w:rsidP="00AF45C8">
      <w:pPr>
        <w:spacing w:after="0"/>
        <w:jc w:val="both"/>
        <w:rPr>
          <w:rFonts w:ascii="Arial" w:eastAsia="Times New Roman" w:hAnsi="Arial" w:cs="Times New Roman"/>
          <w:szCs w:val="24"/>
          <w:lang w:eastAsia="cs-CZ"/>
        </w:rPr>
      </w:pPr>
    </w:p>
    <w:p w:rsidR="007B2993" w:rsidRDefault="007B2993" w:rsidP="00AF45C8">
      <w:pPr>
        <w:spacing w:after="0"/>
        <w:jc w:val="both"/>
        <w:rPr>
          <w:rFonts w:ascii="Arial" w:eastAsia="Times New Roman" w:hAnsi="Arial" w:cs="Times New Roman"/>
          <w:szCs w:val="24"/>
          <w:lang w:eastAsia="cs-CZ"/>
        </w:rPr>
      </w:pPr>
      <w:r>
        <w:rPr>
          <w:rFonts w:ascii="Arial" w:eastAsia="Times New Roman" w:hAnsi="Arial" w:cs="Times New Roman"/>
          <w:szCs w:val="24"/>
          <w:lang w:eastAsia="cs-CZ"/>
        </w:rPr>
        <w:t xml:space="preserve">                                                                Za zadavatele:           </w:t>
      </w:r>
    </w:p>
    <w:p w:rsidR="007B2993" w:rsidRDefault="007B2993" w:rsidP="00AF45C8">
      <w:pPr>
        <w:spacing w:after="0"/>
        <w:jc w:val="both"/>
        <w:rPr>
          <w:rFonts w:ascii="Arial" w:eastAsia="Times New Roman" w:hAnsi="Arial" w:cs="Times New Roman"/>
          <w:szCs w:val="24"/>
          <w:lang w:eastAsia="cs-CZ"/>
        </w:rPr>
      </w:pPr>
      <w:r>
        <w:rPr>
          <w:rFonts w:ascii="Arial" w:eastAsia="Times New Roman" w:hAnsi="Arial" w:cs="Times New Roman"/>
          <w:szCs w:val="24"/>
          <w:lang w:eastAsia="cs-CZ"/>
        </w:rPr>
        <w:t xml:space="preserve">                                                                                             </w:t>
      </w:r>
      <w:r w:rsidR="00A23B15">
        <w:rPr>
          <w:rFonts w:ascii="Arial" w:eastAsia="Times New Roman" w:hAnsi="Arial" w:cs="Times New Roman"/>
          <w:szCs w:val="24"/>
          <w:lang w:eastAsia="cs-CZ"/>
        </w:rPr>
        <w:t xml:space="preserve">          </w:t>
      </w:r>
      <w:r>
        <w:rPr>
          <w:rFonts w:ascii="Arial" w:eastAsia="Times New Roman" w:hAnsi="Arial" w:cs="Times New Roman"/>
          <w:szCs w:val="24"/>
          <w:lang w:eastAsia="cs-CZ"/>
        </w:rPr>
        <w:t xml:space="preserve">    Ing. Jan Pumpr</w:t>
      </w:r>
    </w:p>
    <w:p w:rsidR="007B2993" w:rsidRDefault="007B2993" w:rsidP="00AF45C8">
      <w:pPr>
        <w:spacing w:after="0"/>
        <w:jc w:val="both"/>
        <w:rPr>
          <w:rFonts w:ascii="Arial" w:eastAsia="Times New Roman" w:hAnsi="Arial" w:cs="Times New Roman"/>
          <w:szCs w:val="24"/>
          <w:lang w:eastAsia="cs-CZ"/>
        </w:rPr>
      </w:pPr>
      <w:r>
        <w:rPr>
          <w:rFonts w:ascii="Arial" w:eastAsia="Times New Roman" w:hAnsi="Arial" w:cs="Times New Roman"/>
          <w:szCs w:val="24"/>
          <w:lang w:eastAsia="cs-CZ"/>
        </w:rPr>
        <w:t xml:space="preserve">                                                                                                             IČ:14460696</w:t>
      </w:r>
    </w:p>
    <w:p w:rsidR="00232DE6" w:rsidRDefault="007B2993" w:rsidP="007B2993">
      <w:pPr>
        <w:spacing w:after="0"/>
        <w:jc w:val="both"/>
        <w:rPr>
          <w:rFonts w:ascii="Arial" w:eastAsia="Times New Roman" w:hAnsi="Arial" w:cs="Times New Roman"/>
          <w:szCs w:val="24"/>
          <w:lang w:eastAsia="cs-CZ"/>
        </w:rPr>
      </w:pPr>
      <w:r>
        <w:rPr>
          <w:rFonts w:ascii="Arial" w:eastAsia="Times New Roman" w:hAnsi="Arial" w:cs="Times New Roman"/>
          <w:szCs w:val="24"/>
          <w:lang w:eastAsia="cs-CZ"/>
        </w:rPr>
        <w:t xml:space="preserve">                                                                                                Na základě příkazní smlouvy</w:t>
      </w:r>
    </w:p>
    <w:sectPr w:rsidR="00232DE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B7C" w:rsidRDefault="00845B7C" w:rsidP="00A23B15">
      <w:pPr>
        <w:spacing w:after="0" w:line="240" w:lineRule="auto"/>
      </w:pPr>
      <w:r>
        <w:separator/>
      </w:r>
    </w:p>
  </w:endnote>
  <w:endnote w:type="continuationSeparator" w:id="0">
    <w:p w:rsidR="00845B7C" w:rsidRDefault="00845B7C" w:rsidP="00A23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B15" w:rsidRDefault="00A23B15">
    <w:pPr>
      <w:pStyle w:val="Zpat"/>
    </w:pPr>
    <w:r>
      <w:t xml:space="preserve">                                                                                      </w:t>
    </w:r>
    <w:r>
      <w:fldChar w:fldCharType="begin"/>
    </w:r>
    <w:r>
      <w:instrText>PAGE   \* MERGEFORMAT</w:instrText>
    </w:r>
    <w:r>
      <w:fldChar w:fldCharType="separate"/>
    </w:r>
    <w:r w:rsidR="00EE402C">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B7C" w:rsidRDefault="00845B7C" w:rsidP="00A23B15">
      <w:pPr>
        <w:spacing w:after="0" w:line="240" w:lineRule="auto"/>
      </w:pPr>
      <w:r>
        <w:separator/>
      </w:r>
    </w:p>
  </w:footnote>
  <w:footnote w:type="continuationSeparator" w:id="0">
    <w:p w:rsidR="00845B7C" w:rsidRDefault="00845B7C" w:rsidP="00A23B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04594"/>
    <w:multiLevelType w:val="hybridMultilevel"/>
    <w:tmpl w:val="99AE2C18"/>
    <w:lvl w:ilvl="0" w:tplc="67D499B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5070181F"/>
    <w:multiLevelType w:val="hybridMultilevel"/>
    <w:tmpl w:val="87CC14E4"/>
    <w:lvl w:ilvl="0" w:tplc="67D499B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6AAF1A1F"/>
    <w:multiLevelType w:val="multilevel"/>
    <w:tmpl w:val="BCF8ED6E"/>
    <w:lvl w:ilvl="0">
      <w:start w:val="5"/>
      <w:numFmt w:val="decimal"/>
      <w:pStyle w:val="Textodstavce"/>
      <w:isLgl/>
      <w:lvlText w:val="(%1)"/>
      <w:lvlJc w:val="left"/>
      <w:pPr>
        <w:tabs>
          <w:tab w:val="num" w:pos="782"/>
        </w:tabs>
        <w:ind w:left="0" w:firstLine="425"/>
      </w:pPr>
      <w:rPr>
        <w:rFonts w:hint="default"/>
      </w:rPr>
    </w:lvl>
    <w:lvl w:ilvl="1">
      <w:start w:val="1"/>
      <w:numFmt w:val="lowerLetter"/>
      <w:pStyle w:val="Textpsmene"/>
      <w:lvlText w:val="%2)"/>
      <w:lvlJc w:val="left"/>
      <w:pPr>
        <w:tabs>
          <w:tab w:val="num" w:pos="425"/>
        </w:tabs>
        <w:ind w:left="425" w:hanging="425"/>
      </w:pPr>
      <w:rPr>
        <w:rFonts w:hint="default"/>
      </w:rPr>
    </w:lvl>
    <w:lvl w:ilvl="2">
      <w:start w:val="1"/>
      <w:numFmt w:val="decimal"/>
      <w:pStyle w:val="Textbodu"/>
      <w:isLgl/>
      <w:lvlText w:val="%3."/>
      <w:lvlJc w:val="left"/>
      <w:pPr>
        <w:tabs>
          <w:tab w:val="num" w:pos="850"/>
        </w:tabs>
        <w:ind w:left="850" w:hanging="425"/>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num w:numId="1">
    <w:abstractNumId w:val="0"/>
  </w:num>
  <w:num w:numId="2">
    <w:abstractNumId w:val="2"/>
  </w:num>
  <w:num w:numId="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E57"/>
    <w:rsid w:val="0001307D"/>
    <w:rsid w:val="00024D9A"/>
    <w:rsid w:val="000C27FE"/>
    <w:rsid w:val="000D7E57"/>
    <w:rsid w:val="00153B0A"/>
    <w:rsid w:val="00155324"/>
    <w:rsid w:val="00227E64"/>
    <w:rsid w:val="00232DE6"/>
    <w:rsid w:val="0024088A"/>
    <w:rsid w:val="00282E20"/>
    <w:rsid w:val="002928DA"/>
    <w:rsid w:val="002D0386"/>
    <w:rsid w:val="002E7208"/>
    <w:rsid w:val="002E7BC0"/>
    <w:rsid w:val="00327911"/>
    <w:rsid w:val="00366E50"/>
    <w:rsid w:val="003E0C5B"/>
    <w:rsid w:val="00414BD1"/>
    <w:rsid w:val="00434AE1"/>
    <w:rsid w:val="00465B9A"/>
    <w:rsid w:val="00472541"/>
    <w:rsid w:val="00494250"/>
    <w:rsid w:val="004A69E6"/>
    <w:rsid w:val="004C6D28"/>
    <w:rsid w:val="004D20BA"/>
    <w:rsid w:val="005265BF"/>
    <w:rsid w:val="00527CF4"/>
    <w:rsid w:val="005614F2"/>
    <w:rsid w:val="006179F0"/>
    <w:rsid w:val="00621A68"/>
    <w:rsid w:val="00680E62"/>
    <w:rsid w:val="006D2BC2"/>
    <w:rsid w:val="006F7FEE"/>
    <w:rsid w:val="007010CD"/>
    <w:rsid w:val="007045F5"/>
    <w:rsid w:val="00722DDA"/>
    <w:rsid w:val="0079065F"/>
    <w:rsid w:val="007B2993"/>
    <w:rsid w:val="008444D9"/>
    <w:rsid w:val="00845B7C"/>
    <w:rsid w:val="008671AD"/>
    <w:rsid w:val="008E232E"/>
    <w:rsid w:val="008F26EC"/>
    <w:rsid w:val="0090735C"/>
    <w:rsid w:val="00914405"/>
    <w:rsid w:val="00955ADD"/>
    <w:rsid w:val="0096349B"/>
    <w:rsid w:val="009A7397"/>
    <w:rsid w:val="009E2F51"/>
    <w:rsid w:val="00A23B15"/>
    <w:rsid w:val="00A36F42"/>
    <w:rsid w:val="00A40E2C"/>
    <w:rsid w:val="00AC14D1"/>
    <w:rsid w:val="00AD4249"/>
    <w:rsid w:val="00AF45C8"/>
    <w:rsid w:val="00B0744F"/>
    <w:rsid w:val="00B74A74"/>
    <w:rsid w:val="00BE6BFB"/>
    <w:rsid w:val="00BE7405"/>
    <w:rsid w:val="00C64AB3"/>
    <w:rsid w:val="00D46D86"/>
    <w:rsid w:val="00D75526"/>
    <w:rsid w:val="00D817E7"/>
    <w:rsid w:val="00D923CF"/>
    <w:rsid w:val="00DA5237"/>
    <w:rsid w:val="00DB5C07"/>
    <w:rsid w:val="00DC1228"/>
    <w:rsid w:val="00DE26A2"/>
    <w:rsid w:val="00DE3F9D"/>
    <w:rsid w:val="00E50BFF"/>
    <w:rsid w:val="00E8256F"/>
    <w:rsid w:val="00EB60F2"/>
    <w:rsid w:val="00EE402C"/>
    <w:rsid w:val="00EE42A5"/>
    <w:rsid w:val="00EE4348"/>
    <w:rsid w:val="00F1216A"/>
    <w:rsid w:val="00F963CA"/>
    <w:rsid w:val="00FD43C8"/>
    <w:rsid w:val="00FE4F9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83FEB6-5891-4988-B989-FF2DBFEF6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n">
    <w:name w:val="Normal"/>
    <w:qFormat/>
    <w:rsid w:val="002D038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23B1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3B15"/>
  </w:style>
  <w:style w:type="paragraph" w:styleId="Zpat">
    <w:name w:val="footer"/>
    <w:basedOn w:val="Normln"/>
    <w:link w:val="ZpatChar"/>
    <w:uiPriority w:val="99"/>
    <w:unhideWhenUsed/>
    <w:rsid w:val="00A23B15"/>
    <w:pPr>
      <w:tabs>
        <w:tab w:val="center" w:pos="4536"/>
        <w:tab w:val="right" w:pos="9072"/>
      </w:tabs>
      <w:spacing w:after="0" w:line="240" w:lineRule="auto"/>
    </w:pPr>
  </w:style>
  <w:style w:type="character" w:customStyle="1" w:styleId="ZpatChar">
    <w:name w:val="Zápatí Char"/>
    <w:basedOn w:val="Standardnpsmoodstavce"/>
    <w:link w:val="Zpat"/>
    <w:uiPriority w:val="99"/>
    <w:rsid w:val="00A23B15"/>
  </w:style>
  <w:style w:type="table" w:styleId="Mkatabulky">
    <w:name w:val="Table Grid"/>
    <w:basedOn w:val="Normlntabulka"/>
    <w:uiPriority w:val="59"/>
    <w:rsid w:val="007010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4D20BA"/>
    <w:pPr>
      <w:ind w:left="720"/>
      <w:contextualSpacing/>
    </w:pPr>
  </w:style>
  <w:style w:type="paragraph" w:customStyle="1" w:styleId="Textbodu">
    <w:name w:val="Text bodu"/>
    <w:basedOn w:val="Normln"/>
    <w:rsid w:val="004D20BA"/>
    <w:pPr>
      <w:numPr>
        <w:ilvl w:val="2"/>
        <w:numId w:val="2"/>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4D20BA"/>
    <w:pPr>
      <w:numPr>
        <w:ilvl w:val="1"/>
        <w:numId w:val="2"/>
      </w:numPr>
      <w:spacing w:after="0" w:line="240" w:lineRule="auto"/>
      <w:jc w:val="both"/>
      <w:outlineLvl w:val="7"/>
    </w:pPr>
    <w:rPr>
      <w:rFonts w:ascii="Times New Roman" w:eastAsia="Times New Roman" w:hAnsi="Times New Roman" w:cs="Times New Roman"/>
      <w:sz w:val="24"/>
      <w:szCs w:val="20"/>
      <w:lang w:eastAsia="cs-CZ"/>
    </w:rPr>
  </w:style>
  <w:style w:type="paragraph" w:customStyle="1" w:styleId="Textodstavce">
    <w:name w:val="Text odstavce"/>
    <w:basedOn w:val="Normln"/>
    <w:rsid w:val="004D20BA"/>
    <w:pPr>
      <w:numPr>
        <w:numId w:val="2"/>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styleId="Textbubliny">
    <w:name w:val="Balloon Text"/>
    <w:basedOn w:val="Normln"/>
    <w:link w:val="TextbublinyChar"/>
    <w:uiPriority w:val="99"/>
    <w:semiHidden/>
    <w:unhideWhenUsed/>
    <w:rsid w:val="00D923C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923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AE31C-C7CB-4E3F-AD05-E6C7BAA83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1322</Words>
  <Characters>7801</Characters>
  <Application>Microsoft Office Word</Application>
  <DocSecurity>4</DocSecurity>
  <Lines>65</Lines>
  <Paragraphs>18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dc:creator>
  <cp:keywords/>
  <dc:description/>
  <cp:lastModifiedBy>traurig</cp:lastModifiedBy>
  <cp:revision>2</cp:revision>
  <cp:lastPrinted>2017-04-24T13:25:00Z</cp:lastPrinted>
  <dcterms:created xsi:type="dcterms:W3CDTF">2017-04-25T08:38:00Z</dcterms:created>
  <dcterms:modified xsi:type="dcterms:W3CDTF">2017-04-25T08:38:00Z</dcterms:modified>
</cp:coreProperties>
</file>