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54" w:rsidRPr="005D3197" w:rsidRDefault="005410B8" w:rsidP="005410B8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5D3197">
        <w:rPr>
          <w:rFonts w:ascii="Times New Roman" w:hAnsi="Times New Roman" w:cs="Times New Roman"/>
        </w:rPr>
        <w:t>Dostavba a stavební úpravy ZŠ Praha</w:t>
      </w:r>
      <w:r w:rsidR="00D1754B" w:rsidRPr="005D3197">
        <w:rPr>
          <w:rFonts w:ascii="Times New Roman" w:hAnsi="Times New Roman" w:cs="Times New Roman"/>
        </w:rPr>
        <w:t xml:space="preserve"> </w:t>
      </w:r>
      <w:r w:rsidRPr="005D3197">
        <w:rPr>
          <w:rFonts w:ascii="Times New Roman" w:hAnsi="Times New Roman" w:cs="Times New Roman"/>
        </w:rPr>
        <w:t>–</w:t>
      </w:r>
      <w:r w:rsidR="00D1754B" w:rsidRPr="005D3197">
        <w:rPr>
          <w:rFonts w:ascii="Times New Roman" w:hAnsi="Times New Roman" w:cs="Times New Roman"/>
        </w:rPr>
        <w:t xml:space="preserve"> Ďáblice</w:t>
      </w:r>
    </w:p>
    <w:p w:rsidR="00B4131B" w:rsidRPr="00F35F17" w:rsidRDefault="0082776C" w:rsidP="005410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3197">
        <w:rPr>
          <w:rFonts w:ascii="Times New Roman" w:hAnsi="Times New Roman" w:cs="Times New Roman"/>
          <w:b/>
          <w:sz w:val="24"/>
          <w:szCs w:val="24"/>
        </w:rPr>
        <w:t>Komentář TDS</w:t>
      </w:r>
      <w:r w:rsidR="00460D0A" w:rsidRPr="005D3197">
        <w:rPr>
          <w:rFonts w:ascii="Times New Roman" w:hAnsi="Times New Roman" w:cs="Times New Roman"/>
          <w:b/>
          <w:sz w:val="24"/>
          <w:szCs w:val="24"/>
        </w:rPr>
        <w:t xml:space="preserve"> k</w:t>
      </w:r>
      <w:r w:rsidR="00330F61" w:rsidRPr="005D3197">
        <w:rPr>
          <w:rFonts w:ascii="Times New Roman" w:hAnsi="Times New Roman" w:cs="Times New Roman"/>
          <w:b/>
          <w:sz w:val="24"/>
          <w:szCs w:val="24"/>
        </w:rPr>
        <w:t xml:space="preserve"> předloženým </w:t>
      </w:r>
      <w:r w:rsidR="00460D0A" w:rsidRPr="005D3197">
        <w:rPr>
          <w:rFonts w:ascii="Times New Roman" w:hAnsi="Times New Roman" w:cs="Times New Roman"/>
          <w:b/>
          <w:sz w:val="24"/>
          <w:szCs w:val="24"/>
        </w:rPr>
        <w:t>ZL</w:t>
      </w:r>
      <w:r w:rsidR="009B5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395" w:rsidRPr="005D3197">
        <w:rPr>
          <w:rFonts w:ascii="Times New Roman" w:hAnsi="Times New Roman" w:cs="Times New Roman"/>
          <w:b/>
          <w:sz w:val="24"/>
          <w:szCs w:val="24"/>
        </w:rPr>
        <w:t>V</w:t>
      </w:r>
    </w:p>
    <w:p w:rsidR="00E04307" w:rsidRDefault="00E04307" w:rsidP="005410B8">
      <w:pPr>
        <w:spacing w:after="0"/>
        <w:rPr>
          <w:rFonts w:ascii="Times New Roman" w:hAnsi="Times New Roman" w:cs="Times New Roman"/>
        </w:rPr>
      </w:pPr>
    </w:p>
    <w:p w:rsidR="00F35F17" w:rsidRPr="00F35F17" w:rsidRDefault="003E6790" w:rsidP="005410B8">
      <w:pPr>
        <w:spacing w:after="0"/>
        <w:rPr>
          <w:rFonts w:ascii="Times New Roman" w:hAnsi="Times New Roman" w:cs="Times New Roman"/>
          <w:i/>
        </w:rPr>
      </w:pPr>
      <w:r w:rsidRPr="00AE46D3">
        <w:rPr>
          <w:rFonts w:ascii="Times New Roman" w:hAnsi="Times New Roman" w:cs="Times New Roman"/>
        </w:rPr>
        <w:t>Předkládaný soubor změnových listů ZL V reaguje na požadavky vzniklé v době vysoké rozpracovanosti stavby a přípravy na závěrečné fáze stavby v době po ukončení školního roku. Změnové listy zahrnují nejrůznější položky od prosté záměny materiálů a doplnění konstrukcí a prvků</w:t>
      </w:r>
      <w:r>
        <w:rPr>
          <w:rFonts w:ascii="Times New Roman" w:hAnsi="Times New Roman" w:cs="Times New Roman"/>
          <w:i/>
        </w:rPr>
        <w:t xml:space="preserve"> /záměna kvality polystyrenu, osazení samozavíračů</w:t>
      </w:r>
      <w:r w:rsidR="00AE46D3">
        <w:rPr>
          <w:rFonts w:ascii="Times New Roman" w:hAnsi="Times New Roman" w:cs="Times New Roman"/>
          <w:i/>
        </w:rPr>
        <w:t>, OK lávky</w:t>
      </w:r>
      <w:r>
        <w:rPr>
          <w:rFonts w:ascii="Times New Roman" w:hAnsi="Times New Roman" w:cs="Times New Roman"/>
          <w:i/>
        </w:rPr>
        <w:t>/,</w:t>
      </w:r>
      <w:r w:rsidRPr="00AE46D3">
        <w:rPr>
          <w:rFonts w:ascii="Times New Roman" w:hAnsi="Times New Roman" w:cs="Times New Roman"/>
        </w:rPr>
        <w:t xml:space="preserve"> přes vyvolané položky dané postupem stavby </w:t>
      </w:r>
      <w:r>
        <w:rPr>
          <w:rFonts w:ascii="Times New Roman" w:hAnsi="Times New Roman" w:cs="Times New Roman"/>
          <w:i/>
        </w:rPr>
        <w:t>/provizorní příčky, úklid navíc</w:t>
      </w:r>
      <w:r w:rsidRPr="00AE46D3">
        <w:rPr>
          <w:rFonts w:ascii="Times New Roman" w:hAnsi="Times New Roman" w:cs="Times New Roman"/>
        </w:rPr>
        <w:t>/</w:t>
      </w:r>
      <w:r w:rsidR="00AE46D3" w:rsidRPr="00AE46D3">
        <w:rPr>
          <w:rFonts w:ascii="Times New Roman" w:hAnsi="Times New Roman" w:cs="Times New Roman"/>
        </w:rPr>
        <w:t>,</w:t>
      </w:r>
      <w:r w:rsidRPr="00AE46D3">
        <w:rPr>
          <w:rFonts w:ascii="Times New Roman" w:hAnsi="Times New Roman" w:cs="Times New Roman"/>
        </w:rPr>
        <w:t xml:space="preserve"> </w:t>
      </w:r>
      <w:r w:rsidR="00AE46D3" w:rsidRPr="00AE46D3">
        <w:rPr>
          <w:rFonts w:ascii="Times New Roman" w:hAnsi="Times New Roman" w:cs="Times New Roman"/>
        </w:rPr>
        <w:t xml:space="preserve">zlepšení stávajících systémů a zvýšení užitné hodnoty objektu školy </w:t>
      </w:r>
      <w:r w:rsidR="00AE46D3">
        <w:rPr>
          <w:rFonts w:ascii="Times New Roman" w:hAnsi="Times New Roman" w:cs="Times New Roman"/>
          <w:i/>
        </w:rPr>
        <w:t xml:space="preserve">/zvýšení standardu systémů slaboproudu, příprava na fontánu, generální klíč, opravy povrchů stávajících učeben v souvislosti s rekonstrukcí podlah, akustické úpravy stávajících podhledů učeben/, </w:t>
      </w:r>
      <w:r w:rsidR="00AE46D3" w:rsidRPr="00AE46D3">
        <w:rPr>
          <w:rFonts w:ascii="Times New Roman" w:hAnsi="Times New Roman" w:cs="Times New Roman"/>
        </w:rPr>
        <w:t>požadavků daných změnou dispozice dvorany v revizi dokumentace R 14</w:t>
      </w:r>
      <w:r w:rsidR="00AE46D3">
        <w:rPr>
          <w:rFonts w:ascii="Times New Roman" w:hAnsi="Times New Roman" w:cs="Times New Roman"/>
          <w:i/>
        </w:rPr>
        <w:t xml:space="preserve"> / vyloučení hořlavých materiálů na střeše dvorany,</w:t>
      </w:r>
      <w:r w:rsidR="00F35F17">
        <w:rPr>
          <w:rFonts w:ascii="Times New Roman" w:hAnsi="Times New Roman" w:cs="Times New Roman"/>
          <w:i/>
        </w:rPr>
        <w:t xml:space="preserve"> automaticky otvírav</w:t>
      </w:r>
      <w:r w:rsidR="00AE46D3">
        <w:rPr>
          <w:rFonts w:ascii="Times New Roman" w:hAnsi="Times New Roman" w:cs="Times New Roman"/>
          <w:i/>
        </w:rPr>
        <w:t xml:space="preserve">é dveře pro větrání chráněné únikové cesty/, </w:t>
      </w:r>
      <w:r w:rsidR="00AE46D3" w:rsidRPr="00F35F17">
        <w:rPr>
          <w:rFonts w:ascii="Times New Roman" w:hAnsi="Times New Roman" w:cs="Times New Roman"/>
        </w:rPr>
        <w:t>po</w:t>
      </w:r>
      <w:r w:rsidR="00F35F17">
        <w:rPr>
          <w:rFonts w:ascii="Times New Roman" w:hAnsi="Times New Roman" w:cs="Times New Roman"/>
        </w:rPr>
        <w:t xml:space="preserve"> řešení nedostatků výkazu výměr </w:t>
      </w:r>
      <w:r w:rsidR="00F35F17">
        <w:rPr>
          <w:rFonts w:ascii="Times New Roman" w:hAnsi="Times New Roman" w:cs="Times New Roman"/>
          <w:i/>
        </w:rPr>
        <w:t>/ústřední vytápění, lešení, uhlíkové lamely/.</w:t>
      </w:r>
    </w:p>
    <w:p w:rsidR="003E6790" w:rsidRPr="003E6790" w:rsidRDefault="00F35F17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K jednotlivým změnovým listům podrobněji:</w:t>
      </w:r>
      <w:r w:rsidR="00AE46D3" w:rsidRPr="00F35F17">
        <w:rPr>
          <w:rFonts w:ascii="Times New Roman" w:hAnsi="Times New Roman" w:cs="Times New Roman"/>
          <w:i/>
        </w:rPr>
        <w:t xml:space="preserve">  </w:t>
      </w:r>
    </w:p>
    <w:p w:rsidR="00042ABD" w:rsidRPr="005D3197" w:rsidRDefault="00042ABD" w:rsidP="005410B8">
      <w:pPr>
        <w:spacing w:after="0"/>
        <w:rPr>
          <w:rFonts w:ascii="Times New Roman" w:hAnsi="Times New Roman" w:cs="Times New Roman"/>
        </w:rPr>
      </w:pPr>
    </w:p>
    <w:p w:rsidR="00E51395" w:rsidRPr="005D3197" w:rsidRDefault="009B5706" w:rsidP="00E51395">
      <w:pPr>
        <w:spacing w:after="0"/>
        <w:ind w:left="1410" w:hanging="141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024</w:t>
      </w:r>
      <w:r w:rsidR="00E51395" w:rsidRPr="005D3197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Zdivo dostavba, patro archivu</w:t>
      </w:r>
      <w:r w:rsidR="00E51395" w:rsidRPr="005D3197">
        <w:rPr>
          <w:rFonts w:ascii="Times New Roman" w:hAnsi="Times New Roman" w:cs="Times New Roman"/>
          <w:b/>
        </w:rPr>
        <w:t xml:space="preserve"> </w:t>
      </w:r>
    </w:p>
    <w:p w:rsidR="00E51395" w:rsidRPr="005D3197" w:rsidRDefault="00E51395" w:rsidP="00D13E99">
      <w:pPr>
        <w:spacing w:after="0"/>
        <w:rPr>
          <w:rFonts w:ascii="Times New Roman" w:hAnsi="Times New Roman" w:cs="Times New Roman"/>
        </w:rPr>
      </w:pPr>
      <w:r w:rsidRPr="005D3197">
        <w:rPr>
          <w:rFonts w:ascii="Times New Roman" w:hAnsi="Times New Roman" w:cs="Times New Roman"/>
        </w:rPr>
        <w:t>Změna</w:t>
      </w:r>
      <w:r w:rsidR="009B5706">
        <w:rPr>
          <w:rFonts w:ascii="Times New Roman" w:hAnsi="Times New Roman" w:cs="Times New Roman"/>
        </w:rPr>
        <w:t xml:space="preserve"> vyzdívek zahrnuje provedení nosné konstrukce mezipatra v 2.NP přístavby, přepočítání výměr příček a dozdívek v přístavbě, nahrazení tepelné izolace s omítkou na stěnách zádveří přizdívkou /z důvodu kotvení vstupních portálů/; dále obsahuje kompletní konst</w:t>
      </w:r>
      <w:r w:rsidR="002D7105">
        <w:rPr>
          <w:rFonts w:ascii="Times New Roman" w:hAnsi="Times New Roman" w:cs="Times New Roman"/>
        </w:rPr>
        <w:t>rukci stropní desky mezipatra</w:t>
      </w:r>
      <w:r w:rsidR="009B5706">
        <w:rPr>
          <w:rFonts w:ascii="Times New Roman" w:hAnsi="Times New Roman" w:cs="Times New Roman"/>
        </w:rPr>
        <w:t> 2.NP.</w:t>
      </w:r>
      <w:r w:rsidRPr="005D3197">
        <w:rPr>
          <w:rFonts w:ascii="Times New Roman" w:hAnsi="Times New Roman" w:cs="Times New Roman"/>
        </w:rPr>
        <w:t xml:space="preserve"> </w:t>
      </w:r>
    </w:p>
    <w:p w:rsidR="00E709EC" w:rsidRDefault="003A36A4" w:rsidP="00E51395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Objem položek </w:t>
      </w:r>
      <w:r w:rsidR="00E709EC">
        <w:rPr>
          <w:rFonts w:ascii="Times New Roman" w:hAnsi="Times New Roman" w:cs="Times New Roman"/>
          <w:i/>
        </w:rPr>
        <w:t>zdiva a příček je ve skutečnosti částečně vyšší než ve výkazu výměr, stropní deska pod m</w:t>
      </w:r>
      <w:r w:rsidR="00341A91">
        <w:rPr>
          <w:rFonts w:ascii="Times New Roman" w:hAnsi="Times New Roman" w:cs="Times New Roman"/>
          <w:i/>
        </w:rPr>
        <w:t>ezipatrem a její podepření ve výkazu výměr není zahrnuto</w:t>
      </w:r>
      <w:r w:rsidR="00E709EC">
        <w:rPr>
          <w:rFonts w:ascii="Times New Roman" w:hAnsi="Times New Roman" w:cs="Times New Roman"/>
          <w:i/>
        </w:rPr>
        <w:t>.</w:t>
      </w:r>
    </w:p>
    <w:p w:rsidR="002A6D95" w:rsidRDefault="002A6D95" w:rsidP="005410B8">
      <w:pPr>
        <w:spacing w:after="0"/>
        <w:rPr>
          <w:rFonts w:ascii="Times New Roman" w:hAnsi="Times New Roman" w:cs="Times New Roman"/>
        </w:rPr>
      </w:pPr>
    </w:p>
    <w:p w:rsidR="00277B6C" w:rsidRDefault="00277B6C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035 – R14 ÚT</w:t>
      </w:r>
    </w:p>
    <w:p w:rsidR="00277B6C" w:rsidRDefault="00277B6C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Změna rozvodů vytápění v přístavbě </w:t>
      </w:r>
      <w:r w:rsidR="00401D1F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nahrazení stoupaček jednou stoupačkou v instalační </w:t>
      </w:r>
      <w:r w:rsidR="00401D1F">
        <w:rPr>
          <w:rFonts w:ascii="Times New Roman" w:hAnsi="Times New Roman" w:cs="Times New Roman"/>
        </w:rPr>
        <w:t>šachtě a</w:t>
      </w:r>
      <w:r>
        <w:rPr>
          <w:rFonts w:ascii="Times New Roman" w:hAnsi="Times New Roman" w:cs="Times New Roman"/>
        </w:rPr>
        <w:t xml:space="preserve"> horizontálními rozvody v podlaze/, dopočet chybějících litinových článků v přístavbě, změna registrů topení v lávce; odpočet neprováděných demontáží původní kotelny.</w:t>
      </w:r>
    </w:p>
    <w:p w:rsidR="00BE66F6" w:rsidRDefault="0038241A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V projektové dokumentaci navrženy stoupačky ve stěnách, vzhledem k monolitu nereálné; výkaz výměr neobsahoval nové litinové články v dostatečném množství /pouze 30 ks z 564 ks potřebných/</w:t>
      </w:r>
    </w:p>
    <w:p w:rsidR="0038241A" w:rsidRDefault="0038241A" w:rsidP="005410B8">
      <w:pPr>
        <w:spacing w:after="0"/>
        <w:rPr>
          <w:rFonts w:ascii="Times New Roman" w:hAnsi="Times New Roman" w:cs="Times New Roman"/>
        </w:rPr>
      </w:pPr>
    </w:p>
    <w:p w:rsidR="0038241A" w:rsidRDefault="0038241A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039 – R14 slaboproudy</w:t>
      </w:r>
    </w:p>
    <w:p w:rsidR="0038241A" w:rsidRDefault="00401D1F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Změny dle revize projektové dokumentace především Požárně bezpečnostního řešení, celková výměna nevyhovující instalace školního rozhlasu a jeho zkvalitnění, změny rozvodů systémů slaboproudů vzhledem k navrženým dispozičním a provozním změnám.</w:t>
      </w:r>
    </w:p>
    <w:p w:rsidR="00EF2605" w:rsidRDefault="00EF2605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Navržené řešení zohledňuje dispoziční a provozní změny dle revize </w:t>
      </w:r>
      <w:r w:rsidR="003779E2">
        <w:rPr>
          <w:rFonts w:ascii="Times New Roman" w:hAnsi="Times New Roman" w:cs="Times New Roman"/>
          <w:i/>
        </w:rPr>
        <w:t xml:space="preserve">č. 14 </w:t>
      </w:r>
      <w:r>
        <w:rPr>
          <w:rFonts w:ascii="Times New Roman" w:hAnsi="Times New Roman" w:cs="Times New Roman"/>
          <w:i/>
        </w:rPr>
        <w:t>projektové dokumentace</w:t>
      </w:r>
      <w:r w:rsidR="003779E2">
        <w:rPr>
          <w:rFonts w:ascii="Times New Roman" w:hAnsi="Times New Roman" w:cs="Times New Roman"/>
          <w:i/>
        </w:rPr>
        <w:t xml:space="preserve"> a zkvalitňuje především systém školního rozhlasu /zónování, elektronický školník, nové možnosti využití audio techniky/</w:t>
      </w:r>
      <w:r w:rsidR="00341A91">
        <w:rPr>
          <w:rFonts w:ascii="Times New Roman" w:hAnsi="Times New Roman" w:cs="Times New Roman"/>
          <w:i/>
        </w:rPr>
        <w:t>. Rozšíření původního systému o přístavbu s neznámým vedením stávajících kabelových tras a zastaralostí zařízení nezaručovalo dlouhodobé spolehlivé užívání</w:t>
      </w:r>
    </w:p>
    <w:p w:rsidR="003779E2" w:rsidRDefault="003779E2" w:rsidP="005410B8">
      <w:pPr>
        <w:spacing w:after="0"/>
        <w:rPr>
          <w:rFonts w:ascii="Times New Roman" w:hAnsi="Times New Roman" w:cs="Times New Roman"/>
          <w:i/>
        </w:rPr>
      </w:pPr>
    </w:p>
    <w:p w:rsidR="003779E2" w:rsidRDefault="003779E2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040 – ÚT chodby stará budova</w:t>
      </w:r>
    </w:p>
    <w:p w:rsidR="003779E2" w:rsidRDefault="003779E2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Kompletní výměna stoupaček vytápění ve staré budově</w:t>
      </w:r>
      <w:r w:rsidR="00071BBD">
        <w:rPr>
          <w:rFonts w:ascii="Times New Roman" w:hAnsi="Times New Roman" w:cs="Times New Roman"/>
        </w:rPr>
        <w:t>, změna materiálu – místo navrženého zasekání starých stoupaček z oceli provedení nových z měděného potrubí.</w:t>
      </w:r>
    </w:p>
    <w:p w:rsidR="00071BBD" w:rsidRDefault="00071BBD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V projektové dokumentaci navrženo vybourání stávajících ocelových stoupaček </w:t>
      </w:r>
      <w:r w:rsidR="00341A91">
        <w:rPr>
          <w:rFonts w:ascii="Times New Roman" w:hAnsi="Times New Roman" w:cs="Times New Roman"/>
          <w:i/>
        </w:rPr>
        <w:t xml:space="preserve">vedených </w:t>
      </w:r>
      <w:r>
        <w:rPr>
          <w:rFonts w:ascii="Times New Roman" w:hAnsi="Times New Roman" w:cs="Times New Roman"/>
          <w:i/>
        </w:rPr>
        <w:t>na povrchu</w:t>
      </w:r>
      <w:r w:rsidR="00341A91">
        <w:rPr>
          <w:rFonts w:ascii="Times New Roman" w:hAnsi="Times New Roman" w:cs="Times New Roman"/>
          <w:i/>
        </w:rPr>
        <w:t xml:space="preserve"> i přes štukovou výzdobu</w:t>
      </w:r>
      <w:r>
        <w:rPr>
          <w:rFonts w:ascii="Times New Roman" w:hAnsi="Times New Roman" w:cs="Times New Roman"/>
          <w:i/>
        </w:rPr>
        <w:t xml:space="preserve"> a jejich zasekání s novým připojovacím potrubím k tělesům z mědi – řešení značně nestandardní</w:t>
      </w:r>
      <w:r w:rsidR="00341A91">
        <w:rPr>
          <w:rFonts w:ascii="Times New Roman" w:hAnsi="Times New Roman" w:cs="Times New Roman"/>
          <w:i/>
        </w:rPr>
        <w:t>, ocel nahrazena mědí vzhledem k nutné rychlosti provedení během jediného týdne /třídy na škole v přírodě/; doplněny</w:t>
      </w:r>
      <w:r>
        <w:rPr>
          <w:rFonts w:ascii="Times New Roman" w:hAnsi="Times New Roman" w:cs="Times New Roman"/>
          <w:i/>
        </w:rPr>
        <w:t xml:space="preserve"> bourací a zednické práce. </w:t>
      </w:r>
    </w:p>
    <w:p w:rsidR="00071BBD" w:rsidRDefault="00071BBD" w:rsidP="005410B8">
      <w:pPr>
        <w:spacing w:after="0"/>
        <w:rPr>
          <w:rFonts w:ascii="Times New Roman" w:hAnsi="Times New Roman" w:cs="Times New Roman"/>
          <w:i/>
        </w:rPr>
      </w:pPr>
    </w:p>
    <w:p w:rsidR="00071BBD" w:rsidRDefault="00071BBD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041 – Lešení fasády dostavby</w:t>
      </w:r>
    </w:p>
    <w:p w:rsidR="00071BBD" w:rsidRDefault="00071BBD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Dopočítání lešení pro provedení fasády přístavby a zateplení lávky.</w:t>
      </w:r>
    </w:p>
    <w:p w:rsidR="00236346" w:rsidRDefault="00071BBD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Výkaz výměr tyto položky neobsahuje.</w:t>
      </w:r>
    </w:p>
    <w:p w:rsidR="00236346" w:rsidRDefault="00236346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ZL 042 – Změna umělého kopce</w:t>
      </w:r>
    </w:p>
    <w:p w:rsidR="00236346" w:rsidRDefault="0042232F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 důvodu nasákavosti v projektu navrženého pěnového polystyrenu EPS pro vyskládání pahorku na střeše přístavby / a možné jeho následné destrukci </w:t>
      </w:r>
      <w:r w:rsidR="00341A91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závadnosti/ byla provedena změna na extrudovaný polystyren XPS; současně došlo k mírné změně tvaru pahorku</w:t>
      </w:r>
      <w:r w:rsidR="00341A91">
        <w:rPr>
          <w:rFonts w:ascii="Times New Roman" w:hAnsi="Times New Roman" w:cs="Times New Roman"/>
        </w:rPr>
        <w:t xml:space="preserve"> pro lepší udržení svahování substrátu</w:t>
      </w:r>
      <w:r>
        <w:rPr>
          <w:rFonts w:ascii="Times New Roman" w:hAnsi="Times New Roman" w:cs="Times New Roman"/>
        </w:rPr>
        <w:t>.</w:t>
      </w:r>
    </w:p>
    <w:p w:rsidR="0042232F" w:rsidRPr="0042232F" w:rsidRDefault="00720991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Výměry jsou použity dle změny výkazu výměr</w:t>
      </w:r>
      <w:r w:rsidR="0042232F">
        <w:rPr>
          <w:rFonts w:ascii="Times New Roman" w:hAnsi="Times New Roman" w:cs="Times New Roman"/>
          <w:i/>
        </w:rPr>
        <w:t xml:space="preserve"> projektantem</w:t>
      </w:r>
    </w:p>
    <w:p w:rsidR="00042ABD" w:rsidRPr="003779E2" w:rsidRDefault="00042ABD" w:rsidP="005410B8">
      <w:pPr>
        <w:spacing w:after="0"/>
        <w:rPr>
          <w:rFonts w:ascii="Times New Roman" w:hAnsi="Times New Roman" w:cs="Times New Roman"/>
          <w:b/>
        </w:rPr>
      </w:pPr>
    </w:p>
    <w:p w:rsidR="003779E2" w:rsidRDefault="003779E2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043 – Fasáda šikmý podhled</w:t>
      </w:r>
    </w:p>
    <w:p w:rsidR="003779E2" w:rsidRDefault="004C0684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Venkovní podhled u zkoseného nároží přístavby v úrovni 1.NP je z architektonických důvodů navržen jako sešikmený.</w:t>
      </w:r>
      <w:r w:rsidR="00720991">
        <w:rPr>
          <w:rFonts w:ascii="Times New Roman" w:hAnsi="Times New Roman" w:cs="Times New Roman"/>
        </w:rPr>
        <w:t xml:space="preserve"> </w:t>
      </w:r>
    </w:p>
    <w:p w:rsidR="004C0684" w:rsidRDefault="004C0684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Tvarová úprava podhledu není z PD dostatečně patrná, není opatřena žádnou poznámkou ani není zohledněna ve VV. Zhotovitel provedl podhled vodorovný – AD si trval na svém a podhled byl proto stržen a předělán.</w:t>
      </w:r>
    </w:p>
    <w:p w:rsidR="002D7105" w:rsidRDefault="002D7105" w:rsidP="005410B8">
      <w:pPr>
        <w:spacing w:after="0"/>
        <w:rPr>
          <w:rFonts w:ascii="Times New Roman" w:hAnsi="Times New Roman" w:cs="Times New Roman"/>
          <w:b/>
        </w:rPr>
      </w:pPr>
    </w:p>
    <w:p w:rsidR="004C0684" w:rsidRDefault="00053CD8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044 – Samozavírače WC</w:t>
      </w:r>
    </w:p>
    <w:p w:rsidR="00053CD8" w:rsidRDefault="00053CD8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Dodatečné osazení smozavíračů na dveře z chodby na WC repasovaných v 2.fázi stavby v loňském roce – z provozních důvodů vyžádáno vedením ZŠ.</w:t>
      </w:r>
    </w:p>
    <w:p w:rsidR="00053CD8" w:rsidRDefault="00053CD8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V</w:t>
      </w:r>
      <w:r w:rsidR="00C26CDE">
        <w:rPr>
          <w:rFonts w:ascii="Times New Roman" w:hAnsi="Times New Roman" w:cs="Times New Roman"/>
          <w:i/>
        </w:rPr>
        <w:t>zhledem k</w:t>
      </w:r>
      <w:r w:rsidR="006E31DD">
        <w:rPr>
          <w:rFonts w:ascii="Times New Roman" w:hAnsi="Times New Roman" w:cs="Times New Roman"/>
          <w:i/>
        </w:rPr>
        <w:t> častému výskytu otevřených dveří na WC /ponechávaných žáky/, bylo dohodnuto dodatečné osazení samozavíračů.</w:t>
      </w:r>
    </w:p>
    <w:p w:rsidR="00053CD8" w:rsidRDefault="00053CD8" w:rsidP="005410B8">
      <w:pPr>
        <w:spacing w:after="0"/>
        <w:rPr>
          <w:rFonts w:ascii="Times New Roman" w:hAnsi="Times New Roman" w:cs="Times New Roman"/>
          <w:i/>
        </w:rPr>
      </w:pPr>
    </w:p>
    <w:p w:rsidR="00053CD8" w:rsidRDefault="00053CD8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</w:t>
      </w:r>
      <w:r w:rsidR="00297F08">
        <w:rPr>
          <w:rFonts w:ascii="Times New Roman" w:hAnsi="Times New Roman" w:cs="Times New Roman"/>
          <w:b/>
        </w:rPr>
        <w:t xml:space="preserve"> 045 – Systém generálního klíče</w:t>
      </w:r>
    </w:p>
    <w:p w:rsidR="00297F08" w:rsidRDefault="006E31DD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důvodu</w:t>
      </w:r>
      <w:r w:rsidR="00297F08">
        <w:rPr>
          <w:rFonts w:ascii="Times New Roman" w:hAnsi="Times New Roman" w:cs="Times New Roman"/>
        </w:rPr>
        <w:t> nárůstu objemu objektu, změnám dispozice a podstatnému zvýšení počtu dveří byl z provozních důvodů ZŠ navržen systém generálního klíče a příslušných skupin pro celý objekt.</w:t>
      </w:r>
    </w:p>
    <w:p w:rsidR="00297F08" w:rsidRDefault="006E31DD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Navrženo standardní řešení odpovídající rozsahu objektu.</w:t>
      </w:r>
    </w:p>
    <w:p w:rsidR="00297F08" w:rsidRDefault="00297F08" w:rsidP="005410B8">
      <w:pPr>
        <w:spacing w:after="0"/>
        <w:rPr>
          <w:rFonts w:ascii="Times New Roman" w:hAnsi="Times New Roman" w:cs="Times New Roman"/>
        </w:rPr>
      </w:pPr>
    </w:p>
    <w:p w:rsidR="00C40DEB" w:rsidRDefault="00227028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046 – Změna střechy nad jídelnou</w:t>
      </w:r>
    </w:p>
    <w:p w:rsidR="00227028" w:rsidRDefault="00BE5AAB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změnou dispozice 1.NP – vytvoření dvorany bylo v PBŘ značně omezeno materiálové řešení střechy dvorany jako pobytového prostoru pro venkovní výuku. Dřevěné hořlavé konstrukce podlah byly nahrazeny betonovou dlažbou.</w:t>
      </w:r>
    </w:p>
    <w:p w:rsidR="00BE5AAB" w:rsidRPr="00BE5AAB" w:rsidRDefault="00BE5AAB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Rozdíly v ceně materiálů a s tím spojených prací.</w:t>
      </w:r>
    </w:p>
    <w:p w:rsidR="00C40DEB" w:rsidRDefault="00C40DEB" w:rsidP="005410B8">
      <w:pPr>
        <w:spacing w:after="0"/>
        <w:rPr>
          <w:rFonts w:ascii="Times New Roman" w:hAnsi="Times New Roman" w:cs="Times New Roman"/>
        </w:rPr>
      </w:pPr>
    </w:p>
    <w:p w:rsidR="00297F08" w:rsidRDefault="00297F08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047 – Doplnění zámečnických konstrukcí</w:t>
      </w:r>
    </w:p>
    <w:p w:rsidR="00297F08" w:rsidRDefault="004A0788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Jedná se vícepráce vzniklé v průběhu stavby: rozšíření stavebního otvoru k myčce nádobí /</w:t>
      </w:r>
      <w:r w:rsidRPr="004A0788">
        <w:rPr>
          <w:rFonts w:ascii="Times New Roman" w:hAnsi="Times New Roman" w:cs="Times New Roman"/>
          <w:i/>
        </w:rPr>
        <w:t>provozní požadavek na umístění prokládacích vozíků s</w:t>
      </w:r>
      <w:r>
        <w:rPr>
          <w:rFonts w:ascii="Times New Roman" w:hAnsi="Times New Roman" w:cs="Times New Roman"/>
          <w:i/>
        </w:rPr>
        <w:t> </w:t>
      </w:r>
      <w:r w:rsidRPr="004A0788">
        <w:rPr>
          <w:rFonts w:ascii="Times New Roman" w:hAnsi="Times New Roman" w:cs="Times New Roman"/>
          <w:i/>
        </w:rPr>
        <w:t>táci</w:t>
      </w:r>
      <w:r>
        <w:rPr>
          <w:rFonts w:ascii="Times New Roman" w:hAnsi="Times New Roman" w:cs="Times New Roman"/>
        </w:rPr>
        <w:t>/, atypické schodiště do mezipatra v kanceláři /</w:t>
      </w:r>
      <w:r>
        <w:rPr>
          <w:rFonts w:ascii="Times New Roman" w:hAnsi="Times New Roman" w:cs="Times New Roman"/>
          <w:i/>
        </w:rPr>
        <w:t>prvek z projektu interiéru s vazbou na hrubé stavební práce</w:t>
      </w:r>
      <w:r>
        <w:rPr>
          <w:rFonts w:ascii="Times New Roman" w:hAnsi="Times New Roman" w:cs="Times New Roman"/>
        </w:rPr>
        <w:t>/, sloupky HEB podchycení lávky /</w:t>
      </w:r>
      <w:r>
        <w:rPr>
          <w:rFonts w:ascii="Times New Roman" w:hAnsi="Times New Roman" w:cs="Times New Roman"/>
          <w:i/>
        </w:rPr>
        <w:t>doplnění podpory OK lávky až do základových konstrukcí v 1.PP</w:t>
      </w:r>
      <w:r>
        <w:rPr>
          <w:rFonts w:ascii="Times New Roman" w:hAnsi="Times New Roman" w:cs="Times New Roman"/>
        </w:rPr>
        <w:t>/, zesílení patky pergoly /</w:t>
      </w:r>
      <w:r w:rsidRPr="004A0788">
        <w:rPr>
          <w:rFonts w:ascii="Times New Roman" w:hAnsi="Times New Roman" w:cs="Times New Roman"/>
          <w:i/>
        </w:rPr>
        <w:t xml:space="preserve">dodatečná </w:t>
      </w:r>
      <w:r>
        <w:rPr>
          <w:rFonts w:ascii="Times New Roman" w:hAnsi="Times New Roman" w:cs="Times New Roman"/>
          <w:i/>
        </w:rPr>
        <w:t>úprava podpory OK střešního pavilonu na základě upozornění zhotovitele/</w:t>
      </w:r>
      <w:r>
        <w:rPr>
          <w:rFonts w:ascii="Times New Roman" w:hAnsi="Times New Roman" w:cs="Times New Roman"/>
        </w:rPr>
        <w:t>, podchycení betonové římsy na nároží sš /</w:t>
      </w:r>
      <w:r>
        <w:rPr>
          <w:rFonts w:ascii="Times New Roman" w:hAnsi="Times New Roman" w:cs="Times New Roman"/>
          <w:i/>
        </w:rPr>
        <w:t>vyvolaná úprava stability římsy po odbourání přístavby s WC/.</w:t>
      </w:r>
    </w:p>
    <w:p w:rsidR="004A0788" w:rsidRDefault="004A0788" w:rsidP="005410B8">
      <w:pPr>
        <w:spacing w:after="0"/>
        <w:rPr>
          <w:rFonts w:ascii="Times New Roman" w:hAnsi="Times New Roman" w:cs="Times New Roman"/>
        </w:rPr>
      </w:pPr>
    </w:p>
    <w:p w:rsidR="006E7817" w:rsidRPr="006E7817" w:rsidRDefault="006E7817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048 – Atrium – VZT vyústka, příprava na fontánu</w:t>
      </w:r>
    </w:p>
    <w:p w:rsidR="006E7817" w:rsidRDefault="003E2AE9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Práce spojené s provedením přípravy instalací pro fontánu: rozebrání stropu kanálu VZT</w:t>
      </w:r>
      <w:r w:rsidR="00BE5AAB">
        <w:rPr>
          <w:rFonts w:ascii="Times New Roman" w:hAnsi="Times New Roman" w:cs="Times New Roman"/>
        </w:rPr>
        <w:t>, provedení prostupů, podchycení, provedení izolací a zpětné zaklopení a podlaha; úprava VZT vyústky v parapetu okna dle odhalených prostorových možností.</w:t>
      </w:r>
    </w:p>
    <w:p w:rsidR="006E7817" w:rsidRPr="00F35F17" w:rsidRDefault="00BE5AAB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Vícepráce na základě odsouhlaseného požadavku ZŠ</w:t>
      </w:r>
      <w:r w:rsidR="006E31DD">
        <w:rPr>
          <w:rFonts w:ascii="Times New Roman" w:hAnsi="Times New Roman" w:cs="Times New Roman"/>
          <w:i/>
        </w:rPr>
        <w:t>; respektování vstupu stávajících hlavních potrubí přívodů vytápění, studené vody a požární vody do strojovny do společného kanálu do 1.PP</w:t>
      </w:r>
      <w:r w:rsidR="00F35F17">
        <w:rPr>
          <w:rFonts w:ascii="Times New Roman" w:hAnsi="Times New Roman" w:cs="Times New Roman"/>
          <w:i/>
        </w:rPr>
        <w:t>.</w:t>
      </w:r>
    </w:p>
    <w:p w:rsidR="00CE3883" w:rsidRDefault="00CE3883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049 – Venkovní zpevněné plochy</w:t>
      </w:r>
    </w:p>
    <w:p w:rsidR="009441DD" w:rsidRPr="00F35F17" w:rsidRDefault="00B84E08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Statická zkouška a sondy </w:t>
      </w:r>
      <w:r w:rsidR="002155A1">
        <w:rPr>
          <w:rFonts w:ascii="Times New Roman" w:hAnsi="Times New Roman" w:cs="Times New Roman"/>
        </w:rPr>
        <w:t>potvrdily nedostatečnou únosnost stávajících ploch „náměstí“ a chodníku podél budovy, což vyvolá</w:t>
      </w:r>
      <w:r w:rsidR="004F5F29">
        <w:rPr>
          <w:rFonts w:ascii="Times New Roman" w:hAnsi="Times New Roman" w:cs="Times New Roman"/>
        </w:rPr>
        <w:t xml:space="preserve">vá doplnění konstrukce vozovky – AD předal návrh řešení. </w:t>
      </w:r>
      <w:r w:rsidR="009441DD">
        <w:rPr>
          <w:rFonts w:ascii="Times New Roman" w:hAnsi="Times New Roman" w:cs="Times New Roman"/>
        </w:rPr>
        <w:t>Projektová dokumentace předpokládala existenci kvalitní</w:t>
      </w:r>
      <w:r w:rsidR="00F35F17">
        <w:rPr>
          <w:rFonts w:ascii="Times New Roman" w:hAnsi="Times New Roman" w:cs="Times New Roman"/>
        </w:rPr>
        <w:t>ch</w:t>
      </w:r>
      <w:r w:rsidR="009441DD">
        <w:rPr>
          <w:rFonts w:ascii="Times New Roman" w:hAnsi="Times New Roman" w:cs="Times New Roman"/>
        </w:rPr>
        <w:t xml:space="preserve"> konstr</w:t>
      </w:r>
      <w:r w:rsidR="00F35F17">
        <w:rPr>
          <w:rFonts w:ascii="Times New Roman" w:hAnsi="Times New Roman" w:cs="Times New Roman"/>
        </w:rPr>
        <w:t>ukcí podkladních vrstev vozovky, které budou muset být nyní doplněny.</w:t>
      </w:r>
      <w:r w:rsidR="009441DD">
        <w:rPr>
          <w:rFonts w:ascii="Times New Roman" w:hAnsi="Times New Roman" w:cs="Times New Roman"/>
        </w:rPr>
        <w:t xml:space="preserve"> </w:t>
      </w:r>
    </w:p>
    <w:p w:rsidR="006E7817" w:rsidRDefault="006E7817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ZL 050 – Provizorní příčky</w:t>
      </w:r>
    </w:p>
    <w:p w:rsidR="00CA3966" w:rsidRPr="009441DD" w:rsidRDefault="00CA3966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 provádění možných prací během školního roku bylo nezbytné postupně oddělovat dotčené prostory od provozu školy, zejména chodby a prostory v 1.NP. </w:t>
      </w:r>
      <w:r w:rsidR="009441DD">
        <w:rPr>
          <w:rFonts w:ascii="Times New Roman" w:hAnsi="Times New Roman" w:cs="Times New Roman"/>
        </w:rPr>
        <w:t>Tento postup byl zvolen jako řešení dávající předpoklad</w:t>
      </w:r>
      <w:r w:rsidR="00042ABD">
        <w:rPr>
          <w:rFonts w:ascii="Times New Roman" w:hAnsi="Times New Roman" w:cs="Times New Roman"/>
        </w:rPr>
        <w:t xml:space="preserve"> zvládnutí zbývajícího objemu stavebních prací o letních prázdninách.</w:t>
      </w:r>
      <w:r w:rsidR="009441DD">
        <w:rPr>
          <w:rFonts w:ascii="Times New Roman" w:hAnsi="Times New Roman" w:cs="Times New Roman"/>
        </w:rPr>
        <w:t xml:space="preserve"> </w:t>
      </w:r>
    </w:p>
    <w:p w:rsidR="00E709EC" w:rsidRDefault="000D0B31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051 – Akustické podhledy ve stávajících učebnách</w:t>
      </w:r>
    </w:p>
    <w:p w:rsidR="00E709EC" w:rsidRDefault="00042ABD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Dodatečný návrh stavebních úprav stávajících podhledů</w:t>
      </w:r>
      <w:r w:rsidR="000D0B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vložením pásů akustické SDK konstrukce - </w:t>
      </w:r>
      <w:r w:rsidR="000D0B31">
        <w:rPr>
          <w:rFonts w:ascii="Times New Roman" w:hAnsi="Times New Roman" w:cs="Times New Roman"/>
        </w:rPr>
        <w:t>na základě aku</w:t>
      </w:r>
      <w:r>
        <w:rPr>
          <w:rFonts w:ascii="Times New Roman" w:hAnsi="Times New Roman" w:cs="Times New Roman"/>
        </w:rPr>
        <w:t xml:space="preserve">stické studie úprav </w:t>
      </w:r>
      <w:r w:rsidR="000D0B31">
        <w:rPr>
          <w:rFonts w:ascii="Times New Roman" w:hAnsi="Times New Roman" w:cs="Times New Roman"/>
        </w:rPr>
        <w:t>podhl</w:t>
      </w:r>
      <w:r>
        <w:rPr>
          <w:rFonts w:ascii="Times New Roman" w:hAnsi="Times New Roman" w:cs="Times New Roman"/>
        </w:rPr>
        <w:t>edů 5 učeben ve staré přístavbě; zajištění kvalitnějšího prostředí pro výuku..</w:t>
      </w:r>
    </w:p>
    <w:p w:rsidR="002D7105" w:rsidRDefault="002D7105" w:rsidP="005410B8">
      <w:pPr>
        <w:spacing w:after="0"/>
        <w:rPr>
          <w:rFonts w:ascii="Times New Roman" w:hAnsi="Times New Roman" w:cs="Times New Roman"/>
        </w:rPr>
      </w:pPr>
    </w:p>
    <w:p w:rsidR="00E709EC" w:rsidRDefault="00627B3A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052 – Opravy učeben</w:t>
      </w:r>
    </w:p>
    <w:p w:rsidR="00627B3A" w:rsidRDefault="00627B3A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Opravy 8 učeben a kabinetů ve staré škole zahrnují především opravy omítek, odhalení stropních konstrukcí a jejich sanace, statické řešení stropní konstrukce podesty schodiště ve 3.NP, vyzdívky ostění a nadpraží dveří učeben a kabinetů při výměně</w:t>
      </w:r>
      <w:r w:rsidR="002143CD">
        <w:rPr>
          <w:rFonts w:ascii="Times New Roman" w:hAnsi="Times New Roman" w:cs="Times New Roman"/>
        </w:rPr>
        <w:t xml:space="preserve"> původních</w:t>
      </w:r>
      <w:r>
        <w:rPr>
          <w:rFonts w:ascii="Times New Roman" w:hAnsi="Times New Roman" w:cs="Times New Roman"/>
        </w:rPr>
        <w:t xml:space="preserve"> dveří</w:t>
      </w:r>
      <w:r w:rsidR="002143CD">
        <w:rPr>
          <w:rFonts w:ascii="Times New Roman" w:hAnsi="Times New Roman" w:cs="Times New Roman"/>
        </w:rPr>
        <w:t xml:space="preserve"> za repliky</w:t>
      </w:r>
      <w:r>
        <w:rPr>
          <w:rFonts w:ascii="Times New Roman" w:hAnsi="Times New Roman" w:cs="Times New Roman"/>
        </w:rPr>
        <w:t>.</w:t>
      </w:r>
    </w:p>
    <w:p w:rsidR="00627B3A" w:rsidRDefault="00042ABD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Pr</w:t>
      </w:r>
      <w:r w:rsidR="00F47534">
        <w:rPr>
          <w:rFonts w:ascii="Times New Roman" w:hAnsi="Times New Roman" w:cs="Times New Roman"/>
          <w:i/>
        </w:rPr>
        <w:t>áce byly vyvolány odhalením konstrukcí při pro</w:t>
      </w:r>
      <w:r>
        <w:rPr>
          <w:rFonts w:ascii="Times New Roman" w:hAnsi="Times New Roman" w:cs="Times New Roman"/>
          <w:i/>
        </w:rPr>
        <w:t xml:space="preserve">vádění </w:t>
      </w:r>
      <w:r w:rsidR="002143CD">
        <w:rPr>
          <w:rFonts w:ascii="Times New Roman" w:hAnsi="Times New Roman" w:cs="Times New Roman"/>
          <w:i/>
        </w:rPr>
        <w:t xml:space="preserve">demontáží pro následnou </w:t>
      </w:r>
      <w:r>
        <w:rPr>
          <w:rFonts w:ascii="Times New Roman" w:hAnsi="Times New Roman" w:cs="Times New Roman"/>
          <w:i/>
        </w:rPr>
        <w:t>výměnu podlahové krytiny</w:t>
      </w:r>
      <w:r w:rsidR="003834A4">
        <w:rPr>
          <w:rFonts w:ascii="Times New Roman" w:hAnsi="Times New Roman" w:cs="Times New Roman"/>
          <w:i/>
        </w:rPr>
        <w:t xml:space="preserve"> a podkladních vrste</w:t>
      </w:r>
      <w:r w:rsidR="00614C0D">
        <w:rPr>
          <w:rFonts w:ascii="Times New Roman" w:hAnsi="Times New Roman" w:cs="Times New Roman"/>
          <w:i/>
        </w:rPr>
        <w:t>v</w:t>
      </w:r>
      <w:r w:rsidR="002143CD">
        <w:rPr>
          <w:rFonts w:ascii="Times New Roman" w:hAnsi="Times New Roman" w:cs="Times New Roman"/>
          <w:i/>
        </w:rPr>
        <w:t>, spojené se snížením podlah na úroveň navazující podlahy v chodbě.</w:t>
      </w:r>
    </w:p>
    <w:p w:rsidR="00F47534" w:rsidRDefault="00F47534" w:rsidP="005410B8">
      <w:pPr>
        <w:spacing w:after="0"/>
        <w:rPr>
          <w:rFonts w:ascii="Times New Roman" w:hAnsi="Times New Roman" w:cs="Times New Roman"/>
          <w:i/>
        </w:rPr>
      </w:pPr>
    </w:p>
    <w:p w:rsidR="00F47534" w:rsidRDefault="00F47534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053 – Úklid objektu</w:t>
      </w:r>
    </w:p>
    <w:p w:rsidR="00F47534" w:rsidRDefault="00F47534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ZOV stavby a VV nepředpokládal provádění prací v prostorách staré školy během školního roku o krátkých prázdninách a prodloužených víkendech. Tento postup byl vzhledem k požadovanému rozsahu stavebního programu a omezenému času letních prázdnin nezbytný, přinesl ovšem vždy potřebu následného úklidu dotčených prostor pro jejich užívání.</w:t>
      </w:r>
    </w:p>
    <w:p w:rsidR="00F47534" w:rsidRDefault="00F47534" w:rsidP="005410B8">
      <w:pPr>
        <w:spacing w:after="0"/>
        <w:rPr>
          <w:rFonts w:ascii="Times New Roman" w:hAnsi="Times New Roman" w:cs="Times New Roman"/>
        </w:rPr>
      </w:pPr>
    </w:p>
    <w:p w:rsidR="00F47534" w:rsidRDefault="00F47534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ZL 054 </w:t>
      </w:r>
      <w:r w:rsidR="00A55BAF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</w:t>
      </w:r>
      <w:r w:rsidR="00A55BAF">
        <w:rPr>
          <w:rFonts w:ascii="Times New Roman" w:hAnsi="Times New Roman" w:cs="Times New Roman"/>
          <w:b/>
        </w:rPr>
        <w:t>Jádrové vrtání</w:t>
      </w:r>
      <w:r w:rsidR="004440DD">
        <w:rPr>
          <w:rFonts w:ascii="Times New Roman" w:hAnsi="Times New Roman" w:cs="Times New Roman"/>
          <w:b/>
        </w:rPr>
        <w:t xml:space="preserve"> </w:t>
      </w:r>
    </w:p>
    <w:p w:rsidR="00A55BAF" w:rsidRDefault="00A55BAF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Zajištění tras pro vedení instalací /vytápění, silnoproudu, slaboproudu/ v železobetonové konstrukci stěn a stropů v přístavbě.</w:t>
      </w:r>
    </w:p>
    <w:p w:rsidR="00A55BAF" w:rsidRPr="00A55BAF" w:rsidRDefault="00DE6705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Konstrukční řešení nezahrnuje p</w:t>
      </w:r>
      <w:r w:rsidR="002143CD">
        <w:rPr>
          <w:rFonts w:ascii="Times New Roman" w:hAnsi="Times New Roman" w:cs="Times New Roman"/>
          <w:i/>
        </w:rPr>
        <w:t>rovedení prostupů při betonáži.</w:t>
      </w:r>
    </w:p>
    <w:p w:rsidR="00E709EC" w:rsidRDefault="00E709EC" w:rsidP="005410B8">
      <w:pPr>
        <w:spacing w:after="0"/>
        <w:rPr>
          <w:rFonts w:ascii="Times New Roman" w:hAnsi="Times New Roman" w:cs="Times New Roman"/>
        </w:rPr>
      </w:pPr>
    </w:p>
    <w:p w:rsidR="00E709EC" w:rsidRDefault="00A940C8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055 – Dveře DV 54</w:t>
      </w:r>
    </w:p>
    <w:p w:rsidR="00A940C8" w:rsidRDefault="00641149" w:rsidP="005410B8">
      <w:pPr>
        <w:spacing w:after="0"/>
        <w:rPr>
          <w:rFonts w:ascii="Times New Roman" w:hAnsi="Times New Roman" w:cs="Times New Roman"/>
        </w:rPr>
      </w:pPr>
      <w:r w:rsidRPr="00641149">
        <w:rPr>
          <w:rFonts w:ascii="Times New Roman" w:hAnsi="Times New Roman" w:cs="Times New Roman"/>
        </w:rPr>
        <w:t>Při dispozičn</w:t>
      </w:r>
      <w:r>
        <w:rPr>
          <w:rFonts w:ascii="Times New Roman" w:hAnsi="Times New Roman" w:cs="Times New Roman"/>
        </w:rPr>
        <w:t xml:space="preserve">í změně 1.NP a vytvoření </w:t>
      </w:r>
      <w:r w:rsidR="00C03CEC">
        <w:rPr>
          <w:rFonts w:ascii="Times New Roman" w:hAnsi="Times New Roman" w:cs="Times New Roman"/>
        </w:rPr>
        <w:t>dvorany byla upravena</w:t>
      </w:r>
      <w:r>
        <w:rPr>
          <w:rFonts w:ascii="Times New Roman" w:hAnsi="Times New Roman" w:cs="Times New Roman"/>
        </w:rPr>
        <w:t xml:space="preserve"> chráněná </w:t>
      </w:r>
      <w:r w:rsidR="00C03CEC">
        <w:rPr>
          <w:rFonts w:ascii="Times New Roman" w:hAnsi="Times New Roman" w:cs="Times New Roman"/>
        </w:rPr>
        <w:t>úniková cesta a její větrání na nucené prostřednictvím požárního ventilátoru s odvodem vzduchu v nejvyšším místě – na schodišti ve 4.NP. Větrací otvor o velikosti min. 2 m</w:t>
      </w:r>
      <w:r w:rsidR="00C03CEC">
        <w:rPr>
          <w:rFonts w:ascii="Times New Roman" w:hAnsi="Times New Roman" w:cs="Times New Roman"/>
          <w:vertAlign w:val="superscript"/>
        </w:rPr>
        <w:t>2</w:t>
      </w:r>
      <w:r w:rsidR="00C03CEC">
        <w:rPr>
          <w:rFonts w:ascii="Times New Roman" w:hAnsi="Times New Roman" w:cs="Times New Roman"/>
        </w:rPr>
        <w:t xml:space="preserve"> byl zajištěn návrhem změny dveří na střechu lávky s vybavením automatickým otevíráním, spřaženým s chodem požárního ventilátoru a opatřeným záložním zdrojem. Tyto dveře jsou zároveň únikové z venkovní učebny na střeše přístavby, takže musí splňovat i požadavky na otevření dle PBŘ.</w:t>
      </w:r>
    </w:p>
    <w:p w:rsidR="00A940C8" w:rsidRDefault="00A940C8" w:rsidP="005410B8">
      <w:pPr>
        <w:spacing w:after="0"/>
        <w:rPr>
          <w:rFonts w:ascii="Times New Roman" w:hAnsi="Times New Roman" w:cs="Times New Roman"/>
          <w:b/>
        </w:rPr>
      </w:pPr>
    </w:p>
    <w:p w:rsidR="00A940C8" w:rsidRPr="00A940C8" w:rsidRDefault="00A940C8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056 – Změna ocelové lávky</w:t>
      </w:r>
    </w:p>
    <w:p w:rsidR="002A6D95" w:rsidRDefault="00A6677F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Vynucenou z</w:t>
      </w:r>
      <w:r w:rsidR="0011159C">
        <w:rPr>
          <w:rFonts w:ascii="Times New Roman" w:hAnsi="Times New Roman" w:cs="Times New Roman"/>
        </w:rPr>
        <w:t xml:space="preserve">měnou </w:t>
      </w:r>
      <w:r>
        <w:rPr>
          <w:rFonts w:ascii="Times New Roman" w:hAnsi="Times New Roman" w:cs="Times New Roman"/>
        </w:rPr>
        <w:t>statického schématu řešení ocelové konstrukce l</w:t>
      </w:r>
      <w:r w:rsidR="002143CD">
        <w:rPr>
          <w:rFonts w:ascii="Times New Roman" w:hAnsi="Times New Roman" w:cs="Times New Roman"/>
        </w:rPr>
        <w:t xml:space="preserve">ávky došlo k navýšení </w:t>
      </w:r>
      <w:r>
        <w:rPr>
          <w:rFonts w:ascii="Times New Roman" w:hAnsi="Times New Roman" w:cs="Times New Roman"/>
        </w:rPr>
        <w:t>její hmotnosti; pro montáž bylo nutno instalovat podpůrnou konstrukci na stávající střeše dvorany.</w:t>
      </w:r>
    </w:p>
    <w:p w:rsidR="0011159C" w:rsidRDefault="00A6677F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Změna statického řešení byla provedena na základě odmítnutí původního návrhu s jedním příhradovým nosníkem a uložením do obvodové stěny</w:t>
      </w:r>
      <w:r w:rsidR="002143CD">
        <w:rPr>
          <w:rFonts w:ascii="Times New Roman" w:hAnsi="Times New Roman" w:cs="Times New Roman"/>
          <w:i/>
        </w:rPr>
        <w:t xml:space="preserve"> pavilonu tělocvičny dodavateli</w:t>
      </w:r>
      <w:r>
        <w:rPr>
          <w:rFonts w:ascii="Times New Roman" w:hAnsi="Times New Roman" w:cs="Times New Roman"/>
          <w:i/>
        </w:rPr>
        <w:t xml:space="preserve"> OK. </w:t>
      </w:r>
    </w:p>
    <w:p w:rsidR="002143CD" w:rsidRDefault="002143CD" w:rsidP="005410B8">
      <w:pPr>
        <w:spacing w:after="0"/>
        <w:rPr>
          <w:rFonts w:ascii="Times New Roman" w:hAnsi="Times New Roman" w:cs="Times New Roman"/>
        </w:rPr>
      </w:pPr>
    </w:p>
    <w:p w:rsidR="0011159C" w:rsidRDefault="0011159C" w:rsidP="005410B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ZL 057 – Uhlíkové lamely</w:t>
      </w:r>
    </w:p>
    <w:p w:rsidR="0011159C" w:rsidRDefault="0011159C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střeše dvorany je v projektové dokumentaci navrženo snížení stávajícího obráceného ŽB průvlaku se statickým zabezpečením pomocí nalepení uhlíkových lamel na spodní líc.</w:t>
      </w:r>
    </w:p>
    <w:p w:rsidR="0011159C" w:rsidRPr="0011159C" w:rsidRDefault="0011159C" w:rsidP="005410B8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Lamely a pomocné práce nejsou ve výkazu výměr rozpočtu uvedeny. </w:t>
      </w:r>
    </w:p>
    <w:p w:rsidR="0011159C" w:rsidRDefault="0011159C" w:rsidP="005410B8">
      <w:pPr>
        <w:spacing w:after="0"/>
        <w:rPr>
          <w:rFonts w:ascii="Times New Roman" w:hAnsi="Times New Roman" w:cs="Times New Roman"/>
        </w:rPr>
      </w:pPr>
    </w:p>
    <w:p w:rsidR="001458FF" w:rsidRDefault="001458FF" w:rsidP="005410B8">
      <w:pPr>
        <w:spacing w:after="0"/>
        <w:rPr>
          <w:rFonts w:ascii="Times New Roman" w:hAnsi="Times New Roman" w:cs="Times New Roman"/>
        </w:rPr>
      </w:pPr>
    </w:p>
    <w:p w:rsidR="001C52D0" w:rsidRDefault="001C52D0" w:rsidP="005410B8">
      <w:pPr>
        <w:spacing w:after="0"/>
        <w:rPr>
          <w:rFonts w:ascii="Times New Roman" w:hAnsi="Times New Roman" w:cs="Times New Roman"/>
        </w:rPr>
      </w:pPr>
      <w:r w:rsidRPr="005D3197">
        <w:rPr>
          <w:rFonts w:ascii="Times New Roman" w:hAnsi="Times New Roman" w:cs="Times New Roman"/>
        </w:rPr>
        <w:t>J. Dytrych</w:t>
      </w:r>
    </w:p>
    <w:p w:rsidR="00F35F17" w:rsidRPr="005D3197" w:rsidRDefault="00F35F17" w:rsidP="005410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13.6.2017</w:t>
      </w:r>
    </w:p>
    <w:sectPr w:rsidR="00F35F17" w:rsidRPr="005D3197" w:rsidSect="00F35F17">
      <w:headerReference w:type="default" r:id="rId9"/>
      <w:footerReference w:type="default" r:id="rId10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172" w:rsidRDefault="00554172" w:rsidP="001478B8">
      <w:pPr>
        <w:spacing w:after="0" w:line="240" w:lineRule="auto"/>
      </w:pPr>
      <w:r>
        <w:separator/>
      </w:r>
    </w:p>
  </w:endnote>
  <w:endnote w:type="continuationSeparator" w:id="0">
    <w:p w:rsidR="00554172" w:rsidRDefault="00554172" w:rsidP="00147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818294"/>
      <w:docPartObj>
        <w:docPartGallery w:val="Page Numbers (Bottom of Page)"/>
        <w:docPartUnique/>
      </w:docPartObj>
    </w:sdtPr>
    <w:sdtEndPr/>
    <w:sdtContent>
      <w:p w:rsidR="004440DD" w:rsidRDefault="004440DD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907">
          <w:rPr>
            <w:noProof/>
          </w:rPr>
          <w:t>1</w:t>
        </w:r>
        <w:r>
          <w:fldChar w:fldCharType="end"/>
        </w:r>
      </w:p>
    </w:sdtContent>
  </w:sdt>
  <w:p w:rsidR="004440DD" w:rsidRDefault="004440D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172" w:rsidRDefault="00554172" w:rsidP="001478B8">
      <w:pPr>
        <w:spacing w:after="0" w:line="240" w:lineRule="auto"/>
      </w:pPr>
      <w:r>
        <w:separator/>
      </w:r>
    </w:p>
  </w:footnote>
  <w:footnote w:type="continuationSeparator" w:id="0">
    <w:p w:rsidR="00554172" w:rsidRDefault="00554172" w:rsidP="00147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0DD" w:rsidRDefault="004440DD">
    <w:pPr>
      <w:pStyle w:val="Zhlav"/>
      <w:jc w:val="right"/>
    </w:pPr>
  </w:p>
  <w:p w:rsidR="004440DD" w:rsidRDefault="004440D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5B6E"/>
    <w:multiLevelType w:val="hybridMultilevel"/>
    <w:tmpl w:val="431CF646"/>
    <w:lvl w:ilvl="0" w:tplc="6C9C30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DE67592"/>
    <w:multiLevelType w:val="hybridMultilevel"/>
    <w:tmpl w:val="2AA8F402"/>
    <w:lvl w:ilvl="0" w:tplc="0936DF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FE961A6"/>
    <w:multiLevelType w:val="hybridMultilevel"/>
    <w:tmpl w:val="E6446DD8"/>
    <w:lvl w:ilvl="0" w:tplc="417A73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3A3AA5"/>
    <w:multiLevelType w:val="hybridMultilevel"/>
    <w:tmpl w:val="9132C068"/>
    <w:lvl w:ilvl="0" w:tplc="04E2C3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6AC6002"/>
    <w:multiLevelType w:val="hybridMultilevel"/>
    <w:tmpl w:val="F0DCD702"/>
    <w:lvl w:ilvl="0" w:tplc="3DFE88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2855C5E"/>
    <w:multiLevelType w:val="multilevel"/>
    <w:tmpl w:val="6F9E888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6">
    <w:nsid w:val="340D0C27"/>
    <w:multiLevelType w:val="hybridMultilevel"/>
    <w:tmpl w:val="4EA22108"/>
    <w:lvl w:ilvl="0" w:tplc="67AE11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68B2E57"/>
    <w:multiLevelType w:val="hybridMultilevel"/>
    <w:tmpl w:val="90EC26C2"/>
    <w:lvl w:ilvl="0" w:tplc="5588B3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A517D26"/>
    <w:multiLevelType w:val="hybridMultilevel"/>
    <w:tmpl w:val="C17E7438"/>
    <w:lvl w:ilvl="0" w:tplc="E8EE8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B2D6F"/>
    <w:multiLevelType w:val="hybridMultilevel"/>
    <w:tmpl w:val="E7124AC2"/>
    <w:lvl w:ilvl="0" w:tplc="03B6A0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237FE7"/>
    <w:multiLevelType w:val="hybridMultilevel"/>
    <w:tmpl w:val="0720AE20"/>
    <w:lvl w:ilvl="0" w:tplc="E8EE8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D29FC"/>
    <w:multiLevelType w:val="hybridMultilevel"/>
    <w:tmpl w:val="EDF429D4"/>
    <w:lvl w:ilvl="0" w:tplc="387C72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BB06A04"/>
    <w:multiLevelType w:val="hybridMultilevel"/>
    <w:tmpl w:val="268E6850"/>
    <w:lvl w:ilvl="0" w:tplc="E0D014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B8262E0"/>
    <w:multiLevelType w:val="hybridMultilevel"/>
    <w:tmpl w:val="8EEC65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C4390"/>
    <w:multiLevelType w:val="hybridMultilevel"/>
    <w:tmpl w:val="4E26602E"/>
    <w:lvl w:ilvl="0" w:tplc="0405000F">
      <w:start w:val="1"/>
      <w:numFmt w:val="decimal"/>
      <w:lvlText w:val="%1.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73C444C"/>
    <w:multiLevelType w:val="multilevel"/>
    <w:tmpl w:val="7062E27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6">
    <w:nsid w:val="6A3B376A"/>
    <w:multiLevelType w:val="hybridMultilevel"/>
    <w:tmpl w:val="0C407112"/>
    <w:lvl w:ilvl="0" w:tplc="B1BE6B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1B44C64"/>
    <w:multiLevelType w:val="hybridMultilevel"/>
    <w:tmpl w:val="B5B2EC52"/>
    <w:lvl w:ilvl="0" w:tplc="E1B44D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775F4F12"/>
    <w:multiLevelType w:val="hybridMultilevel"/>
    <w:tmpl w:val="437C6D46"/>
    <w:lvl w:ilvl="0" w:tplc="982C6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A13429"/>
    <w:multiLevelType w:val="multilevel"/>
    <w:tmpl w:val="E092FB9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05"/>
        </w:tabs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25"/>
        </w:tabs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85"/>
        </w:tabs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05"/>
        </w:tabs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85"/>
        </w:tabs>
        <w:ind w:left="5385" w:hanging="1800"/>
      </w:pPr>
      <w:rPr>
        <w:rFonts w:hint="default"/>
      </w:rPr>
    </w:lvl>
  </w:abstractNum>
  <w:abstractNum w:abstractNumId="20">
    <w:nsid w:val="7F8E514A"/>
    <w:multiLevelType w:val="hybridMultilevel"/>
    <w:tmpl w:val="FB9655B4"/>
    <w:lvl w:ilvl="0" w:tplc="30A0F6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9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3"/>
  </w:num>
  <w:num w:numId="13">
    <w:abstractNumId w:val="6"/>
  </w:num>
  <w:num w:numId="14">
    <w:abstractNumId w:val="12"/>
  </w:num>
  <w:num w:numId="15">
    <w:abstractNumId w:val="20"/>
  </w:num>
  <w:num w:numId="16">
    <w:abstractNumId w:val="19"/>
  </w:num>
  <w:num w:numId="17">
    <w:abstractNumId w:val="18"/>
  </w:num>
  <w:num w:numId="18">
    <w:abstractNumId w:val="14"/>
  </w:num>
  <w:num w:numId="19">
    <w:abstractNumId w:val="13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CE3"/>
    <w:rsid w:val="000244D1"/>
    <w:rsid w:val="00026966"/>
    <w:rsid w:val="000357B8"/>
    <w:rsid w:val="00042ABD"/>
    <w:rsid w:val="0004363C"/>
    <w:rsid w:val="00053CD8"/>
    <w:rsid w:val="00055268"/>
    <w:rsid w:val="00071BBD"/>
    <w:rsid w:val="0009098C"/>
    <w:rsid w:val="00094332"/>
    <w:rsid w:val="000A5DDD"/>
    <w:rsid w:val="000C2E0D"/>
    <w:rsid w:val="000D0B31"/>
    <w:rsid w:val="000D1EEF"/>
    <w:rsid w:val="000D3B16"/>
    <w:rsid w:val="000F67AB"/>
    <w:rsid w:val="0011159C"/>
    <w:rsid w:val="00124ADF"/>
    <w:rsid w:val="00125F76"/>
    <w:rsid w:val="001360C1"/>
    <w:rsid w:val="00141651"/>
    <w:rsid w:val="001458FF"/>
    <w:rsid w:val="001478B8"/>
    <w:rsid w:val="00154133"/>
    <w:rsid w:val="00164C9B"/>
    <w:rsid w:val="00195D2F"/>
    <w:rsid w:val="001A472D"/>
    <w:rsid w:val="001A6F43"/>
    <w:rsid w:val="001B1306"/>
    <w:rsid w:val="001B55B6"/>
    <w:rsid w:val="001C52D0"/>
    <w:rsid w:val="001D5F9D"/>
    <w:rsid w:val="001E2AE7"/>
    <w:rsid w:val="002073ED"/>
    <w:rsid w:val="002143CD"/>
    <w:rsid w:val="002155A1"/>
    <w:rsid w:val="0022115C"/>
    <w:rsid w:val="00223183"/>
    <w:rsid w:val="002245A0"/>
    <w:rsid w:val="00227028"/>
    <w:rsid w:val="00236346"/>
    <w:rsid w:val="00251DBF"/>
    <w:rsid w:val="00267DEF"/>
    <w:rsid w:val="002773D0"/>
    <w:rsid w:val="00277B6C"/>
    <w:rsid w:val="00297F08"/>
    <w:rsid w:val="002A6D95"/>
    <w:rsid w:val="002B08DA"/>
    <w:rsid w:val="002D7105"/>
    <w:rsid w:val="002E3DD0"/>
    <w:rsid w:val="002E4284"/>
    <w:rsid w:val="00301815"/>
    <w:rsid w:val="0031017C"/>
    <w:rsid w:val="0031782D"/>
    <w:rsid w:val="00330F61"/>
    <w:rsid w:val="00341742"/>
    <w:rsid w:val="00341A91"/>
    <w:rsid w:val="00351960"/>
    <w:rsid w:val="003565C5"/>
    <w:rsid w:val="00363409"/>
    <w:rsid w:val="00364504"/>
    <w:rsid w:val="00366FE4"/>
    <w:rsid w:val="003770B6"/>
    <w:rsid w:val="003779E2"/>
    <w:rsid w:val="0038241A"/>
    <w:rsid w:val="003834A4"/>
    <w:rsid w:val="00387D43"/>
    <w:rsid w:val="0039110F"/>
    <w:rsid w:val="003924DE"/>
    <w:rsid w:val="00393FF1"/>
    <w:rsid w:val="003A36A4"/>
    <w:rsid w:val="003C01CD"/>
    <w:rsid w:val="003D4CF3"/>
    <w:rsid w:val="003E2AE9"/>
    <w:rsid w:val="003E2FFE"/>
    <w:rsid w:val="003E5416"/>
    <w:rsid w:val="003E6790"/>
    <w:rsid w:val="00401D1F"/>
    <w:rsid w:val="00413425"/>
    <w:rsid w:val="0042232F"/>
    <w:rsid w:val="004440DD"/>
    <w:rsid w:val="00447F03"/>
    <w:rsid w:val="004509C9"/>
    <w:rsid w:val="00460D0A"/>
    <w:rsid w:val="00464F03"/>
    <w:rsid w:val="004707CF"/>
    <w:rsid w:val="00473EB6"/>
    <w:rsid w:val="00476B26"/>
    <w:rsid w:val="00483ECC"/>
    <w:rsid w:val="0048565A"/>
    <w:rsid w:val="004A0788"/>
    <w:rsid w:val="004A7FFC"/>
    <w:rsid w:val="004C0684"/>
    <w:rsid w:val="004C4B9F"/>
    <w:rsid w:val="004F5F29"/>
    <w:rsid w:val="00531735"/>
    <w:rsid w:val="00536FA0"/>
    <w:rsid w:val="005410B8"/>
    <w:rsid w:val="005503BA"/>
    <w:rsid w:val="00553D17"/>
    <w:rsid w:val="00554172"/>
    <w:rsid w:val="005541E3"/>
    <w:rsid w:val="0059452B"/>
    <w:rsid w:val="005A3C52"/>
    <w:rsid w:val="005A689F"/>
    <w:rsid w:val="005B3E01"/>
    <w:rsid w:val="005B5835"/>
    <w:rsid w:val="005D3197"/>
    <w:rsid w:val="005D4D84"/>
    <w:rsid w:val="005D6C6E"/>
    <w:rsid w:val="005E5B81"/>
    <w:rsid w:val="005F64ED"/>
    <w:rsid w:val="00600D88"/>
    <w:rsid w:val="0060251C"/>
    <w:rsid w:val="00614C0D"/>
    <w:rsid w:val="0061702D"/>
    <w:rsid w:val="00627B06"/>
    <w:rsid w:val="00627B3A"/>
    <w:rsid w:val="00631EAB"/>
    <w:rsid w:val="00641149"/>
    <w:rsid w:val="00654C44"/>
    <w:rsid w:val="00663336"/>
    <w:rsid w:val="00674469"/>
    <w:rsid w:val="006762BD"/>
    <w:rsid w:val="00683AA9"/>
    <w:rsid w:val="00691C54"/>
    <w:rsid w:val="00693836"/>
    <w:rsid w:val="006C365A"/>
    <w:rsid w:val="006E2F91"/>
    <w:rsid w:val="006E31DD"/>
    <w:rsid w:val="006E7817"/>
    <w:rsid w:val="00720991"/>
    <w:rsid w:val="007342F7"/>
    <w:rsid w:val="00740D9C"/>
    <w:rsid w:val="00744E47"/>
    <w:rsid w:val="00780A60"/>
    <w:rsid w:val="007944D0"/>
    <w:rsid w:val="007A20EA"/>
    <w:rsid w:val="007C195E"/>
    <w:rsid w:val="007D1ACA"/>
    <w:rsid w:val="007E2122"/>
    <w:rsid w:val="007F647A"/>
    <w:rsid w:val="0080764C"/>
    <w:rsid w:val="00824647"/>
    <w:rsid w:val="0082776C"/>
    <w:rsid w:val="0083723D"/>
    <w:rsid w:val="00861193"/>
    <w:rsid w:val="008638D6"/>
    <w:rsid w:val="008746D4"/>
    <w:rsid w:val="00890F8E"/>
    <w:rsid w:val="008B7FF8"/>
    <w:rsid w:val="008F0843"/>
    <w:rsid w:val="008F16A8"/>
    <w:rsid w:val="008F3261"/>
    <w:rsid w:val="008F73C2"/>
    <w:rsid w:val="00932578"/>
    <w:rsid w:val="00941B80"/>
    <w:rsid w:val="009441DD"/>
    <w:rsid w:val="0095135F"/>
    <w:rsid w:val="009633E5"/>
    <w:rsid w:val="009658E2"/>
    <w:rsid w:val="00966598"/>
    <w:rsid w:val="009668AA"/>
    <w:rsid w:val="00971FC2"/>
    <w:rsid w:val="00973A7D"/>
    <w:rsid w:val="00984241"/>
    <w:rsid w:val="009B5706"/>
    <w:rsid w:val="009F27BE"/>
    <w:rsid w:val="00A03C64"/>
    <w:rsid w:val="00A43DDA"/>
    <w:rsid w:val="00A45C66"/>
    <w:rsid w:val="00A51602"/>
    <w:rsid w:val="00A55BAF"/>
    <w:rsid w:val="00A6677F"/>
    <w:rsid w:val="00A70C2B"/>
    <w:rsid w:val="00A71F0A"/>
    <w:rsid w:val="00A77F41"/>
    <w:rsid w:val="00A81DD8"/>
    <w:rsid w:val="00A84BF6"/>
    <w:rsid w:val="00A90E25"/>
    <w:rsid w:val="00A937EE"/>
    <w:rsid w:val="00A940C8"/>
    <w:rsid w:val="00AA6BA4"/>
    <w:rsid w:val="00AB6EA3"/>
    <w:rsid w:val="00AE46D3"/>
    <w:rsid w:val="00AE5FFD"/>
    <w:rsid w:val="00AF1475"/>
    <w:rsid w:val="00B01171"/>
    <w:rsid w:val="00B020FF"/>
    <w:rsid w:val="00B215B8"/>
    <w:rsid w:val="00B4131B"/>
    <w:rsid w:val="00B46E19"/>
    <w:rsid w:val="00B5038A"/>
    <w:rsid w:val="00B57E0C"/>
    <w:rsid w:val="00B6567C"/>
    <w:rsid w:val="00B66E0D"/>
    <w:rsid w:val="00B84E08"/>
    <w:rsid w:val="00BA1891"/>
    <w:rsid w:val="00BE5AAB"/>
    <w:rsid w:val="00BE66F6"/>
    <w:rsid w:val="00BE71DF"/>
    <w:rsid w:val="00BE767A"/>
    <w:rsid w:val="00BF218D"/>
    <w:rsid w:val="00C03CEC"/>
    <w:rsid w:val="00C06B0F"/>
    <w:rsid w:val="00C07B6B"/>
    <w:rsid w:val="00C10C63"/>
    <w:rsid w:val="00C20C98"/>
    <w:rsid w:val="00C23AC6"/>
    <w:rsid w:val="00C24CE3"/>
    <w:rsid w:val="00C26CDE"/>
    <w:rsid w:val="00C33141"/>
    <w:rsid w:val="00C40DEB"/>
    <w:rsid w:val="00CA3966"/>
    <w:rsid w:val="00CA4A7D"/>
    <w:rsid w:val="00CC2157"/>
    <w:rsid w:val="00CD1FB9"/>
    <w:rsid w:val="00CE3883"/>
    <w:rsid w:val="00CF2C68"/>
    <w:rsid w:val="00D05628"/>
    <w:rsid w:val="00D10B86"/>
    <w:rsid w:val="00D13E99"/>
    <w:rsid w:val="00D1754B"/>
    <w:rsid w:val="00D24D79"/>
    <w:rsid w:val="00D256C0"/>
    <w:rsid w:val="00D360FE"/>
    <w:rsid w:val="00D4070A"/>
    <w:rsid w:val="00D61B03"/>
    <w:rsid w:val="00D64D0D"/>
    <w:rsid w:val="00D953BC"/>
    <w:rsid w:val="00DA7386"/>
    <w:rsid w:val="00DB1090"/>
    <w:rsid w:val="00DC6ACE"/>
    <w:rsid w:val="00DD0B8F"/>
    <w:rsid w:val="00DD4102"/>
    <w:rsid w:val="00DE6705"/>
    <w:rsid w:val="00DF4170"/>
    <w:rsid w:val="00E04307"/>
    <w:rsid w:val="00E06933"/>
    <w:rsid w:val="00E1492F"/>
    <w:rsid w:val="00E206F4"/>
    <w:rsid w:val="00E30876"/>
    <w:rsid w:val="00E40A6E"/>
    <w:rsid w:val="00E467F5"/>
    <w:rsid w:val="00E50907"/>
    <w:rsid w:val="00E51395"/>
    <w:rsid w:val="00E51B58"/>
    <w:rsid w:val="00E7088F"/>
    <w:rsid w:val="00E709EC"/>
    <w:rsid w:val="00E85D98"/>
    <w:rsid w:val="00EC04DF"/>
    <w:rsid w:val="00ED7C9A"/>
    <w:rsid w:val="00EE0C5E"/>
    <w:rsid w:val="00EF2605"/>
    <w:rsid w:val="00EF719C"/>
    <w:rsid w:val="00F02FDF"/>
    <w:rsid w:val="00F06BD9"/>
    <w:rsid w:val="00F14366"/>
    <w:rsid w:val="00F32C4E"/>
    <w:rsid w:val="00F35F17"/>
    <w:rsid w:val="00F47534"/>
    <w:rsid w:val="00F540BE"/>
    <w:rsid w:val="00F600A6"/>
    <w:rsid w:val="00F64C71"/>
    <w:rsid w:val="00F674AB"/>
    <w:rsid w:val="00F71820"/>
    <w:rsid w:val="00F72EB0"/>
    <w:rsid w:val="00F92FBE"/>
    <w:rsid w:val="00F933AF"/>
    <w:rsid w:val="00F95786"/>
    <w:rsid w:val="00FA41E1"/>
    <w:rsid w:val="00FB49C6"/>
    <w:rsid w:val="00FE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6966"/>
    <w:pPr>
      <w:ind w:left="720"/>
      <w:contextualSpacing/>
    </w:pPr>
  </w:style>
  <w:style w:type="paragraph" w:styleId="Zkladntext">
    <w:name w:val="Body Text"/>
    <w:basedOn w:val="Normln"/>
    <w:link w:val="ZkladntextChar"/>
    <w:rsid w:val="00F933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933A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47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78B8"/>
  </w:style>
  <w:style w:type="paragraph" w:styleId="Zpat">
    <w:name w:val="footer"/>
    <w:basedOn w:val="Normln"/>
    <w:link w:val="ZpatChar"/>
    <w:uiPriority w:val="99"/>
    <w:unhideWhenUsed/>
    <w:rsid w:val="00147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78B8"/>
  </w:style>
  <w:style w:type="paragraph" w:styleId="Textbubliny">
    <w:name w:val="Balloon Text"/>
    <w:basedOn w:val="Normln"/>
    <w:link w:val="TextbublinyChar"/>
    <w:uiPriority w:val="99"/>
    <w:semiHidden/>
    <w:unhideWhenUsed/>
    <w:rsid w:val="00A45C6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5C66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6966"/>
    <w:pPr>
      <w:ind w:left="720"/>
      <w:contextualSpacing/>
    </w:pPr>
  </w:style>
  <w:style w:type="paragraph" w:styleId="Zkladntext">
    <w:name w:val="Body Text"/>
    <w:basedOn w:val="Normln"/>
    <w:link w:val="ZkladntextChar"/>
    <w:rsid w:val="00F933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933A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47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78B8"/>
  </w:style>
  <w:style w:type="paragraph" w:styleId="Zpat">
    <w:name w:val="footer"/>
    <w:basedOn w:val="Normln"/>
    <w:link w:val="ZpatChar"/>
    <w:uiPriority w:val="99"/>
    <w:unhideWhenUsed/>
    <w:rsid w:val="00147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78B8"/>
  </w:style>
  <w:style w:type="paragraph" w:styleId="Textbubliny">
    <w:name w:val="Balloon Text"/>
    <w:basedOn w:val="Normln"/>
    <w:link w:val="TextbublinyChar"/>
    <w:uiPriority w:val="99"/>
    <w:semiHidden/>
    <w:unhideWhenUsed/>
    <w:rsid w:val="00A45C6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5C66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79DC-3D2C-4C23-B613-6CC0F9474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1340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Dytrych</dc:creator>
  <cp:lastModifiedBy>Martin Tumpach</cp:lastModifiedBy>
  <cp:revision>2</cp:revision>
  <cp:lastPrinted>2017-06-08T08:20:00Z</cp:lastPrinted>
  <dcterms:created xsi:type="dcterms:W3CDTF">2017-06-14T15:23:00Z</dcterms:created>
  <dcterms:modified xsi:type="dcterms:W3CDTF">2017-06-14T15:23:00Z</dcterms:modified>
</cp:coreProperties>
</file>