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DB" w:rsidRDefault="009D1EDB" w:rsidP="009D1EDB">
      <w:pPr>
        <w:pStyle w:val="Standard"/>
        <w:rPr>
          <w:rFonts w:ascii="Arial" w:hAnsi="Arial" w:cs="Arial"/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1312" behindDoc="0" locked="0" layoutInCell="1" allowOverlap="1" wp14:anchorId="61A1821A" wp14:editId="0C091396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778510" cy="870585"/>
            <wp:effectExtent l="0" t="0" r="2540" b="5715"/>
            <wp:wrapTight wrapText="right">
              <wp:wrapPolygon edited="0">
                <wp:start x="0" y="0"/>
                <wp:lineTo x="0" y="21269"/>
                <wp:lineTo x="21142" y="21269"/>
                <wp:lineTo x="2114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Městská část Praha – Ďáblice</w:t>
      </w:r>
    </w:p>
    <w:p w:rsidR="009D1EDB" w:rsidRDefault="009D1EDB" w:rsidP="009D1EDB">
      <w:pPr>
        <w:pStyle w:val="Zhlav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Úřad městské části Praha – Ďáblice</w:t>
      </w:r>
    </w:p>
    <w:p w:rsidR="009D1EDB" w:rsidRDefault="009D1EDB" w:rsidP="009D1EDB">
      <w:pPr>
        <w:pStyle w:val="Zhla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Květnová 553/52, 182 02 Praha - Ďáblice</w:t>
      </w:r>
    </w:p>
    <w:p w:rsidR="009D1EDB" w:rsidRDefault="009D1EDB" w:rsidP="009D1EDB">
      <w:pPr>
        <w:pStyle w:val="Zhlav"/>
        <w:rPr>
          <w:color w:val="000000"/>
        </w:rPr>
      </w:pPr>
      <w:r>
        <w:rPr>
          <w:rFonts w:ascii="Arial" w:hAnsi="Arial" w:cs="Arial"/>
          <w:color w:val="000000"/>
        </w:rPr>
        <w:t>tel.: 283 910 723-4, fax: 283 910 721, e-mail: podatelna@dablice.cz</w:t>
      </w:r>
    </w:p>
    <w:p w:rsidR="009D1EDB" w:rsidRDefault="009D1EDB"/>
    <w:p w:rsidR="009D1EDB" w:rsidRDefault="009D1EDB"/>
    <w:p w:rsidR="003702AC" w:rsidRPr="003702AC" w:rsidRDefault="003702AC" w:rsidP="003702AC">
      <w:pPr>
        <w:rPr>
          <w:b/>
          <w:sz w:val="28"/>
        </w:rPr>
      </w:pPr>
      <w:r w:rsidRPr="003702AC">
        <w:rPr>
          <w:b/>
          <w:sz w:val="28"/>
        </w:rPr>
        <w:t>Informace k registraci kandidátních listin pro volby do ZMČ Praha -Ďáblice</w:t>
      </w:r>
    </w:p>
    <w:p w:rsidR="003702AC" w:rsidRDefault="003702AC" w:rsidP="003702AC">
      <w:pPr>
        <w:rPr>
          <w:sz w:val="24"/>
        </w:rPr>
      </w:pP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Vážení zmocněnci volebních stran a vážení kandidáti,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 xml:space="preserve">Registrační úřad, zřízený v Úřadu městské části Praha -  Ďáblice, zahájí svoji činnost pro registraci kandidátních listin pro volby do Zastupitelstva MČ Praha- Ďáblice v </w:t>
      </w:r>
      <w:proofErr w:type="gramStart"/>
      <w:r w:rsidRPr="003702AC">
        <w:rPr>
          <w:sz w:val="24"/>
        </w:rPr>
        <w:t xml:space="preserve">úterý </w:t>
      </w:r>
      <w:r w:rsidR="00901A96">
        <w:rPr>
          <w:sz w:val="24"/>
        </w:rPr>
        <w:t xml:space="preserve">                 1</w:t>
      </w:r>
      <w:r w:rsidRPr="003702AC">
        <w:rPr>
          <w:sz w:val="24"/>
        </w:rPr>
        <w:t>. července</w:t>
      </w:r>
      <w:proofErr w:type="gramEnd"/>
      <w:r w:rsidRPr="003702AC">
        <w:rPr>
          <w:sz w:val="24"/>
        </w:rPr>
        <w:t xml:space="preserve"> 2014. 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 xml:space="preserve">Osobou pověřenou přebírat kandidátní listiny je Lucie Zemanová z odboru </w:t>
      </w:r>
      <w:proofErr w:type="spellStart"/>
      <w:r w:rsidRPr="003702AC">
        <w:rPr>
          <w:sz w:val="24"/>
        </w:rPr>
        <w:t>občanskosprávního</w:t>
      </w:r>
      <w:proofErr w:type="spellEnd"/>
      <w:r w:rsidRPr="003702AC">
        <w:rPr>
          <w:sz w:val="24"/>
        </w:rPr>
        <w:t>. Místem k převzetí kandidátních listin je kancelář č. 3 umístěná v přízemí ÚMČ Praha – Ďáblice, úřední hodiny pro vlastní registraci jsou stanoveny takto:</w:t>
      </w:r>
    </w:p>
    <w:p w:rsidR="003702AC" w:rsidRDefault="003702AC" w:rsidP="003702AC">
      <w:pPr>
        <w:jc w:val="center"/>
        <w:rPr>
          <w:b/>
          <w:sz w:val="28"/>
        </w:rPr>
      </w:pPr>
    </w:p>
    <w:p w:rsidR="003702AC" w:rsidRPr="003702AC" w:rsidRDefault="003702AC" w:rsidP="003702AC">
      <w:pPr>
        <w:jc w:val="center"/>
        <w:rPr>
          <w:b/>
          <w:sz w:val="28"/>
        </w:rPr>
      </w:pPr>
      <w:r w:rsidRPr="003702AC">
        <w:rPr>
          <w:b/>
          <w:sz w:val="28"/>
        </w:rPr>
        <w:t>V pondělí a ve středu od 08.00 do 15.00 hodin.</w:t>
      </w:r>
    </w:p>
    <w:p w:rsidR="003702AC" w:rsidRPr="003702AC" w:rsidRDefault="003702AC" w:rsidP="003702AC">
      <w:pPr>
        <w:rPr>
          <w:b/>
          <w:color w:val="FF0000"/>
          <w:sz w:val="24"/>
        </w:rPr>
      </w:pPr>
      <w:r w:rsidRPr="003702AC">
        <w:rPr>
          <w:b/>
          <w:color w:val="FF0000"/>
          <w:sz w:val="24"/>
        </w:rPr>
        <w:t>Registrační úřad uvítá, když si volební zmocněnci dohodnou telefonicky předání listin na konkrétní den a hodinu. K tomu slouží tato telefonní čísla: 283 910 723 - 5.</w:t>
      </w:r>
    </w:p>
    <w:p w:rsidR="003702AC" w:rsidRDefault="003702AC" w:rsidP="003702AC">
      <w:pPr>
        <w:jc w:val="center"/>
        <w:rPr>
          <w:b/>
          <w:sz w:val="24"/>
        </w:rPr>
      </w:pPr>
      <w:r w:rsidRPr="003702AC">
        <w:rPr>
          <w:b/>
          <w:sz w:val="24"/>
        </w:rPr>
        <w:t>Ze zákona je posledním dnem registrace 66. den před volbami.</w:t>
      </w:r>
    </w:p>
    <w:p w:rsidR="003702AC" w:rsidRPr="003702AC" w:rsidRDefault="003702AC" w:rsidP="003702AC">
      <w:pPr>
        <w:jc w:val="center"/>
        <w:rPr>
          <w:sz w:val="24"/>
        </w:rPr>
      </w:pP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To znamená, že kandidátní listiny do Zastupitelst</w:t>
      </w:r>
      <w:r>
        <w:rPr>
          <w:sz w:val="24"/>
        </w:rPr>
        <w:t xml:space="preserve">va </w:t>
      </w:r>
      <w:r w:rsidRPr="003702AC">
        <w:rPr>
          <w:sz w:val="24"/>
        </w:rPr>
        <w:t>přijímáme do 5. srpna 2014 do 16.00 hodin.</w:t>
      </w:r>
    </w:p>
    <w:p w:rsidR="003702AC" w:rsidRDefault="003702AC" w:rsidP="003702AC">
      <w:pPr>
        <w:rPr>
          <w:b/>
          <w:sz w:val="24"/>
        </w:rPr>
      </w:pPr>
    </w:p>
    <w:p w:rsidR="003702AC" w:rsidRPr="003702AC" w:rsidRDefault="003702AC" w:rsidP="003702AC">
      <w:pPr>
        <w:rPr>
          <w:b/>
          <w:sz w:val="24"/>
        </w:rPr>
      </w:pPr>
      <w:r w:rsidRPr="003702AC">
        <w:rPr>
          <w:b/>
          <w:sz w:val="24"/>
        </w:rPr>
        <w:t>Právní úprava: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Legislativně jsou volby upraveny zákonem č. 491/2001 Sb., o volbách do zastupitelstev obcí a o změně některých zákonů a zákonem č. 247/1995 Sb. o volbách do Parlamentu ČR, resp. vyhláškou č. 233/2000 Sb. a vyhláškou č. 59/2002 Sb., ve znění vyhlášek pozdějších, provádějících jednotlivě oba citované zákony.</w:t>
      </w:r>
    </w:p>
    <w:p w:rsidR="003702AC" w:rsidRDefault="003702AC" w:rsidP="003702AC">
      <w:pPr>
        <w:rPr>
          <w:b/>
          <w:sz w:val="24"/>
        </w:rPr>
      </w:pPr>
    </w:p>
    <w:p w:rsidR="003702AC" w:rsidRDefault="003702AC" w:rsidP="003702AC">
      <w:pPr>
        <w:rPr>
          <w:b/>
          <w:sz w:val="24"/>
        </w:rPr>
      </w:pPr>
    </w:p>
    <w:p w:rsidR="003702AC" w:rsidRPr="003702AC" w:rsidRDefault="003702AC" w:rsidP="003702AC">
      <w:pPr>
        <w:rPr>
          <w:b/>
          <w:sz w:val="24"/>
        </w:rPr>
      </w:pPr>
      <w:r w:rsidRPr="003702AC">
        <w:rPr>
          <w:b/>
          <w:sz w:val="24"/>
        </w:rPr>
        <w:lastRenderedPageBreak/>
        <w:t>ZMČ Praha Ďáblice      Kandidátní listiny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Kandidátní listiny pro volby do zastupitelstva obce mohou podávat volební strany. Každá volební strana může podat pro volby do téhož zastupitelstva obce pouze 1 kandidátní listinu.</w:t>
      </w:r>
    </w:p>
    <w:p w:rsidR="007B0741" w:rsidRDefault="003702AC" w:rsidP="003702AC">
      <w:pPr>
        <w:rPr>
          <w:sz w:val="24"/>
        </w:rPr>
      </w:pPr>
      <w:r w:rsidRPr="003702AC">
        <w:rPr>
          <w:sz w:val="24"/>
        </w:rPr>
        <w:t>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místo, kde je přihlášen k trvalému pobytu, jinak tento hlas pro podporu volební strany nelze započítat. Nezapočítávají se také podpisy kandidátů samých. Potřebný počet podpisů voličů byl oznámen na úřední desce a rovněž ho najdete</w:t>
      </w:r>
      <w:r w:rsidR="007B0741">
        <w:rPr>
          <w:sz w:val="24"/>
        </w:rPr>
        <w:t xml:space="preserve"> i na našich webových stránkách,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(1) Kandidátní listina obsahuje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a)název zastupitelstva obce,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b)označení volebního obvodu, jsou-li volební obvody vytvořeny,</w:t>
      </w:r>
      <w:r w:rsidR="007B0741">
        <w:rPr>
          <w:sz w:val="24"/>
        </w:rPr>
        <w:t xml:space="preserve"> (</w:t>
      </w:r>
      <w:r w:rsidRPr="003702AC">
        <w:rPr>
          <w:sz w:val="24"/>
        </w:rPr>
        <w:t xml:space="preserve">na MČ Praha </w:t>
      </w:r>
      <w:r w:rsidR="007B0741">
        <w:rPr>
          <w:sz w:val="24"/>
        </w:rPr>
        <w:t>Ďáblice)</w:t>
      </w:r>
      <w:bookmarkStart w:id="0" w:name="_GoBack"/>
      <w:bookmarkEnd w:id="0"/>
      <w:r w:rsidRPr="003702AC">
        <w:rPr>
          <w:sz w:val="24"/>
        </w:rPr>
        <w:t xml:space="preserve"> je jen jeden volební obvod</w:t>
      </w:r>
      <w:r>
        <w:rPr>
          <w:sz w:val="24"/>
        </w:rPr>
        <w:t>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c)název volební strany a označení, o jaký typ volební strany s uvedením názvu politických stran a politických hnutí,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d)jména a příjmení kandidátů, jejich věk a povolání, část obce, nečlení-li se obec na části, obec, kde jsou přihlášeni k trvalému pobytu, název politické strany nebo politického hnutí, jehož jsou členy, nebo údaj, že nejsou členy žádné politické strany nebo politického hnutí (dále jen "bez politické příslušnosti"),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e)pořadí na kandidátní listině vyjádřené pomocí arabského čísla,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f)jméno a příjmení zmocněnce volební strany a jeho náhradníka s uvedením místa, kde jsou přihlášeni k trvalému pobytu, není-li volební stranou nezávislý kandidát,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g)jde-li o koalici, název politické strany nebo politického hnutí, které kandidáta navrhlo,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h)jde-li o sdružení politických stran nebo politických hnutí a nezávislých kandidátů, označení politické strany nebo politického hnutí, které kandidáta navrhlo, nebo označení, že jde o nezávislého kandidáta,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i)podpis zmocněnce volební strany; u nezávislého kandidáta podpis kandidáta; podává-li kandidátní listinu politická strana, politické hnutí nebo jejich koalice anebo sdružení politických stran nebo politických hnutí a nezávislých kandidátů, jméno a příjmení, označení funkce a podpis osoby oprávněné jednat jejich jménem, popřípadě jménem organizační jednotky, je-li ustavena.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lastRenderedPageBreak/>
        <w:t>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Po uplynutí šedesátého dne přede dnem voleb do zastupitelstva obce nelze již doplňovat do kandidátní listiny další kandidáty ani vzájemně měnit jejich pořadí.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Ke kandidátní listině musí být přiloženo vlastnoručně podepsané prohlášení kandidáta,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a datum narození.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Volební strana, s výjimkou nezávislého kandidáta, činí úkony ve volebních věcech prostřednictvím svého zmocněnce. Zmocněncem nebo jeho náhradníkem je fyzická osoba, která je takto označena na kandidátní listině; nemůže jím být osoba mladší 18 let, osoba zbavená způsobilosti k právním úkonům nebo kandidát. Úkony zmocněnce je volební strana vázána. Svého zmocněnce může volební strana písemně odvolat; zmocnění zaniká okamžikem doručení tohoto odvolání registračnímu úřadu.</w:t>
      </w:r>
    </w:p>
    <w:p w:rsidR="003702AC" w:rsidRPr="003702AC" w:rsidRDefault="003702AC" w:rsidP="003702AC">
      <w:pPr>
        <w:rPr>
          <w:sz w:val="24"/>
        </w:rPr>
      </w:pPr>
      <w:r w:rsidRPr="003702AC">
        <w:rPr>
          <w:b/>
          <w:sz w:val="24"/>
        </w:rPr>
        <w:t>Podmínky kandidatury: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Členem zastupitelstva městské části hlavního města Prahy může být zvolen ten volič, u kterého není překážka ve výkonu volebního práva a který je v den voleb v tomto městském obvodu nebo městské části přihlášen k trvalému pobytu.  Funkce člena zastupitelstva městského obvodu nebo městské části je neslučitelná s funkcí vykonávanou zaměstnancem zařazeným do úřadu této městské části a s funkcí vykonávanou zaměstnancem zařazeným do magistrátu příslušného územně členěného statutárního města nebo hlavního města Prahy; funkce člena zastupitelstva územně členěného statutárního města nebo hlavního města Prahy je neslučitelná s funkcí vykonávanou zaměstnancem zařazeným do úřadu městského obvodu nebo městské části tohoto města; funkce člena zastupitelstva městské části je neslučitelná s funkcí vykonávanou zaměstnancem zařazeným do finančního úřadu.</w:t>
      </w:r>
    </w:p>
    <w:p w:rsidR="003702AC" w:rsidRPr="003702AC" w:rsidRDefault="003702AC" w:rsidP="003702AC">
      <w:pPr>
        <w:rPr>
          <w:sz w:val="24"/>
        </w:rPr>
      </w:pPr>
      <w:r w:rsidRPr="003702AC">
        <w:rPr>
          <w:sz w:val="24"/>
        </w:rPr>
        <w:t>Funkce člena zastupitelstva městské části je neslučitelná pouze za podmínky, že zaměstnanec vykonává přímo státní správu vztahující se k územní působnosti příslušné městské části, hlavního města Prahy, nebo za podmínky, že jde o zaměstnance jmenovaného starostou či radou MČ nebo primátorem hlavního města Prahy. Funkce člena zastupitelstva obce je po dobu jejího výkonu neslučitelná s výkonem státní služby podle služebního zákona.</w:t>
      </w:r>
    </w:p>
    <w:p w:rsidR="009D1EDB" w:rsidRDefault="009D1EDB" w:rsidP="009F30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1EDB" w:rsidRDefault="00D323E5" w:rsidP="00D323E5">
      <w:pPr>
        <w:spacing w:after="0" w:line="240" w:lineRule="auto"/>
      </w:pPr>
      <w:r>
        <w:t xml:space="preserve">                                                                                                                                         Lucie Zemanová</w:t>
      </w:r>
    </w:p>
    <w:p w:rsidR="00D323E5" w:rsidRPr="00D323E5" w:rsidRDefault="00D323E5" w:rsidP="00D323E5">
      <w:pPr>
        <w:spacing w:after="0" w:line="240" w:lineRule="auto"/>
        <w:jc w:val="right"/>
        <w:rPr>
          <w:i/>
        </w:rPr>
      </w:pPr>
      <w:r w:rsidRPr="00D323E5">
        <w:rPr>
          <w:i/>
        </w:rPr>
        <w:t xml:space="preserve">                                                                         Samostatný referen</w:t>
      </w:r>
      <w:r>
        <w:rPr>
          <w:i/>
        </w:rPr>
        <w:t>t</w:t>
      </w:r>
      <w:r w:rsidRPr="00D323E5">
        <w:rPr>
          <w:i/>
        </w:rPr>
        <w:t xml:space="preserve"> </w:t>
      </w:r>
      <w:proofErr w:type="spellStart"/>
      <w:r w:rsidRPr="00D323E5">
        <w:rPr>
          <w:i/>
        </w:rPr>
        <w:t>občanskosprávní</w:t>
      </w:r>
      <w:proofErr w:type="spellEnd"/>
    </w:p>
    <w:p w:rsidR="009D1EDB" w:rsidRDefault="009D1EDB">
      <w:r>
        <w:t xml:space="preserve">                                                                   </w:t>
      </w:r>
    </w:p>
    <w:sectPr w:rsidR="009D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DB"/>
    <w:rsid w:val="00076E34"/>
    <w:rsid w:val="003702AC"/>
    <w:rsid w:val="005D7681"/>
    <w:rsid w:val="007B0741"/>
    <w:rsid w:val="00901A96"/>
    <w:rsid w:val="0095179E"/>
    <w:rsid w:val="009D1EDB"/>
    <w:rsid w:val="009F30DA"/>
    <w:rsid w:val="00AB590A"/>
    <w:rsid w:val="00CF35B1"/>
    <w:rsid w:val="00D2039B"/>
    <w:rsid w:val="00D323E5"/>
    <w:rsid w:val="00D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E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D1E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9D1E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E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D1E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9D1E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4</cp:revision>
  <cp:lastPrinted>2014-07-14T15:04:00Z</cp:lastPrinted>
  <dcterms:created xsi:type="dcterms:W3CDTF">2014-07-15T06:19:00Z</dcterms:created>
  <dcterms:modified xsi:type="dcterms:W3CDTF">2014-07-16T05:39:00Z</dcterms:modified>
</cp:coreProperties>
</file>