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EC2EBD" w14:textId="77777777" w:rsidR="002326F0" w:rsidRPr="002D5229" w:rsidRDefault="002326F0" w:rsidP="002D5229">
      <w:pPr>
        <w:spacing w:after="0"/>
        <w:jc w:val="center"/>
        <w:rPr>
          <w:b/>
          <w:sz w:val="32"/>
          <w:szCs w:val="32"/>
        </w:rPr>
      </w:pPr>
      <w:r w:rsidRPr="002D5229">
        <w:rPr>
          <w:b/>
          <w:sz w:val="32"/>
          <w:szCs w:val="32"/>
        </w:rPr>
        <w:t>Smlouva o zřízení věcného břemene</w:t>
      </w:r>
    </w:p>
    <w:p w14:paraId="4FEC2EBE" w14:textId="77777777" w:rsidR="002D5229" w:rsidRPr="002D5229" w:rsidRDefault="002D5229" w:rsidP="002D5229">
      <w:pPr>
        <w:spacing w:after="0"/>
        <w:jc w:val="both"/>
      </w:pPr>
    </w:p>
    <w:p w14:paraId="4FEC2EBF" w14:textId="77777777" w:rsidR="00807314" w:rsidRPr="002D5229" w:rsidRDefault="002326F0" w:rsidP="002D5229">
      <w:pPr>
        <w:spacing w:after="0"/>
        <w:jc w:val="center"/>
      </w:pPr>
      <w:r w:rsidRPr="002D5229">
        <w:t xml:space="preserve">uzavřená podle ustanovení § </w:t>
      </w:r>
      <w:r w:rsidR="00807314" w:rsidRPr="002D5229">
        <w:t>59 odst. 2 zákona č. 458/2000Sb., energetický zákon, v platném znění</w:t>
      </w:r>
    </w:p>
    <w:p w14:paraId="4FEC2EC0" w14:textId="77777777" w:rsidR="002326F0" w:rsidRPr="002D5229" w:rsidRDefault="00807314" w:rsidP="002D5229">
      <w:pPr>
        <w:spacing w:after="0"/>
        <w:jc w:val="center"/>
      </w:pPr>
      <w:r w:rsidRPr="002D5229">
        <w:t>a § 1257</w:t>
      </w:r>
      <w:r w:rsidR="002326F0" w:rsidRPr="002D5229">
        <w:t xml:space="preserve"> a následujících ustanovení zákona č. </w:t>
      </w:r>
      <w:r w:rsidRPr="002D5229">
        <w:t>89/2012</w:t>
      </w:r>
      <w:r w:rsidR="00AF2BA2" w:rsidRPr="002D5229">
        <w:t xml:space="preserve"> Sb.</w:t>
      </w:r>
      <w:r w:rsidR="002326F0" w:rsidRPr="002D5229">
        <w:t xml:space="preserve">, </w:t>
      </w:r>
      <w:r w:rsidR="005908E6" w:rsidRPr="002D5229">
        <w:t>O</w:t>
      </w:r>
      <w:r w:rsidR="002326F0" w:rsidRPr="002D5229">
        <w:t>bčanský zákoník, v platném znění</w:t>
      </w:r>
    </w:p>
    <w:p w14:paraId="4FEC2EC1" w14:textId="77777777" w:rsidR="00FE76A8" w:rsidRDefault="00FE76A8" w:rsidP="002D5229">
      <w:pPr>
        <w:spacing w:after="0"/>
        <w:jc w:val="both"/>
      </w:pPr>
    </w:p>
    <w:p w14:paraId="4FEC2EC2" w14:textId="77777777" w:rsidR="002D5229" w:rsidRPr="00E95804" w:rsidRDefault="002D5229" w:rsidP="002D5229">
      <w:pPr>
        <w:spacing w:after="0"/>
        <w:jc w:val="both"/>
      </w:pPr>
      <w:r w:rsidRPr="00743B80">
        <w:t xml:space="preserve">Číslo smlouvy: </w:t>
      </w:r>
      <w:r>
        <w:tab/>
      </w:r>
      <w:r>
        <w:tab/>
      </w:r>
      <w:r w:rsidRPr="00460068">
        <w:rPr>
          <w:b/>
        </w:rPr>
        <w:t>441/2016/OOBCH</w:t>
      </w:r>
    </w:p>
    <w:p w14:paraId="4FEC2EC3" w14:textId="77777777" w:rsidR="002D5229" w:rsidRPr="00E95804" w:rsidRDefault="002D5229" w:rsidP="002D5229">
      <w:pPr>
        <w:spacing w:after="0"/>
        <w:jc w:val="both"/>
      </w:pPr>
    </w:p>
    <w:p w14:paraId="4FEC2EC4" w14:textId="77777777" w:rsidR="002D5229" w:rsidRPr="00E95804" w:rsidRDefault="002D5229" w:rsidP="002D5229">
      <w:pPr>
        <w:spacing w:after="0"/>
        <w:jc w:val="both"/>
      </w:pPr>
    </w:p>
    <w:p w14:paraId="4FEC2EC5" w14:textId="77777777" w:rsidR="00FE76A8" w:rsidRPr="00E95804" w:rsidRDefault="00FE76A8" w:rsidP="002D5229">
      <w:pPr>
        <w:spacing w:after="0"/>
        <w:jc w:val="center"/>
        <w:rPr>
          <w:b/>
        </w:rPr>
      </w:pPr>
      <w:r w:rsidRPr="00E95804">
        <w:rPr>
          <w:b/>
        </w:rPr>
        <w:t>Smluvní strany</w:t>
      </w:r>
    </w:p>
    <w:p w14:paraId="4FEC2EC6" w14:textId="77777777" w:rsidR="002D5229" w:rsidRPr="00E95804" w:rsidRDefault="002D5229" w:rsidP="002D5229">
      <w:pPr>
        <w:pStyle w:val="Bezmezer"/>
        <w:jc w:val="both"/>
      </w:pPr>
    </w:p>
    <w:p w14:paraId="454D3391" w14:textId="77777777" w:rsidR="00E95804" w:rsidRPr="00AB20B2" w:rsidRDefault="00E95804" w:rsidP="00E95804">
      <w:pPr>
        <w:pStyle w:val="Bezmezer"/>
        <w:jc w:val="both"/>
      </w:pPr>
      <w:r w:rsidRPr="00AB20B2">
        <w:rPr>
          <w:b/>
        </w:rPr>
        <w:t>Městská část Praha - Ďáblice</w:t>
      </w:r>
    </w:p>
    <w:p w14:paraId="3DC00EDA" w14:textId="77777777" w:rsidR="00E95804" w:rsidRPr="00AB20B2" w:rsidRDefault="00E95804" w:rsidP="00E95804">
      <w:pPr>
        <w:pStyle w:val="Bezmezer"/>
        <w:jc w:val="both"/>
      </w:pPr>
      <w:r w:rsidRPr="00AB20B2">
        <w:t>se sídlem:</w:t>
      </w:r>
      <w:r w:rsidRPr="00AB20B2">
        <w:tab/>
      </w:r>
      <w:r w:rsidRPr="00AB20B2">
        <w:tab/>
        <w:t xml:space="preserve">Květnová 553/52, </w:t>
      </w:r>
      <w:r>
        <w:t xml:space="preserve">Praha 8 – Ďáblice, </w:t>
      </w:r>
      <w:r w:rsidRPr="00AB20B2">
        <w:t>PSČ 182</w:t>
      </w:r>
      <w:r>
        <w:t xml:space="preserve"> </w:t>
      </w:r>
      <w:r w:rsidRPr="00AB20B2">
        <w:t>00</w:t>
      </w:r>
      <w:r w:rsidRPr="00AB20B2">
        <w:tab/>
      </w:r>
    </w:p>
    <w:p w14:paraId="0C069E7C" w14:textId="77777777" w:rsidR="00E95804" w:rsidRPr="00AB20B2" w:rsidRDefault="00E95804" w:rsidP="00E95804">
      <w:pPr>
        <w:pStyle w:val="Bezmezer"/>
        <w:jc w:val="both"/>
      </w:pPr>
      <w:r w:rsidRPr="00AB20B2">
        <w:t>zastoupen</w:t>
      </w:r>
      <w:r>
        <w:t>á</w:t>
      </w:r>
      <w:r w:rsidRPr="00AB20B2">
        <w:t>:</w:t>
      </w:r>
      <w:r w:rsidRPr="00AB20B2">
        <w:tab/>
      </w:r>
      <w:r w:rsidRPr="00AB20B2">
        <w:tab/>
      </w:r>
      <w:r>
        <w:t>Ing. Milošem Růžičkou, starostou</w:t>
      </w:r>
    </w:p>
    <w:p w14:paraId="74FAB3FD" w14:textId="77777777" w:rsidR="00E95804" w:rsidRPr="00AB20B2" w:rsidRDefault="00E95804" w:rsidP="00E95804">
      <w:pPr>
        <w:pStyle w:val="Bezmezer"/>
        <w:jc w:val="both"/>
      </w:pPr>
      <w:r w:rsidRPr="00AB20B2">
        <w:t>IČO:</w:t>
      </w:r>
      <w:r w:rsidRPr="00AB20B2">
        <w:tab/>
      </w:r>
      <w:r w:rsidRPr="00AB20B2">
        <w:tab/>
      </w:r>
      <w:r w:rsidRPr="00AB20B2">
        <w:tab/>
      </w:r>
      <w:r>
        <w:t>00</w:t>
      </w:r>
      <w:r w:rsidRPr="00AB20B2">
        <w:t>231266</w:t>
      </w:r>
    </w:p>
    <w:p w14:paraId="50D7F2E9" w14:textId="77777777" w:rsidR="00E95804" w:rsidRPr="00AB20B2" w:rsidRDefault="00E95804" w:rsidP="00E95804">
      <w:pPr>
        <w:pStyle w:val="Bezmezer"/>
        <w:jc w:val="both"/>
      </w:pPr>
      <w:r w:rsidRPr="00AB20B2">
        <w:t>DIČ:</w:t>
      </w:r>
      <w:r w:rsidRPr="00AB20B2">
        <w:tab/>
      </w:r>
      <w:r w:rsidRPr="00AB20B2">
        <w:tab/>
      </w:r>
      <w:r w:rsidRPr="00AB20B2">
        <w:tab/>
        <w:t>CZ</w:t>
      </w:r>
      <w:r>
        <w:t>00</w:t>
      </w:r>
      <w:r w:rsidRPr="00AB20B2">
        <w:t>231266</w:t>
      </w:r>
    </w:p>
    <w:p w14:paraId="078EB42F" w14:textId="77777777" w:rsidR="00E95804" w:rsidRDefault="00E95804" w:rsidP="00E95804">
      <w:pPr>
        <w:pStyle w:val="Bezmezer"/>
        <w:jc w:val="both"/>
      </w:pPr>
      <w:r w:rsidRPr="00AB20B2">
        <w:tab/>
      </w:r>
      <w:r w:rsidRPr="00AB20B2">
        <w:tab/>
      </w:r>
      <w:r w:rsidRPr="00AB20B2">
        <w:tab/>
        <w:t>plátce DPH</w:t>
      </w:r>
    </w:p>
    <w:p w14:paraId="08A312E5" w14:textId="6742E0C9" w:rsidR="00E95804" w:rsidRDefault="00E95804" w:rsidP="00E95804">
      <w:pPr>
        <w:pStyle w:val="Bezmezer"/>
        <w:jc w:val="both"/>
      </w:pPr>
      <w:r w:rsidRPr="00F33136">
        <w:t>bankovní spojení:</w:t>
      </w:r>
      <w:r w:rsidRPr="00F33136">
        <w:tab/>
        <w:t xml:space="preserve">PPF banka, a.s., </w:t>
      </w:r>
      <w:r w:rsidRPr="00F33136">
        <w:tab/>
        <w:t xml:space="preserve">č. ú. </w:t>
      </w:r>
      <w:r>
        <w:t>9021-</w:t>
      </w:r>
      <w:r w:rsidRPr="00F33136">
        <w:t>501855998/6</w:t>
      </w:r>
      <w:r w:rsidR="00EC483D">
        <w:t>0</w:t>
      </w:r>
      <w:r w:rsidRPr="00F33136">
        <w:t>00</w:t>
      </w:r>
    </w:p>
    <w:p w14:paraId="4FEC2ECF" w14:textId="77777777" w:rsidR="002D5229" w:rsidRDefault="002D5229" w:rsidP="002D5229">
      <w:pPr>
        <w:pStyle w:val="Bezmezer"/>
        <w:jc w:val="both"/>
      </w:pPr>
    </w:p>
    <w:p w14:paraId="4FEC2ED0" w14:textId="77777777" w:rsidR="002D5229" w:rsidRPr="00CE3681" w:rsidRDefault="002D5229" w:rsidP="002D5229">
      <w:pPr>
        <w:pStyle w:val="Bezmezer"/>
        <w:jc w:val="both"/>
      </w:pPr>
      <w:r>
        <w:t xml:space="preserve">jako </w:t>
      </w:r>
      <w:r w:rsidRPr="008F0786">
        <w:rPr>
          <w:b/>
        </w:rPr>
        <w:t>povinný</w:t>
      </w:r>
    </w:p>
    <w:p w14:paraId="4FEC2ED1" w14:textId="77777777" w:rsidR="002D5229" w:rsidRDefault="002D5229" w:rsidP="002D5229">
      <w:pPr>
        <w:pStyle w:val="Bezmezer"/>
        <w:jc w:val="both"/>
      </w:pPr>
    </w:p>
    <w:p w14:paraId="4FEC2ED2" w14:textId="77777777" w:rsidR="002D5229" w:rsidRPr="00CE3681" w:rsidRDefault="002D5229" w:rsidP="002D5229">
      <w:pPr>
        <w:pStyle w:val="Bezmezer"/>
        <w:jc w:val="both"/>
      </w:pPr>
      <w:r w:rsidRPr="00CE3681">
        <w:t>a</w:t>
      </w:r>
    </w:p>
    <w:p w14:paraId="4FEC2ED3" w14:textId="77777777" w:rsidR="002D5229" w:rsidRDefault="002D5229" w:rsidP="002D5229">
      <w:pPr>
        <w:spacing w:after="0"/>
        <w:jc w:val="both"/>
      </w:pPr>
    </w:p>
    <w:p w14:paraId="4FEC2ED4" w14:textId="77777777" w:rsidR="002D5229" w:rsidRPr="002D5229" w:rsidRDefault="002D5229" w:rsidP="002D5229">
      <w:pPr>
        <w:spacing w:after="0"/>
        <w:jc w:val="both"/>
        <w:rPr>
          <w:b/>
        </w:rPr>
      </w:pPr>
      <w:r w:rsidRPr="002D5229">
        <w:rPr>
          <w:b/>
        </w:rPr>
        <w:t>Pražská plynárenská Distribuce, a.s., člen koncernu Pražská plynárenská, a.s.</w:t>
      </w:r>
    </w:p>
    <w:p w14:paraId="4FEC2ED5" w14:textId="77777777" w:rsidR="002D5229" w:rsidRDefault="002D5229" w:rsidP="002D5229">
      <w:pPr>
        <w:spacing w:after="0"/>
        <w:jc w:val="both"/>
      </w:pPr>
      <w:r>
        <w:t>se sídlem:</w:t>
      </w:r>
      <w:r>
        <w:tab/>
      </w:r>
      <w:r>
        <w:tab/>
        <w:t xml:space="preserve">U Plynárny 500, 145 08 Praha 4 </w:t>
      </w:r>
    </w:p>
    <w:p w14:paraId="4FEC2ED6" w14:textId="77777777" w:rsidR="002D5229" w:rsidRDefault="002D5229" w:rsidP="002D5229">
      <w:pPr>
        <w:spacing w:after="0"/>
        <w:jc w:val="both"/>
      </w:pPr>
      <w:r>
        <w:t>zapsaná v obchodním rejstříku vedeném Městským soudem v Praze, oddíl B, vložka 10356</w:t>
      </w:r>
    </w:p>
    <w:p w14:paraId="4FEC2ED7" w14:textId="08B618E2" w:rsidR="002D5229" w:rsidRDefault="002D5229" w:rsidP="002D5229">
      <w:pPr>
        <w:spacing w:after="0"/>
        <w:jc w:val="both"/>
      </w:pPr>
      <w:r>
        <w:t>zastoupená:</w:t>
      </w:r>
      <w:r>
        <w:tab/>
      </w:r>
      <w:r>
        <w:tab/>
      </w:r>
      <w:r w:rsidRPr="002D5229">
        <w:t>JUDr. Josefem Šaškem</w:t>
      </w:r>
      <w:r w:rsidR="00EA6523">
        <w:t xml:space="preserve"> </w:t>
      </w:r>
      <w:r w:rsidRPr="002D5229">
        <w:t>na základě p</w:t>
      </w:r>
      <w:r w:rsidR="00211A95">
        <w:t xml:space="preserve">ověření </w:t>
      </w:r>
      <w:r w:rsidRPr="002D5229">
        <w:t>ze dne 1</w:t>
      </w:r>
      <w:r w:rsidR="00211A95">
        <w:t>. 9. 2015</w:t>
      </w:r>
    </w:p>
    <w:p w14:paraId="4FEC2ED8" w14:textId="77777777" w:rsidR="002D5229" w:rsidRDefault="002D5229" w:rsidP="002D5229">
      <w:pPr>
        <w:spacing w:after="0"/>
        <w:jc w:val="both"/>
      </w:pPr>
      <w:r>
        <w:t>IČO:</w:t>
      </w:r>
      <w:r>
        <w:tab/>
      </w:r>
      <w:r>
        <w:tab/>
      </w:r>
      <w:r>
        <w:tab/>
        <w:t>27403505</w:t>
      </w:r>
    </w:p>
    <w:p w14:paraId="4FEC2ED9" w14:textId="77777777" w:rsidR="002D5229" w:rsidRDefault="002D5229" w:rsidP="002D5229">
      <w:pPr>
        <w:spacing w:after="0"/>
        <w:jc w:val="both"/>
      </w:pPr>
      <w:r>
        <w:t>DIČ:</w:t>
      </w:r>
      <w:r>
        <w:tab/>
      </w:r>
      <w:r>
        <w:tab/>
      </w:r>
      <w:r>
        <w:tab/>
        <w:t>CZ27403505</w:t>
      </w:r>
    </w:p>
    <w:p w14:paraId="4FEC2EDA" w14:textId="77777777" w:rsidR="002D5229" w:rsidRDefault="002D5229" w:rsidP="002D5229">
      <w:pPr>
        <w:spacing w:after="0"/>
        <w:ind w:left="1418" w:firstLine="709"/>
        <w:jc w:val="both"/>
      </w:pPr>
      <w:r>
        <w:t xml:space="preserve">plátce DPH </w:t>
      </w:r>
    </w:p>
    <w:p w14:paraId="4FEC2EDB" w14:textId="77777777" w:rsidR="002D5229" w:rsidRDefault="002D5229" w:rsidP="002D5229">
      <w:pPr>
        <w:spacing w:after="0"/>
        <w:jc w:val="both"/>
      </w:pPr>
      <w:r>
        <w:t>bankovní spojení:</w:t>
      </w:r>
      <w:r>
        <w:tab/>
      </w:r>
      <w:r w:rsidR="00E446A0">
        <w:t>Česká spořitelna, a.s., č.ú.: 6103692/0800</w:t>
      </w:r>
    </w:p>
    <w:p w14:paraId="4FEC2EDC" w14:textId="77777777" w:rsidR="002D5229" w:rsidRDefault="002D5229" w:rsidP="002D5229">
      <w:pPr>
        <w:spacing w:after="0"/>
        <w:jc w:val="both"/>
      </w:pPr>
    </w:p>
    <w:p w14:paraId="4FEC2EDD" w14:textId="77777777" w:rsidR="00FE76A8" w:rsidRPr="002D5229" w:rsidRDefault="00FE76A8" w:rsidP="002D5229">
      <w:pPr>
        <w:spacing w:after="0"/>
        <w:jc w:val="both"/>
      </w:pPr>
      <w:r w:rsidRPr="002D5229">
        <w:t xml:space="preserve">jako </w:t>
      </w:r>
      <w:r w:rsidRPr="002D5229">
        <w:rPr>
          <w:b/>
        </w:rPr>
        <w:t>oprávněný</w:t>
      </w:r>
      <w:r w:rsidR="00EA6523">
        <w:t xml:space="preserve"> </w:t>
      </w:r>
    </w:p>
    <w:p w14:paraId="4FEC2EDE" w14:textId="77777777" w:rsidR="00133E97" w:rsidRDefault="00133E97" w:rsidP="002D5229">
      <w:pPr>
        <w:spacing w:after="0"/>
        <w:jc w:val="both"/>
      </w:pPr>
    </w:p>
    <w:p w14:paraId="4FEC2EE0" w14:textId="77777777" w:rsidR="002326F0" w:rsidRPr="002D5229" w:rsidRDefault="002326F0" w:rsidP="002D5229">
      <w:pPr>
        <w:spacing w:after="0"/>
        <w:jc w:val="center"/>
        <w:rPr>
          <w:b/>
        </w:rPr>
      </w:pPr>
      <w:r w:rsidRPr="002D5229">
        <w:rPr>
          <w:b/>
        </w:rPr>
        <w:t>I</w:t>
      </w:r>
      <w:r w:rsidR="002D5229" w:rsidRPr="002D5229">
        <w:rPr>
          <w:b/>
        </w:rPr>
        <w:t>.</w:t>
      </w:r>
    </w:p>
    <w:p w14:paraId="4FEC2EE1" w14:textId="77777777" w:rsidR="002326F0" w:rsidRPr="002D5229" w:rsidRDefault="002326F0" w:rsidP="002D5229">
      <w:pPr>
        <w:spacing w:after="0"/>
        <w:jc w:val="center"/>
        <w:rPr>
          <w:b/>
        </w:rPr>
      </w:pPr>
      <w:r w:rsidRPr="002D5229">
        <w:rPr>
          <w:b/>
        </w:rPr>
        <w:t>Úvodní ustanovení</w:t>
      </w:r>
    </w:p>
    <w:p w14:paraId="4FEC2EE2" w14:textId="77777777" w:rsidR="00133E97" w:rsidRPr="002D5229" w:rsidRDefault="00133E97" w:rsidP="00EA6523">
      <w:pPr>
        <w:spacing w:after="0"/>
        <w:ind w:left="567" w:hanging="567"/>
        <w:jc w:val="both"/>
      </w:pPr>
    </w:p>
    <w:p w14:paraId="4FEC2EE3" w14:textId="77777777" w:rsidR="00133E97" w:rsidRPr="002D5229" w:rsidRDefault="00133E97" w:rsidP="00EA6523">
      <w:pPr>
        <w:pStyle w:val="Odstavecseseznamem"/>
        <w:numPr>
          <w:ilvl w:val="0"/>
          <w:numId w:val="24"/>
        </w:numPr>
        <w:spacing w:after="0"/>
        <w:ind w:left="567" w:hanging="567"/>
        <w:jc w:val="both"/>
      </w:pPr>
      <w:r w:rsidRPr="002D5229">
        <w:t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platném znění, zřizovat na cizích nemovitostech plynárenská zařízení. Distribuční soustava je provozována ve veřejném zájmu a je inženýrskou sítí ve smyslu § 509 Občanského zákoníku, v platném znění. PDS má povinnost zajišťovat spolehlivý provoz a rozvoj distribuční soustavy na území, vymezeném licencí, přičemž zřízení tohoto věcného břemene je ze strany oprávněného jedním ze zákonem daných předpokladů pro plnění této povinnosti.</w:t>
      </w:r>
    </w:p>
    <w:p w14:paraId="4FEC2EE4" w14:textId="77777777" w:rsidR="00133E97" w:rsidRPr="002D5229" w:rsidRDefault="00133E97" w:rsidP="00EA6523">
      <w:pPr>
        <w:spacing w:after="0"/>
        <w:ind w:left="567" w:hanging="567"/>
        <w:jc w:val="both"/>
      </w:pPr>
    </w:p>
    <w:p w14:paraId="4FEC2EE5" w14:textId="6E430A9E" w:rsidR="00133E97" w:rsidRPr="00E95804" w:rsidRDefault="00133E97" w:rsidP="00EA6523">
      <w:pPr>
        <w:pStyle w:val="Odstavecseseznamem"/>
        <w:numPr>
          <w:ilvl w:val="0"/>
          <w:numId w:val="24"/>
        </w:numPr>
        <w:spacing w:after="0"/>
        <w:ind w:left="567" w:hanging="567"/>
        <w:jc w:val="both"/>
      </w:pPr>
      <w:r w:rsidRPr="002D5229">
        <w:lastRenderedPageBreak/>
        <w:t xml:space="preserve">Povinný z věcného břemene prohlašuje, že je výlučným vlastníkem pozemku </w:t>
      </w:r>
      <w:r w:rsidR="00186280" w:rsidRPr="0070465A">
        <w:t xml:space="preserve">parc. č. </w:t>
      </w:r>
      <w:r w:rsidR="00186280" w:rsidRPr="00E95804">
        <w:t>1640/6 v</w:t>
      </w:r>
      <w:r w:rsidR="00E95804">
        <w:t> </w:t>
      </w:r>
      <w:r w:rsidR="00186280" w:rsidRPr="00E95804">
        <w:t xml:space="preserve">k.ú. Ďáblice, obec Praha, zapsaného na LV č. </w:t>
      </w:r>
      <w:r w:rsidR="00E95804">
        <w:t>860</w:t>
      </w:r>
      <w:r w:rsidR="00186280" w:rsidRPr="00E95804">
        <w:t xml:space="preserve"> vedeném Katastrální</w:t>
      </w:r>
      <w:r w:rsidR="00E95804">
        <w:t>m</w:t>
      </w:r>
      <w:r w:rsidR="00186280" w:rsidRPr="00E95804">
        <w:t xml:space="preserve"> úřad</w:t>
      </w:r>
      <w:r w:rsidR="00E95804">
        <w:t>em</w:t>
      </w:r>
      <w:r w:rsidR="00186280" w:rsidRPr="00E95804">
        <w:t xml:space="preserve"> pro hlavní město Prahu, Katastrální pracoviště Praha</w:t>
      </w:r>
      <w:r w:rsidR="00EA6523" w:rsidRPr="00E95804">
        <w:t xml:space="preserve"> </w:t>
      </w:r>
      <w:r w:rsidRPr="00E95804">
        <w:t xml:space="preserve">(dále jen Pozemek). </w:t>
      </w:r>
    </w:p>
    <w:p w14:paraId="4FEC2EE6" w14:textId="77777777" w:rsidR="00133E97" w:rsidRPr="002D5229" w:rsidRDefault="00133E97" w:rsidP="00EA6523">
      <w:pPr>
        <w:spacing w:after="0"/>
        <w:ind w:left="567" w:hanging="567"/>
        <w:jc w:val="both"/>
      </w:pPr>
    </w:p>
    <w:p w14:paraId="4FEC2EE7" w14:textId="559DC245" w:rsidR="00133E97" w:rsidRPr="002D5229" w:rsidRDefault="00133E97" w:rsidP="00EA6523">
      <w:pPr>
        <w:pStyle w:val="Odstavecseseznamem"/>
        <w:numPr>
          <w:ilvl w:val="0"/>
          <w:numId w:val="24"/>
        </w:numPr>
        <w:spacing w:after="0"/>
        <w:ind w:left="567" w:hanging="567"/>
        <w:jc w:val="both"/>
      </w:pPr>
      <w:r w:rsidRPr="002D5229">
        <w:t>Pozemek se nachází na území, vymezeném licencí, v němž oprávněný provozuje distribuční soustavu. Oprávněný má povinnost zřídit věcné břemeno, umožňující mu ve smyslu § 59 odst. 2 energetického zákona zřídit a provozovat na Pozemku zařízení distribuční soustavy (dále jen plynárenské zařízení).</w:t>
      </w:r>
      <w:r w:rsidR="00EA6523">
        <w:t xml:space="preserve"> </w:t>
      </w:r>
    </w:p>
    <w:p w14:paraId="4FEC2EE8" w14:textId="77777777" w:rsidR="00133E97" w:rsidRPr="002D5229" w:rsidRDefault="00133E97" w:rsidP="00EA6523">
      <w:pPr>
        <w:spacing w:after="0"/>
        <w:ind w:left="567" w:hanging="567"/>
        <w:jc w:val="both"/>
      </w:pPr>
    </w:p>
    <w:p w14:paraId="4FEC2EE9" w14:textId="63D1F632" w:rsidR="00133E97" w:rsidRPr="002D5229" w:rsidRDefault="00133E97" w:rsidP="00EA6523">
      <w:pPr>
        <w:pStyle w:val="Odstavecseseznamem"/>
        <w:numPr>
          <w:ilvl w:val="0"/>
          <w:numId w:val="24"/>
        </w:numPr>
        <w:spacing w:after="0"/>
        <w:ind w:left="567" w:hanging="567"/>
        <w:jc w:val="both"/>
      </w:pPr>
      <w:r w:rsidRPr="002D5229">
        <w:t xml:space="preserve">Oprávněný z věcného břemene prohlašuje, že na výše uvedeném Pozemku je umístěna stavba plynárenského zařízení </w:t>
      </w:r>
      <w:r w:rsidR="00E95804">
        <w:t>- STL plynovodní přípojka</w:t>
      </w:r>
      <w:r w:rsidRPr="00EA6523">
        <w:rPr>
          <w:i/>
        </w:rPr>
        <w:t>.</w:t>
      </w:r>
    </w:p>
    <w:p w14:paraId="4FEC2EEB" w14:textId="77777777" w:rsidR="00133E97" w:rsidRPr="002D5229" w:rsidRDefault="00133E97" w:rsidP="002D5229">
      <w:pPr>
        <w:spacing w:after="0"/>
        <w:jc w:val="both"/>
      </w:pPr>
    </w:p>
    <w:p w14:paraId="4FEC2EEC" w14:textId="77777777" w:rsidR="00133E97" w:rsidRPr="002D5229" w:rsidRDefault="00133E97" w:rsidP="002D5229">
      <w:pPr>
        <w:spacing w:after="0"/>
        <w:jc w:val="center"/>
        <w:rPr>
          <w:b/>
        </w:rPr>
      </w:pPr>
      <w:r w:rsidRPr="002D5229">
        <w:rPr>
          <w:b/>
        </w:rPr>
        <w:t>II.</w:t>
      </w:r>
    </w:p>
    <w:p w14:paraId="4FEC2EED" w14:textId="77777777" w:rsidR="00133E97" w:rsidRPr="002D5229" w:rsidRDefault="00133E97" w:rsidP="002D5229">
      <w:pPr>
        <w:spacing w:after="0"/>
        <w:jc w:val="center"/>
        <w:rPr>
          <w:b/>
        </w:rPr>
      </w:pPr>
      <w:r w:rsidRPr="002D5229">
        <w:rPr>
          <w:b/>
        </w:rPr>
        <w:t>Předmět smlouvy</w:t>
      </w:r>
    </w:p>
    <w:p w14:paraId="4FEC2EEE" w14:textId="77777777" w:rsidR="00133E97" w:rsidRPr="002D5229" w:rsidRDefault="00133E97" w:rsidP="002D5229">
      <w:pPr>
        <w:spacing w:after="0"/>
        <w:jc w:val="both"/>
      </w:pPr>
    </w:p>
    <w:p w14:paraId="4FEC2EEF" w14:textId="6C89BE66" w:rsidR="00133E97" w:rsidRPr="002D5229" w:rsidRDefault="00133E97" w:rsidP="00E95804">
      <w:pPr>
        <w:spacing w:after="0"/>
        <w:jc w:val="both"/>
      </w:pPr>
      <w:r w:rsidRPr="002D5229">
        <w:t>Předmětem této smlouvy je zřízení a vymezení věcného břemene osobní služebnosti energetického vedení podle § 59 odst. 2 energetického zákona, nepodléhající úpravě služebnosti inženýrské sítě dle § 1267 </w:t>
      </w:r>
      <w:r w:rsidR="001B12BC">
        <w:t xml:space="preserve">a 1268 </w:t>
      </w:r>
      <w:r w:rsidRPr="002D5229">
        <w:t>Občanského zákoníku (dále též jen „věcné břemeno“). Obsah věcného břemene je specifikován v článku III. této smlouvy. Věcné břemeno se zřizuje k tíži Pozemku ve prospěch oprávněného v rozsahu, uvedeném v této smlouvě a vyplývajícím z příslušných ustanovení energetického zákona.</w:t>
      </w:r>
    </w:p>
    <w:p w14:paraId="4FEC2EF0" w14:textId="77777777" w:rsidR="00133E97" w:rsidRDefault="00133E97" w:rsidP="002D5229">
      <w:pPr>
        <w:spacing w:after="0"/>
        <w:jc w:val="both"/>
      </w:pPr>
    </w:p>
    <w:p w14:paraId="4FEC2EF2" w14:textId="77777777" w:rsidR="00133E97" w:rsidRPr="002D5229" w:rsidRDefault="00133E97" w:rsidP="002D5229">
      <w:pPr>
        <w:spacing w:after="0"/>
        <w:jc w:val="center"/>
        <w:rPr>
          <w:b/>
        </w:rPr>
      </w:pPr>
      <w:r w:rsidRPr="002D5229">
        <w:rPr>
          <w:b/>
        </w:rPr>
        <w:t>III.</w:t>
      </w:r>
    </w:p>
    <w:p w14:paraId="4FEC2EF3" w14:textId="77777777" w:rsidR="00133E97" w:rsidRPr="002D5229" w:rsidRDefault="00133E97" w:rsidP="002D5229">
      <w:pPr>
        <w:spacing w:after="0"/>
        <w:jc w:val="center"/>
        <w:rPr>
          <w:b/>
        </w:rPr>
      </w:pPr>
      <w:r w:rsidRPr="002D5229">
        <w:rPr>
          <w:b/>
        </w:rPr>
        <w:t>Specifikace věcného břemene</w:t>
      </w:r>
    </w:p>
    <w:p w14:paraId="4FEC2EF4" w14:textId="77777777" w:rsidR="00133E97" w:rsidRPr="002D5229" w:rsidRDefault="00133E97" w:rsidP="002D5229">
      <w:pPr>
        <w:spacing w:after="0"/>
        <w:jc w:val="both"/>
      </w:pPr>
    </w:p>
    <w:p w14:paraId="4FEC2EF5" w14:textId="19B002F0" w:rsidR="00133E97" w:rsidRPr="002D5229" w:rsidRDefault="00133E97" w:rsidP="00EA6523">
      <w:pPr>
        <w:pStyle w:val="Odstavecseseznamem"/>
        <w:numPr>
          <w:ilvl w:val="0"/>
          <w:numId w:val="26"/>
        </w:numPr>
        <w:spacing w:after="0"/>
        <w:ind w:left="567" w:hanging="567"/>
        <w:jc w:val="both"/>
      </w:pPr>
      <w:r w:rsidRPr="002D5229">
        <w:t xml:space="preserve">Povinný za podmínek, ujednaných v této smlouvě, zřizuje dle geometrického plánu </w:t>
      </w:r>
      <w:r w:rsidR="00E95804">
        <w:br/>
      </w:r>
      <w:r w:rsidRPr="002D5229">
        <w:t>č</w:t>
      </w:r>
      <w:r w:rsidR="00E95804">
        <w:t>. 1697-900/2015</w:t>
      </w:r>
      <w:r w:rsidRPr="002D5229">
        <w:t xml:space="preserve"> ve prospěch oprávněného k tíži Pozemku právo, odpovídající věcnému břemeni, spočívající v umístění stavby plynárenského zařízení na Pozemku</w:t>
      </w:r>
      <w:r w:rsidR="00E95804">
        <w:t xml:space="preserve"> </w:t>
      </w:r>
      <w:r w:rsidRPr="002D5229">
        <w:t>a v právu přístupu a vjezdu na Pozemek za účelem zajištění bezpečného provozu, údržby, oprav a stavebních úprav plynárenského zařízení. Věcné břemeno zahrnuje též právo oprávněného provádět na plynárenském zařízení úpravy za účelem jeho výměny, modernizace nebo zlepšení jeho výkonnosti, včetně jeho odstranění.</w:t>
      </w:r>
    </w:p>
    <w:p w14:paraId="4FEC2EF6" w14:textId="77777777" w:rsidR="00133E97" w:rsidRPr="002D5229" w:rsidRDefault="00133E97" w:rsidP="00EA6523">
      <w:pPr>
        <w:spacing w:after="0"/>
        <w:ind w:left="567" w:hanging="567"/>
        <w:jc w:val="both"/>
      </w:pPr>
    </w:p>
    <w:p w14:paraId="4FEC2EF7" w14:textId="070CC1B8" w:rsidR="00133E97" w:rsidRPr="002D5229" w:rsidRDefault="00133E97" w:rsidP="00EA6523">
      <w:pPr>
        <w:pStyle w:val="Odstavecseseznamem"/>
        <w:numPr>
          <w:ilvl w:val="0"/>
          <w:numId w:val="26"/>
        </w:numPr>
        <w:spacing w:after="0"/>
        <w:ind w:left="567" w:hanging="567"/>
        <w:jc w:val="both"/>
      </w:pPr>
      <w:r w:rsidRPr="002D5229">
        <w:t xml:space="preserve">Geometrický plán č. </w:t>
      </w:r>
      <w:r w:rsidR="00E95804">
        <w:t>1697-900/2015</w:t>
      </w:r>
      <w:r w:rsidR="00EA6523">
        <w:t xml:space="preserve"> </w:t>
      </w:r>
      <w:r w:rsidRPr="002D5229">
        <w:t xml:space="preserve">pro účely zřízení věcného břemene dle bodu </w:t>
      </w:r>
      <w:r w:rsidR="00303E91">
        <w:t>1</w:t>
      </w:r>
      <w:r w:rsidRPr="002D5229">
        <w:t xml:space="preserve">. tohoto článku, schválený Katastrálním úřadem pro </w:t>
      </w:r>
      <w:r w:rsidR="00E95804">
        <w:t>hlavní město Prahu</w:t>
      </w:r>
      <w:r w:rsidRPr="002D5229">
        <w:t xml:space="preserve">, Katastrální pracoviště </w:t>
      </w:r>
      <w:r w:rsidR="00E95804">
        <w:t>Praha</w:t>
      </w:r>
      <w:r w:rsidR="00EA6523">
        <w:t xml:space="preserve"> </w:t>
      </w:r>
      <w:r w:rsidRPr="002D5229">
        <w:t xml:space="preserve">dne </w:t>
      </w:r>
      <w:r w:rsidR="005E6578">
        <w:t>18.</w:t>
      </w:r>
      <w:r w:rsidR="00EC483D">
        <w:t xml:space="preserve"> </w:t>
      </w:r>
      <w:r w:rsidR="005E6578">
        <w:t>1.</w:t>
      </w:r>
      <w:r w:rsidR="00EC483D">
        <w:t xml:space="preserve"> </w:t>
      </w:r>
      <w:r w:rsidR="005E6578">
        <w:t>2016</w:t>
      </w:r>
      <w:r w:rsidR="00EA6523">
        <w:t xml:space="preserve"> </w:t>
      </w:r>
      <w:r w:rsidRPr="002D5229">
        <w:t xml:space="preserve">pod čj. </w:t>
      </w:r>
      <w:r w:rsidR="005E6578">
        <w:t>PGP-103/2016-101</w:t>
      </w:r>
      <w:r w:rsidRPr="002D5229">
        <w:t xml:space="preserve">, je přílohou č. </w:t>
      </w:r>
      <w:smartTag w:uri="urn:schemas-microsoft-com:office:smarttags" w:element="metricconverter">
        <w:smartTagPr>
          <w:attr w:name="ProductID" w:val="1 a"/>
        </w:smartTagPr>
        <w:r w:rsidRPr="002D5229">
          <w:t>1 a</w:t>
        </w:r>
      </w:smartTag>
      <w:r w:rsidRPr="002D5229">
        <w:t xml:space="preserve"> nedílnou součástí této smlouvy.</w:t>
      </w:r>
    </w:p>
    <w:p w14:paraId="4FEC2EF8" w14:textId="77777777" w:rsidR="00EA6523" w:rsidRDefault="00EA6523" w:rsidP="00EA6523">
      <w:pPr>
        <w:spacing w:after="0"/>
        <w:jc w:val="both"/>
      </w:pPr>
    </w:p>
    <w:p w14:paraId="4FEC2EF9" w14:textId="7EE2D151" w:rsidR="00133E97" w:rsidRPr="002D5229" w:rsidRDefault="00133E97" w:rsidP="00EA6523">
      <w:pPr>
        <w:pStyle w:val="Odstavecseseznamem"/>
        <w:numPr>
          <w:ilvl w:val="0"/>
          <w:numId w:val="26"/>
        </w:numPr>
        <w:spacing w:after="0"/>
        <w:ind w:left="567" w:hanging="567"/>
        <w:jc w:val="both"/>
      </w:pPr>
      <w:r w:rsidRPr="002D5229">
        <w:t>Smluvní strany berou na vědomí, že se změnou vlastníka Pozemku přecházejí práva a povinnosti, vyplývající z věcného břemene, na nabyvatele Pozemku.</w:t>
      </w:r>
    </w:p>
    <w:p w14:paraId="4FEC2EFA" w14:textId="77777777" w:rsidR="00133E97" w:rsidRPr="002D5229" w:rsidRDefault="00133E97" w:rsidP="00EA6523">
      <w:pPr>
        <w:spacing w:after="0"/>
        <w:ind w:left="567" w:hanging="567"/>
        <w:jc w:val="both"/>
      </w:pPr>
    </w:p>
    <w:p w14:paraId="4FEC2EFB" w14:textId="77777777" w:rsidR="00133E97" w:rsidRPr="002D5229" w:rsidRDefault="00133E97" w:rsidP="00EA6523">
      <w:pPr>
        <w:pStyle w:val="Odstavecseseznamem"/>
        <w:numPr>
          <w:ilvl w:val="0"/>
          <w:numId w:val="26"/>
        </w:numPr>
        <w:spacing w:after="0"/>
        <w:ind w:left="567" w:hanging="567"/>
        <w:jc w:val="both"/>
      </w:pPr>
      <w:r w:rsidRPr="002D5229">
        <w:t>Oprávněný prohlašuje, že právo odpovídající věcnému břemeni podle této smlouvy přijímá. Povinný prohlašuje, že si je vědom své povinnosti toto právo strpět a nerušit a zavazuje se zdržet se veškeré činnosti, která by vedla k ohrožení plynárenského zařízení, specifikovaného v této smlouvě, nebo k omezení výkonu práva oprávněného dle této smlouvy.</w:t>
      </w:r>
    </w:p>
    <w:p w14:paraId="4FEC2EFC" w14:textId="77777777" w:rsidR="00133E97" w:rsidRDefault="00133E97" w:rsidP="002D5229">
      <w:pPr>
        <w:spacing w:after="0"/>
        <w:jc w:val="both"/>
      </w:pPr>
    </w:p>
    <w:p w14:paraId="4FEC2EFE" w14:textId="77777777" w:rsidR="00133E97" w:rsidRPr="002D5229" w:rsidRDefault="00133E97" w:rsidP="002D5229">
      <w:pPr>
        <w:spacing w:after="0"/>
        <w:jc w:val="center"/>
        <w:rPr>
          <w:b/>
        </w:rPr>
      </w:pPr>
      <w:r w:rsidRPr="002D5229">
        <w:rPr>
          <w:b/>
        </w:rPr>
        <w:lastRenderedPageBreak/>
        <w:t>IV.</w:t>
      </w:r>
    </w:p>
    <w:p w14:paraId="4FEC2EFF" w14:textId="77777777" w:rsidR="00133E97" w:rsidRPr="002D5229" w:rsidRDefault="00133E97" w:rsidP="002D5229">
      <w:pPr>
        <w:spacing w:after="0"/>
        <w:jc w:val="center"/>
        <w:rPr>
          <w:b/>
        </w:rPr>
      </w:pPr>
      <w:r w:rsidRPr="002D5229">
        <w:rPr>
          <w:b/>
        </w:rPr>
        <w:t>Výše náhrady za zřízení věcného břemene</w:t>
      </w:r>
    </w:p>
    <w:p w14:paraId="4FEC2F00" w14:textId="77777777" w:rsidR="00133E97" w:rsidRPr="002D5229" w:rsidRDefault="00133E97" w:rsidP="002D5229">
      <w:pPr>
        <w:spacing w:after="0"/>
        <w:jc w:val="both"/>
      </w:pPr>
    </w:p>
    <w:p w14:paraId="13C8363C" w14:textId="0361E8AA" w:rsidR="00E95804" w:rsidRPr="002D5229" w:rsidRDefault="00E95804" w:rsidP="00E95804">
      <w:pPr>
        <w:pStyle w:val="Odstavecseseznamem"/>
        <w:numPr>
          <w:ilvl w:val="0"/>
          <w:numId w:val="32"/>
        </w:numPr>
        <w:spacing w:after="0"/>
        <w:ind w:left="567" w:hanging="567"/>
        <w:jc w:val="both"/>
      </w:pPr>
      <w:r w:rsidRPr="002D5229">
        <w:t xml:space="preserve">Právo podle ustanovení čl. III. této smlouvy se zřizuje jako úplatné, a to za jednorázovou náhradu ve výši </w:t>
      </w:r>
      <w:r>
        <w:t>10.000</w:t>
      </w:r>
      <w:r w:rsidRPr="002D5229">
        <w:t xml:space="preserve">,- Kč (slovy: </w:t>
      </w:r>
      <w:r>
        <w:t xml:space="preserve">desettisíc </w:t>
      </w:r>
      <w:r w:rsidR="000C5D50">
        <w:t>k</w:t>
      </w:r>
      <w:r>
        <w:t xml:space="preserve">orun </w:t>
      </w:r>
      <w:r w:rsidRPr="002D5229">
        <w:t>českých)</w:t>
      </w:r>
      <w:r>
        <w:t xml:space="preserve"> </w:t>
      </w:r>
      <w:r w:rsidRPr="00E1473F">
        <w:rPr>
          <w:szCs w:val="24"/>
        </w:rPr>
        <w:t>+ příslušná sazba DPH</w:t>
      </w:r>
      <w:r w:rsidRPr="002D5229">
        <w:t xml:space="preserve">. </w:t>
      </w:r>
    </w:p>
    <w:p w14:paraId="4FEC2F02" w14:textId="77777777" w:rsidR="00EA6523" w:rsidRDefault="00EA6523" w:rsidP="00B669D8">
      <w:pPr>
        <w:pStyle w:val="Odstavecseseznamem"/>
        <w:spacing w:after="0"/>
        <w:ind w:left="567" w:hanging="567"/>
        <w:jc w:val="both"/>
      </w:pPr>
    </w:p>
    <w:p w14:paraId="4FEC2F03" w14:textId="77777777" w:rsidR="00B669D8" w:rsidRDefault="00B669D8" w:rsidP="00B669D8">
      <w:pPr>
        <w:numPr>
          <w:ilvl w:val="0"/>
          <w:numId w:val="32"/>
        </w:num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textAlignment w:val="baseline"/>
        <w:rPr>
          <w:szCs w:val="24"/>
        </w:rPr>
      </w:pPr>
      <w:r w:rsidRPr="00E1473F">
        <w:rPr>
          <w:szCs w:val="24"/>
        </w:rPr>
        <w:t xml:space="preserve">Právo na zaplacení výše uvedené částky vzniká </w:t>
      </w:r>
      <w:r w:rsidR="00133E97" w:rsidRPr="002D5229">
        <w:t xml:space="preserve">povinnému na </w:t>
      </w:r>
      <w:r w:rsidRPr="00E1473F">
        <w:rPr>
          <w:szCs w:val="24"/>
        </w:rPr>
        <w:t xml:space="preserve">základě vystavené faktury – daňového dokladu. Povinný vystaví fakturu do 15 dnů </w:t>
      </w:r>
      <w:r w:rsidR="00133E97" w:rsidRPr="002D5229">
        <w:t xml:space="preserve">ode dne, kdy </w:t>
      </w:r>
      <w:r w:rsidRPr="00E1473F">
        <w:rPr>
          <w:szCs w:val="24"/>
        </w:rPr>
        <w:t xml:space="preserve">mu bude </w:t>
      </w:r>
      <w:r w:rsidR="00133E97" w:rsidRPr="002D5229">
        <w:t>doručeno vyrozumění</w:t>
      </w:r>
      <w:r>
        <w:t xml:space="preserve"> </w:t>
      </w:r>
      <w:r>
        <w:rPr>
          <w:szCs w:val="24"/>
        </w:rPr>
        <w:t xml:space="preserve">příslušného katastrálního úřadu </w:t>
      </w:r>
      <w:r w:rsidR="00133E97" w:rsidRPr="002D5229">
        <w:t xml:space="preserve">o provedení vkladu práva </w:t>
      </w:r>
      <w:r w:rsidRPr="00E1473F">
        <w:rPr>
          <w:szCs w:val="24"/>
        </w:rPr>
        <w:t xml:space="preserve">odpovídajícího věcnému břemeni </w:t>
      </w:r>
      <w:r w:rsidR="00133E97" w:rsidRPr="002D5229">
        <w:t xml:space="preserve">do katastru nemovitostí. </w:t>
      </w:r>
      <w:r w:rsidRPr="00E1473F">
        <w:rPr>
          <w:szCs w:val="24"/>
        </w:rPr>
        <w:t xml:space="preserve">Za den uskutečnění zdanitelného plnění se považuje den podání návrhu na vklad. Splatnost faktury je do 21 dnů po jejím obdržení oprávněným. </w:t>
      </w:r>
    </w:p>
    <w:p w14:paraId="4FEC2F04" w14:textId="2FB3DB11" w:rsidR="00B669D8" w:rsidRDefault="00B669D8" w:rsidP="00B669D8">
      <w:pPr>
        <w:pStyle w:val="Odstavecseseznamem"/>
        <w:numPr>
          <w:ilvl w:val="0"/>
          <w:numId w:val="32"/>
        </w:numPr>
        <w:spacing w:after="0"/>
        <w:ind w:left="567" w:hanging="567"/>
        <w:jc w:val="both"/>
      </w:pPr>
      <w:r>
        <w:t>Faktura musí mít náležitosti daňového dokladu podle příslušných ustanovení zákona č.</w:t>
      </w:r>
      <w:r w:rsidR="005E6578">
        <w:t> </w:t>
      </w:r>
      <w:r>
        <w:t xml:space="preserve">235/2004 Sb., zákona o DPH, v platném znění. </w:t>
      </w:r>
    </w:p>
    <w:p w14:paraId="4FEC2F05" w14:textId="77777777" w:rsidR="00B669D8" w:rsidRDefault="00B669D8" w:rsidP="00B669D8">
      <w:pPr>
        <w:spacing w:after="0"/>
        <w:ind w:left="567" w:hanging="567"/>
        <w:jc w:val="both"/>
      </w:pPr>
    </w:p>
    <w:p w14:paraId="4FEC2F06" w14:textId="77777777" w:rsidR="00B669D8" w:rsidRDefault="00B669D8" w:rsidP="00B669D8">
      <w:pPr>
        <w:pStyle w:val="Odstavecseseznamem"/>
        <w:numPr>
          <w:ilvl w:val="0"/>
          <w:numId w:val="32"/>
        </w:numPr>
        <w:spacing w:after="0"/>
        <w:ind w:left="567" w:hanging="567"/>
        <w:jc w:val="both"/>
      </w:pPr>
      <w:r>
        <w:t>Oprávněný si vyhrazuje právo vrátit bez zaplacení fakturu, která neobsahuje všechny náležitosti, uvedené v  bodu 3. tohoto článku. Vrácením faktury přestane běžet původní lhůta splatnosti. Po opravě faktury povinným běží nová lhůta splatnosti 21 dní ode dne doručení opravené nebo nově vyhotovené faktury.</w:t>
      </w:r>
    </w:p>
    <w:p w14:paraId="4FEC2F07" w14:textId="77777777" w:rsidR="00B669D8" w:rsidRDefault="00B669D8" w:rsidP="00B669D8">
      <w:pPr>
        <w:spacing w:after="0"/>
        <w:ind w:left="567" w:hanging="567"/>
        <w:jc w:val="both"/>
      </w:pPr>
    </w:p>
    <w:p w14:paraId="4FEC2F08" w14:textId="77777777" w:rsidR="00B669D8" w:rsidRDefault="00B669D8" w:rsidP="00B669D8">
      <w:pPr>
        <w:pStyle w:val="Odstavecseseznamem"/>
        <w:numPr>
          <w:ilvl w:val="0"/>
          <w:numId w:val="32"/>
        </w:numPr>
        <w:spacing w:after="0"/>
        <w:ind w:left="567" w:hanging="567"/>
        <w:jc w:val="both"/>
      </w:pPr>
      <w:r>
        <w:t xml:space="preserve">Povinný a oprávněný se dohodli, že v případě, kdy povinný ke dni uskutečnění zdanitelného plnění nebude mít zveřejněn účet dle příslušných ustanovení zák. č. 235/2004 Sb., o DPH, na který má být zaplacena úhrada za zřízení VB, bude tato platba provedena tak, že částku, představující DPH, zaplatí oprávněný přímo na účet správce daně povinného. </w:t>
      </w:r>
    </w:p>
    <w:p w14:paraId="4FEC2F09" w14:textId="77777777" w:rsidR="00B669D8" w:rsidRDefault="00B669D8" w:rsidP="00B669D8">
      <w:pPr>
        <w:pStyle w:val="Odstavecseseznamem"/>
        <w:spacing w:after="0"/>
        <w:ind w:left="567" w:hanging="567"/>
        <w:jc w:val="both"/>
      </w:pPr>
    </w:p>
    <w:p w14:paraId="4FEC2F0A" w14:textId="77777777" w:rsidR="00133E97" w:rsidRPr="002D5229" w:rsidRDefault="00B669D8" w:rsidP="00B669D8">
      <w:pPr>
        <w:pStyle w:val="Odstavecseseznamem"/>
        <w:numPr>
          <w:ilvl w:val="0"/>
          <w:numId w:val="32"/>
        </w:numPr>
        <w:spacing w:after="0"/>
        <w:ind w:left="567" w:hanging="567"/>
        <w:jc w:val="both"/>
      </w:pPr>
      <w:r>
        <w:t xml:space="preserve">Povinný a oprávněný se dohodli, že v případě, kdy u povinného ke dni uskutečnění zdanitelného plnění bude zveřejněna způsobem umožňujícím dálkový přístup skutečnost, že je nespolehlivým plátcem dle zák. č. 235/2004 Sb., o DPH, bude úhrada za zřízení VB provedena tak, že částku, představující DPH, zaplatí oprávněný přímo na účet správce daně povinného. </w:t>
      </w:r>
    </w:p>
    <w:p w14:paraId="4FEC2F0B" w14:textId="77777777" w:rsidR="00EA6523" w:rsidRDefault="00EA6523" w:rsidP="00B669D8">
      <w:pPr>
        <w:pStyle w:val="Odstavecseseznamem"/>
        <w:spacing w:after="0"/>
        <w:ind w:left="567" w:hanging="567"/>
        <w:jc w:val="both"/>
      </w:pPr>
    </w:p>
    <w:p w14:paraId="4FEC2F0C" w14:textId="2F4D591F" w:rsidR="00133E97" w:rsidRPr="002D5229" w:rsidRDefault="00133E97" w:rsidP="00B669D8">
      <w:pPr>
        <w:pStyle w:val="Odstavecseseznamem"/>
        <w:numPr>
          <w:ilvl w:val="0"/>
          <w:numId w:val="32"/>
        </w:numPr>
        <w:spacing w:after="0"/>
        <w:ind w:left="567" w:hanging="567"/>
        <w:jc w:val="both"/>
      </w:pPr>
      <w:r w:rsidRPr="002D5229">
        <w:t>Finanční výdaje, spojené s podáním návrhu na vklad práva dle této smlouvy do katastru nemovitostí</w:t>
      </w:r>
      <w:r w:rsidR="00E95804">
        <w:t>, n</w:t>
      </w:r>
      <w:r w:rsidRPr="002D5229">
        <w:t xml:space="preserve">ese </w:t>
      </w:r>
      <w:r w:rsidR="00303E91" w:rsidRPr="003155B2">
        <w:rPr>
          <w:szCs w:val="24"/>
        </w:rPr>
        <w:t>oprávněný</w:t>
      </w:r>
      <w:r w:rsidRPr="002D5229">
        <w:t>.</w:t>
      </w:r>
    </w:p>
    <w:p w14:paraId="4FEC2F0E" w14:textId="77777777" w:rsidR="00133E97" w:rsidRDefault="00133E97" w:rsidP="00EA6523">
      <w:pPr>
        <w:spacing w:after="0"/>
        <w:ind w:left="567" w:hanging="567"/>
        <w:jc w:val="both"/>
      </w:pPr>
    </w:p>
    <w:p w14:paraId="0F705636" w14:textId="77777777" w:rsidR="00EC483D" w:rsidRPr="002D5229" w:rsidRDefault="00EC483D" w:rsidP="00EA6523">
      <w:pPr>
        <w:spacing w:after="0"/>
        <w:ind w:left="567" w:hanging="567"/>
        <w:jc w:val="both"/>
      </w:pPr>
    </w:p>
    <w:p w14:paraId="4FEC2F0F" w14:textId="77777777" w:rsidR="00133E97" w:rsidRPr="00EA6523" w:rsidRDefault="00133E97" w:rsidP="00EA6523">
      <w:pPr>
        <w:spacing w:after="0"/>
        <w:jc w:val="center"/>
        <w:rPr>
          <w:b/>
        </w:rPr>
      </w:pPr>
      <w:r w:rsidRPr="00EA6523">
        <w:rPr>
          <w:b/>
        </w:rPr>
        <w:t>V.</w:t>
      </w:r>
    </w:p>
    <w:p w14:paraId="4FEC2F10" w14:textId="77777777" w:rsidR="00133E97" w:rsidRPr="00EA6523" w:rsidRDefault="00133E97" w:rsidP="00EA6523">
      <w:pPr>
        <w:spacing w:after="0"/>
        <w:jc w:val="center"/>
        <w:rPr>
          <w:b/>
        </w:rPr>
      </w:pPr>
      <w:r w:rsidRPr="00EA6523">
        <w:rPr>
          <w:b/>
        </w:rPr>
        <w:t>Doba trvání věcného břemene</w:t>
      </w:r>
    </w:p>
    <w:p w14:paraId="4FEC2F11" w14:textId="77777777" w:rsidR="00133E97" w:rsidRPr="002D5229" w:rsidRDefault="00133E97" w:rsidP="002D5229">
      <w:pPr>
        <w:spacing w:after="0"/>
        <w:jc w:val="both"/>
      </w:pPr>
    </w:p>
    <w:p w14:paraId="4FEC2F12" w14:textId="77777777" w:rsidR="00133E97" w:rsidRPr="002D5229" w:rsidRDefault="00133E97" w:rsidP="00E95804">
      <w:pPr>
        <w:spacing w:after="0"/>
        <w:jc w:val="both"/>
      </w:pPr>
      <w:r w:rsidRPr="002D5229">
        <w:t>Věcné břemeno, zřízené touto smlouvou, se sjednává jako časově neomezené a zaniká v případech, stanovených zákonem.</w:t>
      </w:r>
    </w:p>
    <w:p w14:paraId="4FEC2F13" w14:textId="77777777" w:rsidR="00133E97" w:rsidRDefault="00133E97" w:rsidP="002D5229">
      <w:pPr>
        <w:spacing w:after="0"/>
        <w:jc w:val="center"/>
        <w:rPr>
          <w:b/>
        </w:rPr>
      </w:pPr>
    </w:p>
    <w:p w14:paraId="63A80917" w14:textId="77777777" w:rsidR="00EC483D" w:rsidRDefault="00EC483D" w:rsidP="002D5229">
      <w:pPr>
        <w:spacing w:after="0"/>
        <w:jc w:val="center"/>
        <w:rPr>
          <w:b/>
        </w:rPr>
      </w:pPr>
    </w:p>
    <w:p w14:paraId="4071AF64" w14:textId="77777777" w:rsidR="00EC483D" w:rsidRDefault="00EC483D" w:rsidP="002D5229">
      <w:pPr>
        <w:spacing w:after="0"/>
        <w:jc w:val="center"/>
        <w:rPr>
          <w:b/>
        </w:rPr>
      </w:pPr>
    </w:p>
    <w:p w14:paraId="646268B7" w14:textId="77777777" w:rsidR="00EC483D" w:rsidRDefault="00EC483D" w:rsidP="002D5229">
      <w:pPr>
        <w:spacing w:after="0"/>
        <w:jc w:val="center"/>
        <w:rPr>
          <w:b/>
        </w:rPr>
      </w:pPr>
    </w:p>
    <w:p w14:paraId="2E582912" w14:textId="77777777" w:rsidR="00EC483D" w:rsidRDefault="00EC483D" w:rsidP="002D5229">
      <w:pPr>
        <w:spacing w:after="0"/>
        <w:jc w:val="center"/>
        <w:rPr>
          <w:b/>
        </w:rPr>
      </w:pPr>
    </w:p>
    <w:p w14:paraId="072C634C" w14:textId="77777777" w:rsidR="00EC483D" w:rsidRDefault="00EC483D" w:rsidP="002D5229">
      <w:pPr>
        <w:spacing w:after="0"/>
        <w:jc w:val="center"/>
        <w:rPr>
          <w:b/>
        </w:rPr>
      </w:pPr>
    </w:p>
    <w:p w14:paraId="4CEA0039" w14:textId="77777777" w:rsidR="00EC483D" w:rsidRPr="002D5229" w:rsidRDefault="00EC483D" w:rsidP="002D5229">
      <w:pPr>
        <w:spacing w:after="0"/>
        <w:jc w:val="center"/>
        <w:rPr>
          <w:b/>
        </w:rPr>
      </w:pPr>
    </w:p>
    <w:p w14:paraId="4FEC2F15" w14:textId="77777777" w:rsidR="00133E97" w:rsidRPr="002D5229" w:rsidRDefault="00133E97" w:rsidP="002D5229">
      <w:pPr>
        <w:spacing w:after="0"/>
        <w:jc w:val="center"/>
        <w:rPr>
          <w:b/>
        </w:rPr>
      </w:pPr>
      <w:r w:rsidRPr="002D5229">
        <w:rPr>
          <w:b/>
        </w:rPr>
        <w:lastRenderedPageBreak/>
        <w:t>VI.</w:t>
      </w:r>
    </w:p>
    <w:p w14:paraId="4FEC2F16" w14:textId="77777777" w:rsidR="00133E97" w:rsidRPr="002D5229" w:rsidRDefault="00133E97" w:rsidP="002D5229">
      <w:pPr>
        <w:spacing w:after="0"/>
        <w:jc w:val="center"/>
        <w:rPr>
          <w:b/>
        </w:rPr>
      </w:pPr>
      <w:r w:rsidRPr="002D5229">
        <w:rPr>
          <w:b/>
        </w:rPr>
        <w:t>Ostatní ujednání</w:t>
      </w:r>
    </w:p>
    <w:p w14:paraId="4FEC2F17" w14:textId="77777777" w:rsidR="00133E97" w:rsidRPr="002D5229" w:rsidRDefault="00133E97" w:rsidP="002D5229">
      <w:pPr>
        <w:spacing w:after="0"/>
        <w:jc w:val="both"/>
      </w:pPr>
    </w:p>
    <w:p w14:paraId="4FEC2F18" w14:textId="1075E697" w:rsidR="00133E97" w:rsidRPr="002D5229" w:rsidRDefault="00133E97" w:rsidP="00EA6523">
      <w:pPr>
        <w:pStyle w:val="Odstavecseseznamem"/>
        <w:numPr>
          <w:ilvl w:val="0"/>
          <w:numId w:val="29"/>
        </w:numPr>
        <w:spacing w:after="0"/>
        <w:ind w:left="567" w:hanging="567"/>
        <w:jc w:val="both"/>
      </w:pPr>
      <w:r w:rsidRPr="002D5229">
        <w:t>Povinný výslovně souhlasí, aby oprávněný a jeho případní smluvní partneři v době do povolení vkladu věcného břemene dle této smlouvy do katastru nemovitostí Pozemek užíval za účelem zajištění bezpečného provozu, údržby, oprav a stavebních úprav plynárenského zařízení.</w:t>
      </w:r>
    </w:p>
    <w:p w14:paraId="4FEC2F19" w14:textId="77777777" w:rsidR="00EA6523" w:rsidRDefault="00EA6523" w:rsidP="00EA6523">
      <w:pPr>
        <w:pStyle w:val="Odstavecseseznamem"/>
        <w:spacing w:after="0"/>
        <w:ind w:left="567"/>
        <w:jc w:val="both"/>
      </w:pPr>
    </w:p>
    <w:p w14:paraId="4FEC2F1A" w14:textId="77777777" w:rsidR="00133E97" w:rsidRPr="002D5229" w:rsidRDefault="00133E97" w:rsidP="00EA6523">
      <w:pPr>
        <w:pStyle w:val="Odstavecseseznamem"/>
        <w:numPr>
          <w:ilvl w:val="0"/>
          <w:numId w:val="29"/>
        </w:numPr>
        <w:spacing w:after="0"/>
        <w:ind w:left="567" w:hanging="567"/>
        <w:jc w:val="both"/>
      </w:pPr>
      <w:r w:rsidRPr="002D5229">
        <w:t>Oprávněný má ve vztahu k Pozemku dále oprávnění, která mu, jako PDS, vznikem věcného břemene dle této smlouvy přísluší především z ustanovení § 59 odst. 1 písm. f) a g) energetického zákona:</w:t>
      </w:r>
      <w:r w:rsidR="00EA6523">
        <w:t xml:space="preserve"> </w:t>
      </w:r>
    </w:p>
    <w:p w14:paraId="4FEC2F1B" w14:textId="70832D58" w:rsidR="00133E97" w:rsidRPr="002D5229" w:rsidRDefault="00133E97" w:rsidP="00EA6523">
      <w:pPr>
        <w:pStyle w:val="Odstavecseseznamem"/>
        <w:numPr>
          <w:ilvl w:val="0"/>
          <w:numId w:val="30"/>
        </w:numPr>
        <w:spacing w:after="0"/>
        <w:ind w:left="1134" w:hanging="567"/>
        <w:jc w:val="both"/>
      </w:pPr>
      <w:r w:rsidRPr="002D5229">
        <w:t>vstupovat a vjíždět na Pozemek v souvislosti s realizací práv, vyplývajících z věcného břemene;</w:t>
      </w:r>
    </w:p>
    <w:p w14:paraId="4FEC2F1C" w14:textId="77777777" w:rsidR="00133E97" w:rsidRPr="002D5229" w:rsidRDefault="00133E97" w:rsidP="00EA6523">
      <w:pPr>
        <w:pStyle w:val="Odstavecseseznamem"/>
        <w:numPr>
          <w:ilvl w:val="0"/>
          <w:numId w:val="30"/>
        </w:numPr>
        <w:spacing w:after="0"/>
        <w:ind w:left="1134" w:hanging="567"/>
        <w:jc w:val="both"/>
      </w:pPr>
      <w:r w:rsidRPr="002D5229">
        <w:t>odstraňovat a oklešťovat na Pozemku stromoví a jiné porosty, provádět likvidaci odstraněného a okleštěného stromoví a jiných porostů, ohrožujících bezpečné a spolehlivé provozování plynárenského zařízení v případech, kdy tak po předchozím upozornění a stanovení rozsahu neučinil sám povinný.</w:t>
      </w:r>
    </w:p>
    <w:p w14:paraId="4FEC2F1D" w14:textId="77777777" w:rsidR="00133E97" w:rsidRPr="002D5229" w:rsidRDefault="00133E97" w:rsidP="00EA6523">
      <w:pPr>
        <w:spacing w:after="0"/>
        <w:ind w:left="567" w:hanging="567"/>
        <w:jc w:val="both"/>
      </w:pPr>
    </w:p>
    <w:p w14:paraId="4FEC2F1E" w14:textId="77777777" w:rsidR="00133E97" w:rsidRPr="002D5229" w:rsidRDefault="00133E97" w:rsidP="00EA6523">
      <w:pPr>
        <w:pStyle w:val="Odstavecseseznamem"/>
        <w:numPr>
          <w:ilvl w:val="0"/>
          <w:numId w:val="29"/>
        </w:numPr>
        <w:spacing w:after="0"/>
        <w:ind w:left="567" w:hanging="567"/>
        <w:jc w:val="both"/>
      </w:pPr>
      <w:r w:rsidRPr="002D5229">
        <w:t xml:space="preserve">Oprávněný je povinen při výkonu práva dle této smlouvy postupovat dle příslušných ustanovení energetického zákona a co nejvíce šetřit práva povinného. Po skončení prací je oprávněný povinen uvést vždy Pozemek do předchozího stavu a není-li to možné s ohledem na povahu provedených prací, do stavu odpovídajícího předchozímu účelu či užívání nemovitosti a bezprostředně oznámit tuto skutečnost povinnému. </w:t>
      </w:r>
    </w:p>
    <w:p w14:paraId="4FEC2F1F" w14:textId="77777777" w:rsidR="00133E97" w:rsidRPr="002D5229" w:rsidRDefault="00133E97" w:rsidP="00EA6523">
      <w:pPr>
        <w:spacing w:after="0"/>
        <w:ind w:left="567" w:hanging="567"/>
        <w:jc w:val="both"/>
      </w:pPr>
    </w:p>
    <w:p w14:paraId="4FEC2F20" w14:textId="08BFCD97" w:rsidR="00133E97" w:rsidRPr="002D5229" w:rsidRDefault="00133E97" w:rsidP="00EA6523">
      <w:pPr>
        <w:pStyle w:val="Odstavecseseznamem"/>
        <w:numPr>
          <w:ilvl w:val="0"/>
          <w:numId w:val="29"/>
        </w:numPr>
        <w:spacing w:after="0"/>
        <w:ind w:left="567" w:hanging="567"/>
        <w:jc w:val="both"/>
      </w:pPr>
      <w:r w:rsidRPr="002D5229">
        <w:t>Jednat ve věcech, souvisejících s výkonem práv podle této smlouvy, je za stranu povinnou oprávněn</w:t>
      </w:r>
      <w:r w:rsidR="00E95804">
        <w:t xml:space="preserve"> </w:t>
      </w:r>
      <w:r w:rsidR="00460068">
        <w:t>Ing. Miloš Růžička</w:t>
      </w:r>
      <w:r w:rsidR="00E95804" w:rsidRPr="002D5229">
        <w:t xml:space="preserve">, </w:t>
      </w:r>
      <w:r w:rsidR="00460068">
        <w:t xml:space="preserve">starosta, </w:t>
      </w:r>
      <w:r w:rsidR="00E95804" w:rsidRPr="002D5229">
        <w:t>tel. č.:</w:t>
      </w:r>
      <w:r w:rsidR="00460068">
        <w:t xml:space="preserve"> 602 696 391</w:t>
      </w:r>
      <w:r w:rsidR="00E95804">
        <w:t>.</w:t>
      </w:r>
      <w:r w:rsidR="00E95804" w:rsidRPr="002D5229">
        <w:t xml:space="preserve"> </w:t>
      </w:r>
      <w:r w:rsidRPr="002D5229">
        <w:t>V případě změny v osobě oprávněné za povinného jednat, se povinný zavazuje, tuto změnu bezodkladně ohlásit oprávněnému. Za oprávněného je ve věcech, souvisejících s výkonem práv podle této smlouvy, pověřen provozně-technický útvar, kontaktní tel. č.: 267 175 650.</w:t>
      </w:r>
    </w:p>
    <w:p w14:paraId="4FEC2F21" w14:textId="77777777" w:rsidR="00133E97" w:rsidRDefault="00133E97" w:rsidP="002D5229">
      <w:pPr>
        <w:spacing w:after="0"/>
        <w:jc w:val="both"/>
      </w:pPr>
    </w:p>
    <w:p w14:paraId="4FEC2F23" w14:textId="77777777" w:rsidR="00133E97" w:rsidRPr="002D5229" w:rsidRDefault="00133E97" w:rsidP="002D5229">
      <w:pPr>
        <w:spacing w:after="0"/>
        <w:jc w:val="center"/>
        <w:rPr>
          <w:b/>
        </w:rPr>
      </w:pPr>
      <w:r w:rsidRPr="002D5229">
        <w:rPr>
          <w:b/>
        </w:rPr>
        <w:t>VII.</w:t>
      </w:r>
    </w:p>
    <w:p w14:paraId="4FEC2F24" w14:textId="77777777" w:rsidR="00133E97" w:rsidRPr="002D5229" w:rsidRDefault="00133E97" w:rsidP="002D5229">
      <w:pPr>
        <w:spacing w:after="0"/>
        <w:jc w:val="center"/>
        <w:rPr>
          <w:b/>
        </w:rPr>
      </w:pPr>
      <w:r w:rsidRPr="002D5229">
        <w:rPr>
          <w:b/>
        </w:rPr>
        <w:t>Závěrečná ustanovení</w:t>
      </w:r>
    </w:p>
    <w:p w14:paraId="4FEC2F25" w14:textId="77777777" w:rsidR="00133E97" w:rsidRPr="002D5229" w:rsidRDefault="00133E97" w:rsidP="002D5229">
      <w:pPr>
        <w:spacing w:after="0"/>
        <w:jc w:val="both"/>
      </w:pPr>
    </w:p>
    <w:p w14:paraId="4FEC2F26" w14:textId="77777777" w:rsidR="00133E97" w:rsidRPr="002D5229" w:rsidRDefault="00133E97" w:rsidP="00EA6523">
      <w:pPr>
        <w:pStyle w:val="Odstavecseseznamem"/>
        <w:numPr>
          <w:ilvl w:val="0"/>
          <w:numId w:val="31"/>
        </w:numPr>
        <w:spacing w:after="0"/>
        <w:ind w:left="567" w:hanging="567"/>
        <w:jc w:val="both"/>
      </w:pPr>
      <w:r w:rsidRPr="002D5229">
        <w:t xml:space="preserve">Podpisem této smlouvy povinný, jako subjekt údajů, potvrzuje, že oprávněný, jako správce údajů, splnil vůči subjektu údajů informační povinnost ve smyslu ust. § 11 zákona č. 101/2000 Sb., o ochraně osobních údajů, v platném znění, týkající se zejména provádění zpracování osobních dat subjektu údajů v interním informačním systému správce údajů pouze k účelu danému touto smlouvou. Povinný, jako subjekt údajů, prohlašuje, že si je vědom všech svých zákonných práv v souvislosti s poskytnutím svých osobních údajů k účelu, danému touto smlouvou. Oprávněný se zavazuje při správě osobních údajů povinného využívat je a nakládat s nimi pouze ke sjednanému účelu a v souladu se zákonem. </w:t>
      </w:r>
    </w:p>
    <w:p w14:paraId="4FEC2F27" w14:textId="77777777" w:rsidR="00EA6523" w:rsidRDefault="00EA6523" w:rsidP="00EA6523">
      <w:pPr>
        <w:pStyle w:val="Odstavecseseznamem"/>
        <w:spacing w:after="0"/>
        <w:ind w:left="567"/>
        <w:jc w:val="both"/>
      </w:pPr>
    </w:p>
    <w:p w14:paraId="04AE213A" w14:textId="12B4FC39" w:rsidR="00460068" w:rsidRDefault="00460068" w:rsidP="00EA6523">
      <w:pPr>
        <w:pStyle w:val="Odstavecseseznamem"/>
        <w:numPr>
          <w:ilvl w:val="0"/>
          <w:numId w:val="31"/>
        </w:numPr>
        <w:spacing w:after="0"/>
        <w:ind w:left="567" w:hanging="567"/>
        <w:jc w:val="both"/>
      </w:pPr>
      <w:r>
        <w:t xml:space="preserve">Tato smlouva byla schválena radou městské části Praha – Ďáblice č. </w:t>
      </w:r>
      <w:r w:rsidR="00EC483D">
        <w:t>321</w:t>
      </w:r>
      <w:bookmarkStart w:id="0" w:name="_GoBack"/>
      <w:bookmarkEnd w:id="0"/>
      <w:r>
        <w:t>/16/RMČ dne 9. května 2016.</w:t>
      </w:r>
    </w:p>
    <w:p w14:paraId="67CE7C25" w14:textId="77777777" w:rsidR="00460068" w:rsidRDefault="00460068" w:rsidP="00460068">
      <w:pPr>
        <w:pStyle w:val="Odstavecseseznamem"/>
        <w:spacing w:after="0"/>
        <w:ind w:left="567"/>
        <w:jc w:val="both"/>
      </w:pPr>
    </w:p>
    <w:p w14:paraId="4FEC2F28" w14:textId="77777777" w:rsidR="00133E97" w:rsidRPr="002D5229" w:rsidRDefault="00133E97" w:rsidP="00EA6523">
      <w:pPr>
        <w:pStyle w:val="Odstavecseseznamem"/>
        <w:numPr>
          <w:ilvl w:val="0"/>
          <w:numId w:val="31"/>
        </w:numPr>
        <w:spacing w:after="0"/>
        <w:ind w:left="567" w:hanging="567"/>
        <w:jc w:val="both"/>
      </w:pPr>
      <w:r w:rsidRPr="002D5229">
        <w:lastRenderedPageBreak/>
        <w:t>Smluvní strany prohlašují, že smlouva představuje úplnou dohodu o veškerých jejích náležitostech a neexistují náležitosti, které by smluvní strany neujednaly.</w:t>
      </w:r>
    </w:p>
    <w:p w14:paraId="4FEC2F29" w14:textId="77777777" w:rsidR="00EA6523" w:rsidRDefault="00EA6523" w:rsidP="00EA6523">
      <w:pPr>
        <w:pStyle w:val="Odstavecseseznamem"/>
        <w:spacing w:after="0"/>
        <w:ind w:left="567"/>
        <w:jc w:val="both"/>
      </w:pPr>
    </w:p>
    <w:p w14:paraId="4FEC2F2A" w14:textId="77777777" w:rsidR="00133E97" w:rsidRPr="002D5229" w:rsidRDefault="00133E97" w:rsidP="00EA6523">
      <w:pPr>
        <w:pStyle w:val="Odstavecseseznamem"/>
        <w:numPr>
          <w:ilvl w:val="0"/>
          <w:numId w:val="31"/>
        </w:numPr>
        <w:spacing w:after="0"/>
        <w:ind w:left="567" w:hanging="567"/>
        <w:jc w:val="both"/>
      </w:pPr>
      <w:r w:rsidRPr="002D5229">
        <w:t>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změnu, odchylku nebo dodatek následně schválí.</w:t>
      </w:r>
    </w:p>
    <w:p w14:paraId="4FEC2F2B" w14:textId="77777777" w:rsidR="00EA6523" w:rsidRDefault="00EA6523" w:rsidP="00EA6523">
      <w:pPr>
        <w:pStyle w:val="Odstavecseseznamem"/>
        <w:spacing w:after="0"/>
        <w:ind w:left="567"/>
        <w:jc w:val="both"/>
      </w:pPr>
    </w:p>
    <w:p w14:paraId="4FEC2F2C" w14:textId="334CB8EA" w:rsidR="00133E97" w:rsidRPr="002D5229" w:rsidRDefault="00133E97" w:rsidP="00EA6523">
      <w:pPr>
        <w:pStyle w:val="Odstavecseseznamem"/>
        <w:numPr>
          <w:ilvl w:val="0"/>
          <w:numId w:val="31"/>
        </w:numPr>
        <w:spacing w:after="0"/>
        <w:ind w:left="567" w:hanging="567"/>
        <w:jc w:val="both"/>
      </w:pPr>
      <w:r w:rsidRPr="002D5229">
        <w:t>Tato smlouva je vyhotovena v</w:t>
      </w:r>
      <w:r w:rsidR="00E95804">
        <w:t>e třech</w:t>
      </w:r>
      <w:r w:rsidR="00EA6523">
        <w:t xml:space="preserve"> </w:t>
      </w:r>
      <w:r w:rsidRPr="002D5229">
        <w:t>stejnopisech s platností originálu. Jeden stejnopis je určen pro potřeby příslušného katastrálního úřadu k řízení o povolení vkladu práva, odpovídajícího věcnému břemeni, do katastru nemovitostí. Každá ze smluvních stran obdrží po jednom stejnopisu.</w:t>
      </w:r>
    </w:p>
    <w:p w14:paraId="4FEC2F2D" w14:textId="77777777" w:rsidR="00EA6523" w:rsidRDefault="00EA6523" w:rsidP="00EA6523">
      <w:pPr>
        <w:pStyle w:val="Odstavecseseznamem"/>
        <w:spacing w:after="0"/>
        <w:ind w:left="567"/>
        <w:jc w:val="both"/>
      </w:pPr>
    </w:p>
    <w:p w14:paraId="4FEC2F2E" w14:textId="11C7E308" w:rsidR="00133E97" w:rsidRPr="002D5229" w:rsidRDefault="00133E97" w:rsidP="00EA6523">
      <w:pPr>
        <w:pStyle w:val="Odstavecseseznamem"/>
        <w:numPr>
          <w:ilvl w:val="0"/>
          <w:numId w:val="31"/>
        </w:numPr>
        <w:spacing w:after="0"/>
        <w:ind w:left="567" w:hanging="567"/>
        <w:jc w:val="both"/>
      </w:pPr>
      <w:r w:rsidRPr="002D5229">
        <w:t xml:space="preserve">Smluvní strany se dohodly, že návrh na vklad práva odpovídajícího věcnému břemeni dle této smlouvy do katastru nemovitostí bude předložen Katastrálnímu úřadu pro </w:t>
      </w:r>
      <w:r w:rsidR="00E95804">
        <w:t>hlavní město Prahu</w:t>
      </w:r>
      <w:r w:rsidRPr="002D5229">
        <w:t xml:space="preserve">, Katastrální pracoviště </w:t>
      </w:r>
      <w:r w:rsidR="00E95804">
        <w:t>Praha</w:t>
      </w:r>
      <w:r w:rsidRPr="002D5229">
        <w:t>, prostřednictvím oprávněného.</w:t>
      </w:r>
    </w:p>
    <w:p w14:paraId="4FEC2F2F" w14:textId="77777777" w:rsidR="00133E97" w:rsidRPr="002D5229" w:rsidRDefault="00133E97" w:rsidP="00EA6523">
      <w:pPr>
        <w:spacing w:after="0"/>
        <w:ind w:left="567" w:hanging="567"/>
        <w:jc w:val="both"/>
      </w:pPr>
    </w:p>
    <w:p w14:paraId="4FEC2F30" w14:textId="77777777" w:rsidR="00133E97" w:rsidRPr="002D5229" w:rsidRDefault="00133E97" w:rsidP="00EA6523">
      <w:pPr>
        <w:pStyle w:val="Odstavecseseznamem"/>
        <w:numPr>
          <w:ilvl w:val="0"/>
          <w:numId w:val="31"/>
        </w:numPr>
        <w:spacing w:after="0"/>
        <w:ind w:left="567" w:hanging="567"/>
        <w:jc w:val="both"/>
      </w:pPr>
      <w:r w:rsidRPr="002D5229">
        <w:t>Věcné břemeno podle této smlouvy vzniká v souladu s příslušným ustanovením občanského zákoníku zápisem do veřejného seznamu, kterým je katastr nemovitostí.</w:t>
      </w:r>
    </w:p>
    <w:p w14:paraId="4FEC2F31" w14:textId="77777777" w:rsidR="00133E97" w:rsidRPr="002D5229" w:rsidRDefault="00133E97" w:rsidP="00EA6523">
      <w:pPr>
        <w:spacing w:after="0"/>
        <w:ind w:left="567" w:hanging="567"/>
        <w:jc w:val="both"/>
      </w:pPr>
    </w:p>
    <w:p w14:paraId="4FEC2F32" w14:textId="77777777" w:rsidR="00EA6523" w:rsidRDefault="00133E97" w:rsidP="00EA6523">
      <w:pPr>
        <w:pStyle w:val="Odstavecseseznamem"/>
        <w:numPr>
          <w:ilvl w:val="0"/>
          <w:numId w:val="31"/>
        </w:numPr>
        <w:spacing w:after="0"/>
        <w:ind w:left="567" w:hanging="567"/>
        <w:jc w:val="both"/>
      </w:pPr>
      <w:r w:rsidRPr="002D5229">
        <w:t>Pokud se něco v této smlouvě ukáže neplatným či to bude bránit vkladu práva odpovídajícího věcnému břemeni do katastru nemovitostí, neznamená to zánik smlouvy, ale strany se dohodnou podle zásad poctivého obchodního styku o nahrazení textu jiným, sledujícím stejný účel nebo o doplnění podkladů pro příslušný katastrální úřad.</w:t>
      </w:r>
    </w:p>
    <w:p w14:paraId="4FEC2F33" w14:textId="77777777" w:rsidR="00EA6523" w:rsidRDefault="00EA6523" w:rsidP="00EA6523">
      <w:pPr>
        <w:pStyle w:val="Odstavecseseznamem"/>
      </w:pPr>
    </w:p>
    <w:p w14:paraId="4FEC2F34" w14:textId="77777777" w:rsidR="00133E97" w:rsidRPr="002D5229" w:rsidRDefault="00133E97" w:rsidP="00EA6523">
      <w:pPr>
        <w:pStyle w:val="Odstavecseseznamem"/>
        <w:numPr>
          <w:ilvl w:val="0"/>
          <w:numId w:val="31"/>
        </w:numPr>
        <w:spacing w:after="0"/>
        <w:ind w:left="567" w:hanging="567"/>
        <w:jc w:val="both"/>
      </w:pPr>
      <w:r w:rsidRPr="002D5229">
        <w:t xml:space="preserve">Tato smlouva nabývá platnosti a účinnosti dnem jejího podpisu oběma smluvními stranami, přičemž rozhodující je datum podpisu poslední smluvní strany. </w:t>
      </w:r>
    </w:p>
    <w:p w14:paraId="4FEC2F35" w14:textId="77777777" w:rsidR="00EA6523" w:rsidRDefault="00EA6523" w:rsidP="00EA6523">
      <w:pPr>
        <w:pStyle w:val="Odstavecseseznamem"/>
        <w:spacing w:after="0"/>
        <w:ind w:left="567"/>
        <w:jc w:val="both"/>
      </w:pPr>
    </w:p>
    <w:p w14:paraId="4FEC2F36" w14:textId="77777777" w:rsidR="00133E97" w:rsidRPr="002D5229" w:rsidRDefault="00133E97" w:rsidP="00EA6523">
      <w:pPr>
        <w:pStyle w:val="Odstavecseseznamem"/>
        <w:numPr>
          <w:ilvl w:val="0"/>
          <w:numId w:val="31"/>
        </w:numPr>
        <w:spacing w:after="0"/>
        <w:ind w:left="567" w:hanging="567"/>
        <w:jc w:val="both"/>
      </w:pPr>
      <w:r w:rsidRPr="002D5229">
        <w:t>Smlouva může být měněna nebo doplňována pouze formou vzestupně číslovaných písemných dodatků, podepsaných oběma smluvními stranami.</w:t>
      </w:r>
    </w:p>
    <w:p w14:paraId="4FEC2F37" w14:textId="77777777" w:rsidR="00EA6523" w:rsidRDefault="00EA6523" w:rsidP="00EA6523">
      <w:pPr>
        <w:pStyle w:val="Odstavecseseznamem"/>
        <w:spacing w:after="0"/>
        <w:ind w:left="567"/>
        <w:jc w:val="both"/>
      </w:pPr>
    </w:p>
    <w:p w14:paraId="4FEC2F38" w14:textId="77777777" w:rsidR="00133E97" w:rsidRPr="002D5229" w:rsidRDefault="00133E97" w:rsidP="00EA6523">
      <w:pPr>
        <w:pStyle w:val="Odstavecseseznamem"/>
        <w:numPr>
          <w:ilvl w:val="0"/>
          <w:numId w:val="31"/>
        </w:numPr>
        <w:spacing w:after="0"/>
        <w:ind w:left="567" w:hanging="567"/>
        <w:jc w:val="both"/>
      </w:pPr>
      <w:r w:rsidRPr="002D5229">
        <w:t>Smlouva a právní vztahy z ní vyplývající se řídí právním řádem České republiky.</w:t>
      </w:r>
    </w:p>
    <w:p w14:paraId="4FEC2F39" w14:textId="77777777" w:rsidR="00EA6523" w:rsidRDefault="00EA6523" w:rsidP="00EA6523">
      <w:pPr>
        <w:pStyle w:val="Odstavecseseznamem"/>
        <w:spacing w:after="0"/>
        <w:ind w:left="567"/>
        <w:jc w:val="both"/>
      </w:pPr>
    </w:p>
    <w:p w14:paraId="4FEC2F3A" w14:textId="77777777" w:rsidR="00133E97" w:rsidRPr="002D5229" w:rsidRDefault="00133E97" w:rsidP="00EA6523">
      <w:pPr>
        <w:pStyle w:val="Odstavecseseznamem"/>
        <w:numPr>
          <w:ilvl w:val="0"/>
          <w:numId w:val="31"/>
        </w:numPr>
        <w:spacing w:after="0"/>
        <w:ind w:left="567" w:hanging="567"/>
        <w:jc w:val="both"/>
      </w:pPr>
      <w:r w:rsidRPr="002D5229">
        <w:t>Na právní vztahy, vyplývající nebo související s touto smlouvou a v ní nebo v energetickém zákoně výslovně neupravené se přiměřeně uplatní ustanovení Občanského zákoníku.</w:t>
      </w:r>
    </w:p>
    <w:p w14:paraId="4FEC2F3B" w14:textId="77777777" w:rsidR="00133E97" w:rsidRPr="002D5229" w:rsidRDefault="00133E97" w:rsidP="00EA6523">
      <w:pPr>
        <w:spacing w:after="0"/>
        <w:ind w:left="567" w:hanging="567"/>
        <w:jc w:val="both"/>
      </w:pPr>
    </w:p>
    <w:p w14:paraId="4FEC2F3C" w14:textId="77777777" w:rsidR="00133E97" w:rsidRPr="002D5229" w:rsidRDefault="00133E97" w:rsidP="00EA6523">
      <w:pPr>
        <w:pStyle w:val="Odstavecseseznamem"/>
        <w:numPr>
          <w:ilvl w:val="0"/>
          <w:numId w:val="31"/>
        </w:numPr>
        <w:spacing w:after="0"/>
        <w:ind w:left="567" w:hanging="567"/>
        <w:jc w:val="both"/>
      </w:pPr>
      <w:r w:rsidRPr="002D5229"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14:paraId="4FEC2F3D" w14:textId="77777777" w:rsidR="00187071" w:rsidRDefault="00187071" w:rsidP="002D5229">
      <w:pPr>
        <w:spacing w:after="0"/>
        <w:jc w:val="both"/>
      </w:pPr>
    </w:p>
    <w:p w14:paraId="48176B97" w14:textId="77777777" w:rsidR="00EC483D" w:rsidRDefault="00EC483D" w:rsidP="002D5229">
      <w:pPr>
        <w:spacing w:after="0"/>
        <w:jc w:val="both"/>
      </w:pPr>
    </w:p>
    <w:p w14:paraId="45875460" w14:textId="77777777" w:rsidR="00EC483D" w:rsidRDefault="00EC483D" w:rsidP="002D5229">
      <w:pPr>
        <w:spacing w:after="0"/>
        <w:jc w:val="both"/>
      </w:pPr>
    </w:p>
    <w:p w14:paraId="73BCBC84" w14:textId="77777777" w:rsidR="00EC483D" w:rsidRDefault="00EC483D" w:rsidP="002D5229">
      <w:pPr>
        <w:spacing w:after="0"/>
        <w:jc w:val="both"/>
      </w:pPr>
    </w:p>
    <w:p w14:paraId="2A990565" w14:textId="77777777" w:rsidR="00EC483D" w:rsidRDefault="00EC483D" w:rsidP="002D5229">
      <w:pPr>
        <w:spacing w:after="0"/>
        <w:jc w:val="both"/>
      </w:pPr>
    </w:p>
    <w:p w14:paraId="4B70CDD4" w14:textId="77777777" w:rsidR="00EC483D" w:rsidRPr="002D5229" w:rsidRDefault="00EC483D" w:rsidP="002D5229">
      <w:pPr>
        <w:spacing w:after="0"/>
        <w:jc w:val="both"/>
      </w:pPr>
    </w:p>
    <w:p w14:paraId="4FEC2F3E" w14:textId="77777777" w:rsidR="00133E97" w:rsidRPr="00187071" w:rsidRDefault="00133E97" w:rsidP="002D5229">
      <w:pPr>
        <w:spacing w:after="0"/>
        <w:jc w:val="both"/>
        <w:rPr>
          <w:b/>
        </w:rPr>
      </w:pPr>
      <w:r w:rsidRPr="00187071">
        <w:rPr>
          <w:b/>
        </w:rPr>
        <w:t xml:space="preserve">Přílohy: </w:t>
      </w:r>
      <w:r w:rsidRPr="00187071">
        <w:rPr>
          <w:b/>
        </w:rPr>
        <w:tab/>
      </w:r>
    </w:p>
    <w:p w14:paraId="4FEC2F3F" w14:textId="61E77AD6" w:rsidR="00133E97" w:rsidRPr="002D5229" w:rsidRDefault="00133E97" w:rsidP="002D5229">
      <w:pPr>
        <w:spacing w:after="0"/>
        <w:jc w:val="both"/>
      </w:pPr>
      <w:r w:rsidRPr="002D5229">
        <w:t xml:space="preserve">č. 1 - Geometrický plán č. </w:t>
      </w:r>
      <w:r w:rsidR="00E95804">
        <w:t>1697-900/2015</w:t>
      </w:r>
    </w:p>
    <w:p w14:paraId="4FEC2F41" w14:textId="77777777" w:rsidR="00187071" w:rsidRDefault="00187071" w:rsidP="002D5229">
      <w:pPr>
        <w:spacing w:after="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87071" w:rsidRPr="0070465A" w14:paraId="4FEC2F44" w14:textId="77777777" w:rsidTr="00187071">
        <w:tc>
          <w:tcPr>
            <w:tcW w:w="4606" w:type="dxa"/>
          </w:tcPr>
          <w:p w14:paraId="4FEC2F42" w14:textId="68E3BC57" w:rsidR="00187071" w:rsidRPr="0070465A" w:rsidRDefault="00187071" w:rsidP="00E95804">
            <w:pPr>
              <w:jc w:val="both"/>
            </w:pPr>
            <w:r w:rsidRPr="0070465A">
              <w:t xml:space="preserve">V </w:t>
            </w:r>
            <w:r w:rsidR="00E95804">
              <w:t>Praze</w:t>
            </w:r>
            <w:r w:rsidRPr="0070465A">
              <w:t xml:space="preserve"> dne …………………….</w:t>
            </w:r>
          </w:p>
        </w:tc>
        <w:tc>
          <w:tcPr>
            <w:tcW w:w="4606" w:type="dxa"/>
          </w:tcPr>
          <w:p w14:paraId="4FEC2F43" w14:textId="77777777" w:rsidR="00187071" w:rsidRPr="0070465A" w:rsidRDefault="00187071" w:rsidP="00E74117">
            <w:pPr>
              <w:jc w:val="both"/>
            </w:pPr>
            <w:r w:rsidRPr="0070465A">
              <w:t>V Praze dne …………………….</w:t>
            </w:r>
          </w:p>
        </w:tc>
      </w:tr>
      <w:tr w:rsidR="00187071" w:rsidRPr="0070465A" w14:paraId="4FEC2F47" w14:textId="77777777" w:rsidTr="00187071">
        <w:tc>
          <w:tcPr>
            <w:tcW w:w="4606" w:type="dxa"/>
          </w:tcPr>
          <w:p w14:paraId="4FEC2F45" w14:textId="77777777" w:rsidR="00187071" w:rsidRPr="0070465A" w:rsidRDefault="00187071" w:rsidP="00E74117">
            <w:pPr>
              <w:jc w:val="both"/>
            </w:pPr>
          </w:p>
        </w:tc>
        <w:tc>
          <w:tcPr>
            <w:tcW w:w="4606" w:type="dxa"/>
          </w:tcPr>
          <w:p w14:paraId="4FEC2F46" w14:textId="77777777" w:rsidR="00187071" w:rsidRPr="0070465A" w:rsidRDefault="00187071" w:rsidP="00E74117">
            <w:pPr>
              <w:jc w:val="both"/>
            </w:pPr>
          </w:p>
        </w:tc>
      </w:tr>
      <w:tr w:rsidR="00187071" w:rsidRPr="00187071" w14:paraId="4FEC2F4A" w14:textId="77777777" w:rsidTr="00187071">
        <w:tc>
          <w:tcPr>
            <w:tcW w:w="4606" w:type="dxa"/>
          </w:tcPr>
          <w:p w14:paraId="4FEC2F48" w14:textId="77777777" w:rsidR="00187071" w:rsidRPr="00187071" w:rsidRDefault="00187071" w:rsidP="00E74117">
            <w:pPr>
              <w:jc w:val="both"/>
              <w:rPr>
                <w:u w:val="single"/>
              </w:rPr>
            </w:pPr>
            <w:r w:rsidRPr="00187071">
              <w:rPr>
                <w:u w:val="single"/>
              </w:rPr>
              <w:t>Povinný:</w:t>
            </w:r>
          </w:p>
        </w:tc>
        <w:tc>
          <w:tcPr>
            <w:tcW w:w="4606" w:type="dxa"/>
          </w:tcPr>
          <w:p w14:paraId="4FEC2F49" w14:textId="77777777" w:rsidR="00187071" w:rsidRPr="00187071" w:rsidRDefault="00187071" w:rsidP="00E74117">
            <w:pPr>
              <w:jc w:val="both"/>
              <w:rPr>
                <w:u w:val="single"/>
              </w:rPr>
            </w:pPr>
            <w:r w:rsidRPr="00187071">
              <w:rPr>
                <w:u w:val="single"/>
              </w:rPr>
              <w:t>Oprávněný:</w:t>
            </w:r>
          </w:p>
        </w:tc>
      </w:tr>
      <w:tr w:rsidR="00187071" w:rsidRPr="0070465A" w14:paraId="4FEC2F4D" w14:textId="77777777" w:rsidTr="00187071">
        <w:tc>
          <w:tcPr>
            <w:tcW w:w="4606" w:type="dxa"/>
          </w:tcPr>
          <w:p w14:paraId="4FEC2F4B" w14:textId="21078B2D" w:rsidR="00187071" w:rsidRPr="0070465A" w:rsidRDefault="00E95804" w:rsidP="00E74117">
            <w:pPr>
              <w:jc w:val="both"/>
            </w:pPr>
            <w:r>
              <w:t xml:space="preserve">Městská část Praha </w:t>
            </w:r>
            <w:r w:rsidR="00460068">
              <w:t>–</w:t>
            </w:r>
            <w:r>
              <w:t xml:space="preserve"> Ďáblice</w:t>
            </w:r>
          </w:p>
        </w:tc>
        <w:tc>
          <w:tcPr>
            <w:tcW w:w="4606" w:type="dxa"/>
          </w:tcPr>
          <w:p w14:paraId="4FEC2F4C" w14:textId="77777777" w:rsidR="00187071" w:rsidRPr="0070465A" w:rsidRDefault="00187071" w:rsidP="00E74117">
            <w:pPr>
              <w:jc w:val="both"/>
            </w:pPr>
            <w:r w:rsidRPr="00187071">
              <w:t>Pražská plynárenská Distribuce, a.s.,</w:t>
            </w:r>
            <w:r w:rsidRPr="00187071">
              <w:tab/>
            </w:r>
          </w:p>
        </w:tc>
      </w:tr>
      <w:tr w:rsidR="00187071" w:rsidRPr="0070465A" w14:paraId="4FEC2F50" w14:textId="77777777" w:rsidTr="00187071">
        <w:tc>
          <w:tcPr>
            <w:tcW w:w="4606" w:type="dxa"/>
          </w:tcPr>
          <w:p w14:paraId="4FEC2F4E" w14:textId="77777777" w:rsidR="00187071" w:rsidRPr="0070465A" w:rsidRDefault="00187071" w:rsidP="00E74117">
            <w:pPr>
              <w:jc w:val="both"/>
            </w:pPr>
          </w:p>
        </w:tc>
        <w:tc>
          <w:tcPr>
            <w:tcW w:w="4606" w:type="dxa"/>
          </w:tcPr>
          <w:p w14:paraId="4FEC2F4F" w14:textId="77777777" w:rsidR="00187071" w:rsidRPr="0070465A" w:rsidRDefault="00187071" w:rsidP="00E74117">
            <w:pPr>
              <w:jc w:val="both"/>
            </w:pPr>
            <w:r w:rsidRPr="00187071">
              <w:t>člen koncernu Pražská plynárenská, a.s.</w:t>
            </w:r>
          </w:p>
        </w:tc>
      </w:tr>
      <w:tr w:rsidR="00187071" w:rsidRPr="0070465A" w14:paraId="4FEC2F53" w14:textId="77777777" w:rsidTr="00187071">
        <w:tc>
          <w:tcPr>
            <w:tcW w:w="4606" w:type="dxa"/>
          </w:tcPr>
          <w:p w14:paraId="4FEC2F51" w14:textId="77777777" w:rsidR="00187071" w:rsidRPr="0070465A" w:rsidRDefault="00187071" w:rsidP="00E74117">
            <w:pPr>
              <w:jc w:val="both"/>
            </w:pPr>
          </w:p>
        </w:tc>
        <w:tc>
          <w:tcPr>
            <w:tcW w:w="4606" w:type="dxa"/>
          </w:tcPr>
          <w:p w14:paraId="4FEC2F52" w14:textId="77777777" w:rsidR="00187071" w:rsidRPr="0070465A" w:rsidRDefault="00187071" w:rsidP="00E74117">
            <w:pPr>
              <w:jc w:val="both"/>
            </w:pPr>
          </w:p>
        </w:tc>
      </w:tr>
      <w:tr w:rsidR="00187071" w:rsidRPr="0070465A" w14:paraId="4FEC2F56" w14:textId="77777777" w:rsidTr="00187071">
        <w:tc>
          <w:tcPr>
            <w:tcW w:w="4606" w:type="dxa"/>
          </w:tcPr>
          <w:p w14:paraId="4FEC2F54" w14:textId="77777777" w:rsidR="00187071" w:rsidRPr="0070465A" w:rsidRDefault="00187071" w:rsidP="00E74117">
            <w:pPr>
              <w:jc w:val="both"/>
            </w:pPr>
          </w:p>
        </w:tc>
        <w:tc>
          <w:tcPr>
            <w:tcW w:w="4606" w:type="dxa"/>
          </w:tcPr>
          <w:p w14:paraId="4FEC2F55" w14:textId="77777777" w:rsidR="00187071" w:rsidRPr="0070465A" w:rsidRDefault="00187071" w:rsidP="00E74117">
            <w:pPr>
              <w:jc w:val="both"/>
            </w:pPr>
          </w:p>
        </w:tc>
      </w:tr>
      <w:tr w:rsidR="00187071" w:rsidRPr="0070465A" w14:paraId="4FEC2F59" w14:textId="77777777" w:rsidTr="00187071">
        <w:tc>
          <w:tcPr>
            <w:tcW w:w="4606" w:type="dxa"/>
          </w:tcPr>
          <w:p w14:paraId="4FEC2F57" w14:textId="77777777" w:rsidR="00187071" w:rsidRPr="0070465A" w:rsidRDefault="00187071" w:rsidP="00E74117">
            <w:pPr>
              <w:jc w:val="both"/>
            </w:pPr>
          </w:p>
        </w:tc>
        <w:tc>
          <w:tcPr>
            <w:tcW w:w="4606" w:type="dxa"/>
          </w:tcPr>
          <w:p w14:paraId="4FEC2F58" w14:textId="77777777" w:rsidR="00187071" w:rsidRPr="0070465A" w:rsidRDefault="00187071" w:rsidP="00E74117">
            <w:pPr>
              <w:jc w:val="both"/>
            </w:pPr>
          </w:p>
        </w:tc>
      </w:tr>
      <w:tr w:rsidR="00187071" w:rsidRPr="0070465A" w14:paraId="4FEC2F5C" w14:textId="77777777" w:rsidTr="00187071">
        <w:tc>
          <w:tcPr>
            <w:tcW w:w="4606" w:type="dxa"/>
          </w:tcPr>
          <w:p w14:paraId="4FEC2F5A" w14:textId="77777777" w:rsidR="00187071" w:rsidRPr="0070465A" w:rsidRDefault="00187071" w:rsidP="00E74117">
            <w:pPr>
              <w:jc w:val="both"/>
            </w:pPr>
            <w:r w:rsidRPr="0070465A">
              <w:t>…………………….…………………….</w:t>
            </w:r>
          </w:p>
        </w:tc>
        <w:tc>
          <w:tcPr>
            <w:tcW w:w="4606" w:type="dxa"/>
          </w:tcPr>
          <w:p w14:paraId="4FEC2F5B" w14:textId="77777777" w:rsidR="00187071" w:rsidRPr="0070465A" w:rsidRDefault="00187071" w:rsidP="00E74117">
            <w:pPr>
              <w:jc w:val="both"/>
            </w:pPr>
            <w:r w:rsidRPr="0070465A">
              <w:t>…………………….…………………….</w:t>
            </w:r>
          </w:p>
        </w:tc>
      </w:tr>
      <w:tr w:rsidR="00187071" w:rsidRPr="0070465A" w14:paraId="4FEC2F5F" w14:textId="77777777" w:rsidTr="00187071">
        <w:tc>
          <w:tcPr>
            <w:tcW w:w="4606" w:type="dxa"/>
          </w:tcPr>
          <w:p w14:paraId="4FEC2F5D" w14:textId="0F4DBA1B" w:rsidR="00187071" w:rsidRPr="0070465A" w:rsidRDefault="00E95804" w:rsidP="00E74117">
            <w:pPr>
              <w:jc w:val="both"/>
            </w:pPr>
            <w:r>
              <w:t>Ing. Miloš Růžička</w:t>
            </w:r>
          </w:p>
        </w:tc>
        <w:tc>
          <w:tcPr>
            <w:tcW w:w="4606" w:type="dxa"/>
          </w:tcPr>
          <w:p w14:paraId="4FEC2F5E" w14:textId="77777777" w:rsidR="00187071" w:rsidRPr="0070465A" w:rsidRDefault="00187071" w:rsidP="00E74117">
            <w:pPr>
              <w:jc w:val="both"/>
            </w:pPr>
            <w:r w:rsidRPr="00187071">
              <w:t>JUDr. Josef Šašek</w:t>
            </w:r>
          </w:p>
        </w:tc>
      </w:tr>
      <w:tr w:rsidR="00187071" w:rsidRPr="0070465A" w14:paraId="4FEC2F62" w14:textId="77777777" w:rsidTr="00187071">
        <w:tc>
          <w:tcPr>
            <w:tcW w:w="4606" w:type="dxa"/>
          </w:tcPr>
          <w:p w14:paraId="4FEC2F60" w14:textId="0987E096" w:rsidR="00187071" w:rsidRPr="0070465A" w:rsidRDefault="00460068" w:rsidP="00E74117">
            <w:pPr>
              <w:jc w:val="both"/>
            </w:pPr>
            <w:r>
              <w:t>S</w:t>
            </w:r>
            <w:r w:rsidR="00E95804">
              <w:t>tarosta</w:t>
            </w:r>
          </w:p>
        </w:tc>
        <w:tc>
          <w:tcPr>
            <w:tcW w:w="4606" w:type="dxa"/>
          </w:tcPr>
          <w:p w14:paraId="4FEC2F61" w14:textId="77777777" w:rsidR="00187071" w:rsidRPr="0070465A" w:rsidRDefault="00187071" w:rsidP="00211A95">
            <w:pPr>
              <w:jc w:val="both"/>
            </w:pPr>
            <w:r w:rsidRPr="008F7D57">
              <w:t>na základě p</w:t>
            </w:r>
            <w:r w:rsidR="00211A95">
              <w:t>ověření</w:t>
            </w:r>
          </w:p>
        </w:tc>
      </w:tr>
    </w:tbl>
    <w:p w14:paraId="4FEC2F63" w14:textId="77777777" w:rsidR="00187071" w:rsidRDefault="00187071" w:rsidP="00187071">
      <w:pPr>
        <w:spacing w:after="0"/>
        <w:jc w:val="both"/>
      </w:pPr>
    </w:p>
    <w:sectPr w:rsidR="00187071" w:rsidSect="002D5229">
      <w:footerReference w:type="default" r:id="rId8"/>
      <w:pgSz w:w="11906" w:h="16838"/>
      <w:pgMar w:top="1417" w:right="1417" w:bottom="1417" w:left="1417" w:header="62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0E54A" w14:textId="77777777" w:rsidR="00DC5B21" w:rsidRDefault="00DC5B21">
      <w:r>
        <w:separator/>
      </w:r>
    </w:p>
  </w:endnote>
  <w:endnote w:type="continuationSeparator" w:id="0">
    <w:p w14:paraId="03BA50D3" w14:textId="77777777" w:rsidR="00DC5B21" w:rsidRDefault="00DC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C2F68" w14:textId="77777777" w:rsidR="00182E34" w:rsidRPr="00F173F8" w:rsidRDefault="0015715D" w:rsidP="0015715D">
    <w:pPr>
      <w:pStyle w:val="Zpat"/>
      <w:jc w:val="center"/>
      <w:rPr>
        <w:sz w:val="16"/>
      </w:rPr>
    </w:pPr>
    <w:r w:rsidRPr="00975674">
      <w:rPr>
        <w:b/>
        <w:color w:val="808080" w:themeColor="background1" w:themeShade="80"/>
        <w:sz w:val="16"/>
        <w:szCs w:val="16"/>
      </w:rPr>
      <w:fldChar w:fldCharType="begin"/>
    </w:r>
    <w:r w:rsidRPr="00975674">
      <w:rPr>
        <w:b/>
        <w:color w:val="808080" w:themeColor="background1" w:themeShade="80"/>
        <w:sz w:val="16"/>
        <w:szCs w:val="16"/>
      </w:rPr>
      <w:instrText>PAGE  \* Arabic  \* MERGEFORMAT</w:instrText>
    </w:r>
    <w:r w:rsidRPr="00975674">
      <w:rPr>
        <w:b/>
        <w:color w:val="808080" w:themeColor="background1" w:themeShade="80"/>
        <w:sz w:val="16"/>
        <w:szCs w:val="16"/>
      </w:rPr>
      <w:fldChar w:fldCharType="separate"/>
    </w:r>
    <w:r w:rsidR="00EC483D">
      <w:rPr>
        <w:b/>
        <w:noProof/>
        <w:color w:val="808080" w:themeColor="background1" w:themeShade="80"/>
        <w:sz w:val="16"/>
        <w:szCs w:val="16"/>
      </w:rPr>
      <w:t>4</w:t>
    </w:r>
    <w:r w:rsidRPr="00975674">
      <w:rPr>
        <w:b/>
        <w:color w:val="808080" w:themeColor="background1" w:themeShade="80"/>
        <w:sz w:val="16"/>
        <w:szCs w:val="16"/>
      </w:rPr>
      <w:fldChar w:fldCharType="end"/>
    </w:r>
    <w:r w:rsidRPr="00975674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>/</w:t>
    </w:r>
    <w:r w:rsidRPr="00975674">
      <w:rPr>
        <w:color w:val="808080" w:themeColor="background1" w:themeShade="80"/>
        <w:sz w:val="16"/>
        <w:szCs w:val="16"/>
      </w:rPr>
      <w:t xml:space="preserve"> </w:t>
    </w:r>
    <w:r w:rsidRPr="00975674">
      <w:rPr>
        <w:b/>
        <w:color w:val="808080" w:themeColor="background1" w:themeShade="80"/>
        <w:sz w:val="16"/>
        <w:szCs w:val="16"/>
      </w:rPr>
      <w:fldChar w:fldCharType="begin"/>
    </w:r>
    <w:r w:rsidRPr="00975674">
      <w:rPr>
        <w:b/>
        <w:color w:val="808080" w:themeColor="background1" w:themeShade="80"/>
        <w:sz w:val="16"/>
        <w:szCs w:val="16"/>
      </w:rPr>
      <w:instrText>NUMPAGES  \* Arabic  \* MERGEFORMAT</w:instrText>
    </w:r>
    <w:r w:rsidRPr="00975674">
      <w:rPr>
        <w:b/>
        <w:color w:val="808080" w:themeColor="background1" w:themeShade="80"/>
        <w:sz w:val="16"/>
        <w:szCs w:val="16"/>
      </w:rPr>
      <w:fldChar w:fldCharType="separate"/>
    </w:r>
    <w:r w:rsidR="00EC483D">
      <w:rPr>
        <w:b/>
        <w:noProof/>
        <w:color w:val="808080" w:themeColor="background1" w:themeShade="80"/>
        <w:sz w:val="16"/>
        <w:szCs w:val="16"/>
      </w:rPr>
      <w:t>6</w:t>
    </w:r>
    <w:r w:rsidRPr="00975674">
      <w:rPr>
        <w:b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2A1FC" w14:textId="77777777" w:rsidR="00DC5B21" w:rsidRDefault="00DC5B21">
      <w:r>
        <w:separator/>
      </w:r>
    </w:p>
  </w:footnote>
  <w:footnote w:type="continuationSeparator" w:id="0">
    <w:p w14:paraId="45376547" w14:textId="77777777" w:rsidR="00DC5B21" w:rsidRDefault="00DC5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B25"/>
    <w:multiLevelType w:val="multilevel"/>
    <w:tmpl w:val="23D060A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52C1B56"/>
    <w:multiLevelType w:val="hybridMultilevel"/>
    <w:tmpl w:val="7324C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430"/>
    <w:multiLevelType w:val="hybridMultilevel"/>
    <w:tmpl w:val="CF440C8E"/>
    <w:lvl w:ilvl="0" w:tplc="1B24AB86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4CBCCA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10E42EBC"/>
    <w:multiLevelType w:val="singleLevel"/>
    <w:tmpl w:val="34A8687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4" w15:restartNumberingAfterBreak="0">
    <w:nsid w:val="12A91F7A"/>
    <w:multiLevelType w:val="hybridMultilevel"/>
    <w:tmpl w:val="6AE44F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64FF"/>
    <w:multiLevelType w:val="hybridMultilevel"/>
    <w:tmpl w:val="363E6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10EF"/>
    <w:multiLevelType w:val="singleLevel"/>
    <w:tmpl w:val="94201670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</w:abstractNum>
  <w:abstractNum w:abstractNumId="7" w15:restartNumberingAfterBreak="0">
    <w:nsid w:val="184F4D4E"/>
    <w:multiLevelType w:val="hybridMultilevel"/>
    <w:tmpl w:val="AE02FCA2"/>
    <w:lvl w:ilvl="0" w:tplc="5270E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E68DA"/>
    <w:multiLevelType w:val="singleLevel"/>
    <w:tmpl w:val="095C4FA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i w:val="0"/>
      </w:rPr>
    </w:lvl>
  </w:abstractNum>
  <w:abstractNum w:abstractNumId="9" w15:restartNumberingAfterBreak="0">
    <w:nsid w:val="279234D8"/>
    <w:multiLevelType w:val="hybridMultilevel"/>
    <w:tmpl w:val="00E6B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A3AE5"/>
    <w:multiLevelType w:val="hybridMultilevel"/>
    <w:tmpl w:val="279CE79E"/>
    <w:lvl w:ilvl="0" w:tplc="BECC256C">
      <w:start w:val="1"/>
      <w:numFmt w:val="bullet"/>
      <w:lvlText w:val=""/>
      <w:lvlJc w:val="left"/>
      <w:pPr>
        <w:tabs>
          <w:tab w:val="num" w:pos="1562"/>
        </w:tabs>
        <w:ind w:left="1664" w:hanging="10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6E3F70"/>
    <w:multiLevelType w:val="hybridMultilevel"/>
    <w:tmpl w:val="EF16E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871CE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426A3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F7EDC"/>
    <w:multiLevelType w:val="hybridMultilevel"/>
    <w:tmpl w:val="57D85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E3D30"/>
    <w:multiLevelType w:val="singleLevel"/>
    <w:tmpl w:val="3F96EB24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b/>
      </w:rPr>
    </w:lvl>
  </w:abstractNum>
  <w:abstractNum w:abstractNumId="16" w15:restartNumberingAfterBreak="0">
    <w:nsid w:val="4633441C"/>
    <w:multiLevelType w:val="hybridMultilevel"/>
    <w:tmpl w:val="F88829C6"/>
    <w:lvl w:ilvl="0" w:tplc="2500B6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7194994"/>
    <w:multiLevelType w:val="singleLevel"/>
    <w:tmpl w:val="056ECBAC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</w:abstractNum>
  <w:abstractNum w:abstractNumId="18" w15:restartNumberingAfterBreak="0">
    <w:nsid w:val="4BF527E5"/>
    <w:multiLevelType w:val="hybridMultilevel"/>
    <w:tmpl w:val="FAF67334"/>
    <w:lvl w:ilvl="0" w:tplc="3C62D31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9" w15:restartNumberingAfterBreak="0">
    <w:nsid w:val="53F816EE"/>
    <w:multiLevelType w:val="hybridMultilevel"/>
    <w:tmpl w:val="BB2E858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1C534E"/>
    <w:multiLevelType w:val="singleLevel"/>
    <w:tmpl w:val="34A8687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1" w15:restartNumberingAfterBreak="0">
    <w:nsid w:val="5A5F3930"/>
    <w:multiLevelType w:val="singleLevel"/>
    <w:tmpl w:val="60C82ECE"/>
    <w:lvl w:ilvl="0">
      <w:start w:val="2"/>
      <w:numFmt w:val="decimal"/>
      <w:lvlText w:val="%1."/>
      <w:legacy w:legacy="1" w:legacySpace="120" w:legacyIndent="340"/>
      <w:lvlJc w:val="left"/>
      <w:pPr>
        <w:ind w:left="340" w:hanging="340"/>
      </w:pPr>
      <w:rPr>
        <w:b/>
      </w:rPr>
    </w:lvl>
  </w:abstractNum>
  <w:abstractNum w:abstractNumId="22" w15:restartNumberingAfterBreak="0">
    <w:nsid w:val="5A970967"/>
    <w:multiLevelType w:val="hybridMultilevel"/>
    <w:tmpl w:val="BB1EF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76F26"/>
    <w:multiLevelType w:val="singleLevel"/>
    <w:tmpl w:val="93141188"/>
    <w:lvl w:ilvl="0">
      <w:start w:val="1"/>
      <w:numFmt w:val="decimal"/>
      <w:lvlText w:val="%1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4" w15:restartNumberingAfterBreak="0">
    <w:nsid w:val="5D166006"/>
    <w:multiLevelType w:val="hybridMultilevel"/>
    <w:tmpl w:val="F182AD04"/>
    <w:lvl w:ilvl="0" w:tplc="A08EF448">
      <w:start w:val="3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600D2AC5"/>
    <w:multiLevelType w:val="hybridMultilevel"/>
    <w:tmpl w:val="4DAAE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A2322"/>
    <w:multiLevelType w:val="hybridMultilevel"/>
    <w:tmpl w:val="4CB8B814"/>
    <w:lvl w:ilvl="0" w:tplc="706C604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40D12E5"/>
    <w:multiLevelType w:val="hybridMultilevel"/>
    <w:tmpl w:val="F1C84E2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4F6A61"/>
    <w:multiLevelType w:val="hybridMultilevel"/>
    <w:tmpl w:val="A55EA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A73F9"/>
    <w:multiLevelType w:val="singleLevel"/>
    <w:tmpl w:val="3EA4724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30" w15:restartNumberingAfterBreak="0">
    <w:nsid w:val="7A7418F3"/>
    <w:multiLevelType w:val="singleLevel"/>
    <w:tmpl w:val="74BA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5"/>
  </w:num>
  <w:num w:numId="2">
    <w:abstractNumId w:val="21"/>
  </w:num>
  <w:num w:numId="3">
    <w:abstractNumId w:val="0"/>
  </w:num>
  <w:num w:numId="4">
    <w:abstractNumId w:val="23"/>
  </w:num>
  <w:num w:numId="5">
    <w:abstractNumId w:val="29"/>
  </w:num>
  <w:num w:numId="6">
    <w:abstractNumId w:val="20"/>
  </w:num>
  <w:num w:numId="7">
    <w:abstractNumId w:val="17"/>
  </w:num>
  <w:num w:numId="8">
    <w:abstractNumId w:val="6"/>
  </w:num>
  <w:num w:numId="9">
    <w:abstractNumId w:val="3"/>
  </w:num>
  <w:num w:numId="10">
    <w:abstractNumId w:val="2"/>
  </w:num>
  <w:num w:numId="11">
    <w:abstractNumId w:val="10"/>
  </w:num>
  <w:num w:numId="12">
    <w:abstractNumId w:val="8"/>
  </w:num>
  <w:num w:numId="13">
    <w:abstractNumId w:val="19"/>
  </w:num>
  <w:num w:numId="14">
    <w:abstractNumId w:val="18"/>
  </w:num>
  <w:num w:numId="15">
    <w:abstractNumId w:val="7"/>
  </w:num>
  <w:num w:numId="16">
    <w:abstractNumId w:val="27"/>
  </w:num>
  <w:num w:numId="17">
    <w:abstractNumId w:val="24"/>
  </w:num>
  <w:num w:numId="18">
    <w:abstractNumId w:val="0"/>
    <w:lvlOverride w:ilvl="0">
      <w:startOverride w:val="3"/>
    </w:lvlOverride>
  </w:num>
  <w:num w:numId="19">
    <w:abstractNumId w:val="30"/>
  </w:num>
  <w:num w:numId="20">
    <w:abstractNumId w:val="5"/>
  </w:num>
  <w:num w:numId="21">
    <w:abstractNumId w:val="1"/>
  </w:num>
  <w:num w:numId="22">
    <w:abstractNumId w:val="26"/>
  </w:num>
  <w:num w:numId="23">
    <w:abstractNumId w:val="16"/>
  </w:num>
  <w:num w:numId="24">
    <w:abstractNumId w:val="28"/>
  </w:num>
  <w:num w:numId="25">
    <w:abstractNumId w:val="25"/>
  </w:num>
  <w:num w:numId="26">
    <w:abstractNumId w:val="14"/>
  </w:num>
  <w:num w:numId="27">
    <w:abstractNumId w:val="22"/>
  </w:num>
  <w:num w:numId="28">
    <w:abstractNumId w:val="12"/>
  </w:num>
  <w:num w:numId="29">
    <w:abstractNumId w:val="13"/>
  </w:num>
  <w:num w:numId="30">
    <w:abstractNumId w:val="4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F0"/>
    <w:rsid w:val="000037BC"/>
    <w:rsid w:val="0000515D"/>
    <w:rsid w:val="00006937"/>
    <w:rsid w:val="00011AEA"/>
    <w:rsid w:val="00011C68"/>
    <w:rsid w:val="00012AD1"/>
    <w:rsid w:val="00014768"/>
    <w:rsid w:val="000313C4"/>
    <w:rsid w:val="00046561"/>
    <w:rsid w:val="000640E7"/>
    <w:rsid w:val="000653E4"/>
    <w:rsid w:val="00097AB3"/>
    <w:rsid w:val="000A0D7C"/>
    <w:rsid w:val="000A2DDB"/>
    <w:rsid w:val="000A6CF2"/>
    <w:rsid w:val="000B55F2"/>
    <w:rsid w:val="000C17B3"/>
    <w:rsid w:val="000C5D50"/>
    <w:rsid w:val="000D4839"/>
    <w:rsid w:val="000D6398"/>
    <w:rsid w:val="000E2ABE"/>
    <w:rsid w:val="000F3518"/>
    <w:rsid w:val="000F4168"/>
    <w:rsid w:val="0011254C"/>
    <w:rsid w:val="00115588"/>
    <w:rsid w:val="00133E97"/>
    <w:rsid w:val="001353A1"/>
    <w:rsid w:val="00145A62"/>
    <w:rsid w:val="0015715D"/>
    <w:rsid w:val="00177592"/>
    <w:rsid w:val="00182A0E"/>
    <w:rsid w:val="00182E34"/>
    <w:rsid w:val="00186280"/>
    <w:rsid w:val="00187071"/>
    <w:rsid w:val="00196145"/>
    <w:rsid w:val="001B03F9"/>
    <w:rsid w:val="001B12BC"/>
    <w:rsid w:val="001D6D97"/>
    <w:rsid w:val="001E6586"/>
    <w:rsid w:val="001F28A7"/>
    <w:rsid w:val="001F77F1"/>
    <w:rsid w:val="00211A95"/>
    <w:rsid w:val="00222D95"/>
    <w:rsid w:val="002326F0"/>
    <w:rsid w:val="00264D62"/>
    <w:rsid w:val="002701B1"/>
    <w:rsid w:val="00273FBD"/>
    <w:rsid w:val="002A562E"/>
    <w:rsid w:val="002B0FA6"/>
    <w:rsid w:val="002C6419"/>
    <w:rsid w:val="002D19A3"/>
    <w:rsid w:val="002D4E31"/>
    <w:rsid w:val="002D5229"/>
    <w:rsid w:val="002D56A5"/>
    <w:rsid w:val="002F5050"/>
    <w:rsid w:val="00303E91"/>
    <w:rsid w:val="003155B2"/>
    <w:rsid w:val="0032468E"/>
    <w:rsid w:val="0032607C"/>
    <w:rsid w:val="00335196"/>
    <w:rsid w:val="00340686"/>
    <w:rsid w:val="00347C72"/>
    <w:rsid w:val="0035162C"/>
    <w:rsid w:val="00364BBE"/>
    <w:rsid w:val="00366653"/>
    <w:rsid w:val="00367C16"/>
    <w:rsid w:val="00374A10"/>
    <w:rsid w:val="003B24C2"/>
    <w:rsid w:val="003B5467"/>
    <w:rsid w:val="003D75C2"/>
    <w:rsid w:val="003E6C6B"/>
    <w:rsid w:val="003E7C69"/>
    <w:rsid w:val="003F5C32"/>
    <w:rsid w:val="003F69C4"/>
    <w:rsid w:val="0041406E"/>
    <w:rsid w:val="0043460C"/>
    <w:rsid w:val="00444084"/>
    <w:rsid w:val="0045058F"/>
    <w:rsid w:val="00460068"/>
    <w:rsid w:val="00471AA1"/>
    <w:rsid w:val="00487DE1"/>
    <w:rsid w:val="004B1CBB"/>
    <w:rsid w:val="004C02DC"/>
    <w:rsid w:val="004C70A2"/>
    <w:rsid w:val="004D1F84"/>
    <w:rsid w:val="004D2533"/>
    <w:rsid w:val="004F7FF4"/>
    <w:rsid w:val="005048CD"/>
    <w:rsid w:val="00507AF5"/>
    <w:rsid w:val="00520980"/>
    <w:rsid w:val="00525924"/>
    <w:rsid w:val="00526932"/>
    <w:rsid w:val="00534B86"/>
    <w:rsid w:val="00544453"/>
    <w:rsid w:val="0056181E"/>
    <w:rsid w:val="005630CF"/>
    <w:rsid w:val="00565F03"/>
    <w:rsid w:val="00571727"/>
    <w:rsid w:val="00573B70"/>
    <w:rsid w:val="00580207"/>
    <w:rsid w:val="00585BC5"/>
    <w:rsid w:val="005908E6"/>
    <w:rsid w:val="005E23D4"/>
    <w:rsid w:val="005E6578"/>
    <w:rsid w:val="005F6A7B"/>
    <w:rsid w:val="00600684"/>
    <w:rsid w:val="00602C3F"/>
    <w:rsid w:val="006120EF"/>
    <w:rsid w:val="00623CEE"/>
    <w:rsid w:val="00631225"/>
    <w:rsid w:val="00646B3E"/>
    <w:rsid w:val="006476C5"/>
    <w:rsid w:val="00651045"/>
    <w:rsid w:val="00654535"/>
    <w:rsid w:val="0066523C"/>
    <w:rsid w:val="00683746"/>
    <w:rsid w:val="006A0918"/>
    <w:rsid w:val="006C5B84"/>
    <w:rsid w:val="006C70DC"/>
    <w:rsid w:val="006E0F71"/>
    <w:rsid w:val="006E384B"/>
    <w:rsid w:val="006E68C3"/>
    <w:rsid w:val="00702A85"/>
    <w:rsid w:val="007055C2"/>
    <w:rsid w:val="00717DCB"/>
    <w:rsid w:val="00720DEB"/>
    <w:rsid w:val="007267DD"/>
    <w:rsid w:val="007426F2"/>
    <w:rsid w:val="00742719"/>
    <w:rsid w:val="00743E9D"/>
    <w:rsid w:val="007928B6"/>
    <w:rsid w:val="007C1B5A"/>
    <w:rsid w:val="007D054B"/>
    <w:rsid w:val="007E38A3"/>
    <w:rsid w:val="007E7831"/>
    <w:rsid w:val="007F1409"/>
    <w:rsid w:val="008004D2"/>
    <w:rsid w:val="008016F6"/>
    <w:rsid w:val="00807314"/>
    <w:rsid w:val="00836399"/>
    <w:rsid w:val="008B38C3"/>
    <w:rsid w:val="008F239B"/>
    <w:rsid w:val="008F5E44"/>
    <w:rsid w:val="008F7D57"/>
    <w:rsid w:val="009429E5"/>
    <w:rsid w:val="009629FF"/>
    <w:rsid w:val="009649FA"/>
    <w:rsid w:val="00977677"/>
    <w:rsid w:val="009D61AC"/>
    <w:rsid w:val="009E1055"/>
    <w:rsid w:val="009E7E3F"/>
    <w:rsid w:val="009F1528"/>
    <w:rsid w:val="00A126B3"/>
    <w:rsid w:val="00A16DB3"/>
    <w:rsid w:val="00A279AA"/>
    <w:rsid w:val="00A431FF"/>
    <w:rsid w:val="00A53CDA"/>
    <w:rsid w:val="00A81600"/>
    <w:rsid w:val="00A91081"/>
    <w:rsid w:val="00AB5F97"/>
    <w:rsid w:val="00AB7A48"/>
    <w:rsid w:val="00AC29C2"/>
    <w:rsid w:val="00AC6A1E"/>
    <w:rsid w:val="00AD1463"/>
    <w:rsid w:val="00AF199D"/>
    <w:rsid w:val="00AF2BA2"/>
    <w:rsid w:val="00B07952"/>
    <w:rsid w:val="00B127F0"/>
    <w:rsid w:val="00B13F5C"/>
    <w:rsid w:val="00B250F1"/>
    <w:rsid w:val="00B669D8"/>
    <w:rsid w:val="00B87A98"/>
    <w:rsid w:val="00BA0615"/>
    <w:rsid w:val="00BB04BA"/>
    <w:rsid w:val="00C20E6A"/>
    <w:rsid w:val="00C27104"/>
    <w:rsid w:val="00C301A4"/>
    <w:rsid w:val="00C32708"/>
    <w:rsid w:val="00C41603"/>
    <w:rsid w:val="00C50E43"/>
    <w:rsid w:val="00C534A8"/>
    <w:rsid w:val="00C550FC"/>
    <w:rsid w:val="00C81A4B"/>
    <w:rsid w:val="00C84FD5"/>
    <w:rsid w:val="00CA250D"/>
    <w:rsid w:val="00CB320B"/>
    <w:rsid w:val="00CB6F64"/>
    <w:rsid w:val="00CC349D"/>
    <w:rsid w:val="00CF3E3D"/>
    <w:rsid w:val="00D2072C"/>
    <w:rsid w:val="00D32C54"/>
    <w:rsid w:val="00D570A5"/>
    <w:rsid w:val="00D619CC"/>
    <w:rsid w:val="00D63E18"/>
    <w:rsid w:val="00D739F1"/>
    <w:rsid w:val="00D76B24"/>
    <w:rsid w:val="00D847BF"/>
    <w:rsid w:val="00D91C2B"/>
    <w:rsid w:val="00D9618B"/>
    <w:rsid w:val="00DA1A26"/>
    <w:rsid w:val="00DA3C35"/>
    <w:rsid w:val="00DC0861"/>
    <w:rsid w:val="00DC1B04"/>
    <w:rsid w:val="00DC5B21"/>
    <w:rsid w:val="00DE0C63"/>
    <w:rsid w:val="00DE58EA"/>
    <w:rsid w:val="00E04BA0"/>
    <w:rsid w:val="00E1401F"/>
    <w:rsid w:val="00E178D6"/>
    <w:rsid w:val="00E36685"/>
    <w:rsid w:val="00E36DBE"/>
    <w:rsid w:val="00E400B9"/>
    <w:rsid w:val="00E446A0"/>
    <w:rsid w:val="00E44C76"/>
    <w:rsid w:val="00E5098B"/>
    <w:rsid w:val="00E54DC7"/>
    <w:rsid w:val="00E64723"/>
    <w:rsid w:val="00E67E10"/>
    <w:rsid w:val="00E73E20"/>
    <w:rsid w:val="00E83B3A"/>
    <w:rsid w:val="00E912B2"/>
    <w:rsid w:val="00E93798"/>
    <w:rsid w:val="00E95804"/>
    <w:rsid w:val="00EA37F9"/>
    <w:rsid w:val="00EA6523"/>
    <w:rsid w:val="00EC483D"/>
    <w:rsid w:val="00EE3990"/>
    <w:rsid w:val="00EE4F94"/>
    <w:rsid w:val="00EF3BE8"/>
    <w:rsid w:val="00F27F5A"/>
    <w:rsid w:val="00F3421D"/>
    <w:rsid w:val="00F62651"/>
    <w:rsid w:val="00F923D5"/>
    <w:rsid w:val="00FB3B05"/>
    <w:rsid w:val="00FB7A50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FEC2EBD"/>
  <w15:docId w15:val="{B7C11D67-F7CA-4CEE-B4B9-98EA0E13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5229"/>
  </w:style>
  <w:style w:type="paragraph" w:styleId="Nadpis1">
    <w:name w:val="heading 1"/>
    <w:basedOn w:val="Normln"/>
    <w:next w:val="Normln"/>
    <w:link w:val="Nadpis1Char"/>
    <w:uiPriority w:val="9"/>
    <w:qFormat/>
    <w:rsid w:val="002D5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52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52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52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52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52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52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52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52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26F0"/>
    <w:pPr>
      <w:ind w:left="720"/>
      <w:jc w:val="both"/>
    </w:pPr>
    <w:rPr>
      <w:sz w:val="23"/>
    </w:rPr>
  </w:style>
  <w:style w:type="paragraph" w:styleId="Zpat">
    <w:name w:val="footer"/>
    <w:basedOn w:val="Normln"/>
    <w:rsid w:val="002326F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326F0"/>
  </w:style>
  <w:style w:type="paragraph" w:styleId="Zkladntext">
    <w:name w:val="Body Text"/>
    <w:basedOn w:val="Normln"/>
    <w:rsid w:val="002326F0"/>
    <w:pPr>
      <w:jc w:val="both"/>
    </w:pPr>
  </w:style>
  <w:style w:type="paragraph" w:styleId="Zhlav">
    <w:name w:val="header"/>
    <w:basedOn w:val="Normln"/>
    <w:rsid w:val="002326F0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3155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155B2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3155B2"/>
  </w:style>
  <w:style w:type="paragraph" w:styleId="Pedmtkomente">
    <w:name w:val="annotation subject"/>
    <w:basedOn w:val="Textkomente"/>
    <w:next w:val="Textkomente"/>
    <w:link w:val="PedmtkomenteChar"/>
    <w:rsid w:val="003155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155B2"/>
    <w:rPr>
      <w:b/>
      <w:bCs/>
    </w:rPr>
  </w:style>
  <w:style w:type="paragraph" w:styleId="Textbubliny">
    <w:name w:val="Balloon Text"/>
    <w:basedOn w:val="Normln"/>
    <w:link w:val="TextbublinyChar"/>
    <w:rsid w:val="0031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155B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115588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99"/>
    <w:qFormat/>
    <w:rsid w:val="002D5229"/>
    <w:pPr>
      <w:ind w:left="720"/>
      <w:contextualSpacing/>
    </w:pPr>
  </w:style>
  <w:style w:type="paragraph" w:customStyle="1" w:styleId="Zkladntext22">
    <w:name w:val="Základní text 22"/>
    <w:basedOn w:val="Normln"/>
    <w:rsid w:val="00807314"/>
    <w:pPr>
      <w:ind w:left="720"/>
      <w:jc w:val="both"/>
    </w:pPr>
    <w:rPr>
      <w:sz w:val="23"/>
    </w:rPr>
  </w:style>
  <w:style w:type="character" w:customStyle="1" w:styleId="Nadpis1Char">
    <w:name w:val="Nadpis 1 Char"/>
    <w:basedOn w:val="Standardnpsmoodstavce"/>
    <w:link w:val="Nadpis1"/>
    <w:uiPriority w:val="9"/>
    <w:rsid w:val="002D5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5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52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D52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52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52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52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52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52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D52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D5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D5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D52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D52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2D5229"/>
    <w:rPr>
      <w:b/>
      <w:bCs/>
    </w:rPr>
  </w:style>
  <w:style w:type="character" w:styleId="Zdraznn">
    <w:name w:val="Emphasis"/>
    <w:basedOn w:val="Standardnpsmoodstavce"/>
    <w:uiPriority w:val="20"/>
    <w:qFormat/>
    <w:rsid w:val="002D5229"/>
    <w:rPr>
      <w:i/>
      <w:iCs/>
    </w:rPr>
  </w:style>
  <w:style w:type="paragraph" w:styleId="Bezmezer">
    <w:name w:val="No Spacing"/>
    <w:uiPriority w:val="99"/>
    <w:qFormat/>
    <w:rsid w:val="002D522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D5229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2D5229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52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5229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2D5229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2D5229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2D5229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2D5229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2D5229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D5229"/>
    <w:pPr>
      <w:outlineLvl w:val="9"/>
    </w:pPr>
  </w:style>
  <w:style w:type="table" w:styleId="Mkatabulky">
    <w:name w:val="Table Grid"/>
    <w:basedOn w:val="Normlntabulka"/>
    <w:uiPriority w:val="59"/>
    <w:rsid w:val="001870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81273-6741-4D42-8301-14FC2A3B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1660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CG</Company>
  <LinksUpToDate>false</LinksUpToDate>
  <CharactersWithSpaces>11438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creator>CG</dc:creator>
  <cp:lastModifiedBy>traurig</cp:lastModifiedBy>
  <cp:revision>3</cp:revision>
  <cp:lastPrinted>2016-04-21T12:02:00Z</cp:lastPrinted>
  <dcterms:created xsi:type="dcterms:W3CDTF">2016-05-05T13:17:00Z</dcterms:created>
  <dcterms:modified xsi:type="dcterms:W3CDTF">2016-05-13T09:30:00Z</dcterms:modified>
</cp:coreProperties>
</file>