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2A" w:rsidRDefault="0039412A" w:rsidP="0039412A">
      <w:pPr>
        <w:framePr w:hSpace="141" w:wrap="auto" w:vAnchor="page" w:hAnchor="page" w:x="1096" w:y="665"/>
      </w:pPr>
      <w:bookmarkStart w:id="0" w:name="_GoBack"/>
      <w:bookmarkEnd w:id="0"/>
    </w:p>
    <w:p w:rsidR="0039412A" w:rsidRPr="00CC3776" w:rsidRDefault="0039412A" w:rsidP="0039412A">
      <w:pPr>
        <w:pStyle w:val="Zhlav"/>
        <w:ind w:left="1701"/>
        <w:rPr>
          <w:rFonts w:ascii="Arial" w:hAnsi="Arial"/>
          <w:b/>
          <w:spacing w:val="36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7pt;margin-top:-.4pt;width:77.5pt;height:90pt;z-index:1">
            <v:imagedata r:id="rId7" r:href="rId8"/>
            <w10:wrap type="square" side="right"/>
          </v:shape>
        </w:pict>
      </w:r>
      <w:r w:rsidRPr="00CC3776">
        <w:rPr>
          <w:rFonts w:ascii="Arial" w:hAnsi="Arial"/>
          <w:b/>
          <w:spacing w:val="36"/>
          <w:sz w:val="26"/>
          <w:szCs w:val="26"/>
        </w:rPr>
        <w:t>Městská část  Praha - Ďáblice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22"/>
          <w:szCs w:val="22"/>
        </w:rPr>
      </w:pPr>
      <w:r w:rsidRPr="00CC3776">
        <w:rPr>
          <w:rFonts w:ascii="Arial" w:hAnsi="Arial"/>
          <w:b/>
          <w:spacing w:val="36"/>
          <w:sz w:val="22"/>
          <w:szCs w:val="22"/>
        </w:rPr>
        <w:t xml:space="preserve">Úřad městské části 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>Květnová 553, 182 02 Praha 8 -Ďáblice,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 xml:space="preserve">tel. 283910723-5, fax 283910721, 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18"/>
          <w:szCs w:val="18"/>
        </w:rPr>
      </w:pPr>
    </w:p>
    <w:p w:rsidR="0039412A" w:rsidRDefault="0039412A" w:rsidP="0039412A">
      <w:pPr>
        <w:pStyle w:val="Zhlav"/>
        <w:ind w:left="1701"/>
        <w:rPr>
          <w:rFonts w:ascii="Arial" w:hAnsi="Arial"/>
          <w:b/>
          <w:spacing w:val="16"/>
        </w:rPr>
      </w:pPr>
      <w:r>
        <w:rPr>
          <w:rFonts w:ascii="Arial" w:hAnsi="Arial"/>
          <w:b/>
          <w:spacing w:val="16"/>
        </w:rPr>
        <w:t>finanční odbor</w:t>
      </w:r>
    </w:p>
    <w:p w:rsidR="00B806D9" w:rsidRDefault="00B806D9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39412A" w:rsidRDefault="0039412A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0F0096" w:rsidRDefault="003F3934" w:rsidP="00F20A06">
      <w:pPr>
        <w:pStyle w:val="xl25"/>
        <w:spacing w:before="0" w:after="0"/>
        <w:outlineLvl w:val="0"/>
        <w:rPr>
          <w:u w:val="single"/>
        </w:rPr>
      </w:pPr>
      <w:r>
        <w:rPr>
          <w:u w:val="single"/>
        </w:rPr>
        <w:t>Rozpočtové opatření č.</w:t>
      </w:r>
      <w:r w:rsidR="001C43E7">
        <w:rPr>
          <w:u w:val="single"/>
        </w:rPr>
        <w:t xml:space="preserve"> </w:t>
      </w:r>
      <w:r w:rsidR="00C24A44">
        <w:rPr>
          <w:u w:val="single"/>
        </w:rPr>
        <w:t>4</w:t>
      </w:r>
      <w:r w:rsidR="000F0096">
        <w:rPr>
          <w:u w:val="single"/>
        </w:rPr>
        <w:t xml:space="preserve"> k rozpočt</w:t>
      </w:r>
      <w:r w:rsidR="00F20A06">
        <w:rPr>
          <w:u w:val="single"/>
        </w:rPr>
        <w:t>u MČ Praha – Ďáblice na rok 201</w:t>
      </w:r>
      <w:r w:rsidR="009D618F">
        <w:rPr>
          <w:u w:val="single"/>
        </w:rPr>
        <w:t>6</w:t>
      </w:r>
    </w:p>
    <w:p w:rsidR="000F0096" w:rsidRDefault="000F0096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0F0096" w:rsidRDefault="000F0096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  <w:r>
        <w:t>V souladu se. zák. 250/2000 Sb. o rozpočtových pravidlech územních rozpočtů předkládáme návrh rozpočtového opatření č.</w:t>
      </w:r>
      <w:r w:rsidR="001C43E7">
        <w:t xml:space="preserve"> </w:t>
      </w:r>
      <w:r w:rsidR="00C24A44">
        <w:t>4</w:t>
      </w:r>
      <w:r>
        <w:t xml:space="preserve"> k rozpočtu MČ na rok 201</w:t>
      </w:r>
      <w:r w:rsidR="009D618F">
        <w:t>6</w:t>
      </w:r>
      <w:r>
        <w:t>:</w:t>
      </w:r>
    </w:p>
    <w:p w:rsidR="00D85A9D" w:rsidRDefault="00D85A9D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3F3934" w:rsidRPr="00D85A9D" w:rsidRDefault="003F3934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  <w:rPr>
          <w:u w:val="single"/>
        </w:rPr>
      </w:pPr>
      <w:r w:rsidRPr="00D85A9D">
        <w:rPr>
          <w:u w:val="single"/>
        </w:rPr>
        <w:t>v oblasti příjmů:</w:t>
      </w:r>
    </w:p>
    <w:p w:rsidR="00F20A06" w:rsidRPr="00E239D6" w:rsidRDefault="005E1BBB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Účelová</w:t>
      </w:r>
      <w:r w:rsidR="00F902DA">
        <w:rPr>
          <w:bCs/>
        </w:rPr>
        <w:t xml:space="preserve"> neinvestiční dotace z MHMP – navýšení neinvestiční dotace </w:t>
      </w:r>
      <w:r w:rsidR="009065F1">
        <w:rPr>
          <w:bCs/>
        </w:rPr>
        <w:t>– inflační výnos z</w:t>
      </w:r>
      <w:r w:rsidR="00F902DA">
        <w:rPr>
          <w:bCs/>
        </w:rPr>
        <w:t xml:space="preserve"> poplatku za uložení odpadu na skládku </w:t>
      </w:r>
      <w:r w:rsidR="00E239D6">
        <w:rPr>
          <w:bCs/>
        </w:rPr>
        <w:t>A.S.A.</w:t>
      </w:r>
      <w:r w:rsidR="00F902DA">
        <w:rPr>
          <w:bCs/>
        </w:rPr>
        <w:t xml:space="preserve">Ďáblice </w:t>
      </w:r>
      <w:r w:rsidR="00E239D6">
        <w:rPr>
          <w:bCs/>
        </w:rPr>
        <w:t xml:space="preserve">městské části Praha – Ďáblice, schváleno rozhodnutím Zastupitelstva hl. města Prahy </w:t>
      </w:r>
      <w:r>
        <w:rPr>
          <w:bCs/>
        </w:rPr>
        <w:t>č</w:t>
      </w:r>
      <w:r w:rsidR="00E239D6">
        <w:rPr>
          <w:bCs/>
        </w:rPr>
        <w:t xml:space="preserve">. 16/85 ze dne 28.4.2016. Stanovená částka </w:t>
      </w:r>
      <w:r w:rsidR="00E239D6" w:rsidRPr="00C1422D">
        <w:rPr>
          <w:b/>
          <w:bCs/>
          <w:color w:val="2F5496"/>
        </w:rPr>
        <w:t>37 900 Kč</w:t>
      </w:r>
      <w:r w:rsidR="00E239D6">
        <w:rPr>
          <w:bCs/>
        </w:rPr>
        <w:t>.</w:t>
      </w:r>
    </w:p>
    <w:p w:rsidR="00E239D6" w:rsidRPr="00E239D6" w:rsidRDefault="00E239D6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Účelová investiční dotace schválená Zastupitelstvem hl. města Prahy v usnesení č. 16/16 ze dne 28.4.2016, která představuje příspěvek HMP na spolupodíl městské části Praha – Ďáblice na projekty realizované v rámci Operačního programu Životní prostředí (minulé programovací období) v souhrnné výši </w:t>
      </w:r>
      <w:r w:rsidRPr="00C1422D">
        <w:rPr>
          <w:b/>
          <w:bCs/>
          <w:color w:val="2F5496"/>
        </w:rPr>
        <w:t>3 405 500</w:t>
      </w:r>
      <w:r>
        <w:rPr>
          <w:bCs/>
        </w:rPr>
        <w:t xml:space="preserve"> </w:t>
      </w:r>
      <w:r w:rsidRPr="00C1422D">
        <w:rPr>
          <w:b/>
          <w:bCs/>
          <w:color w:val="2F5496"/>
        </w:rPr>
        <w:t>Kč</w:t>
      </w:r>
      <w:r>
        <w:rPr>
          <w:bCs/>
        </w:rPr>
        <w:t>.</w:t>
      </w:r>
    </w:p>
    <w:p w:rsidR="00E239D6" w:rsidRDefault="00E239D6" w:rsidP="00E239D6">
      <w:pPr>
        <w:overflowPunct/>
        <w:autoSpaceDE/>
        <w:autoSpaceDN/>
        <w:adjustRightInd/>
        <w:ind w:left="1065"/>
        <w:jc w:val="both"/>
        <w:textAlignment w:val="auto"/>
      </w:pPr>
    </w:p>
    <w:p w:rsidR="003F3934" w:rsidRDefault="003F3934" w:rsidP="00664DAB">
      <w:pPr>
        <w:jc w:val="both"/>
        <w:rPr>
          <w:u w:val="single"/>
        </w:rPr>
      </w:pPr>
      <w:r w:rsidRPr="00D85A9D">
        <w:rPr>
          <w:u w:val="single"/>
        </w:rPr>
        <w:t>v oblasti výdajů:</w:t>
      </w:r>
    </w:p>
    <w:p w:rsidR="00ED1E42" w:rsidRDefault="00ED1E42" w:rsidP="00664DAB">
      <w:pPr>
        <w:jc w:val="both"/>
        <w:rPr>
          <w:u w:val="single"/>
        </w:rPr>
      </w:pPr>
    </w:p>
    <w:p w:rsidR="009965D1" w:rsidRPr="00DA6177" w:rsidRDefault="00664DAB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Přesun výdajů v rámci kapitoly </w:t>
      </w:r>
      <w:r w:rsidR="00E239D6">
        <w:rPr>
          <w:bCs/>
        </w:rPr>
        <w:t xml:space="preserve">04 – školství a mládež, </w:t>
      </w:r>
      <w:r>
        <w:rPr>
          <w:bCs/>
        </w:rPr>
        <w:t xml:space="preserve">pouze záměna zdrojů krytí. </w:t>
      </w:r>
      <w:r w:rsidR="00E239D6">
        <w:rPr>
          <w:bCs/>
        </w:rPr>
        <w:t>Závazný ukazatel – objem prostředků pro školskou a kulturní komisi – zůstává nedotčen. Prostředky se přesunují</w:t>
      </w:r>
      <w:r w:rsidR="00F312F6">
        <w:rPr>
          <w:bCs/>
        </w:rPr>
        <w:t xml:space="preserve"> ve výši </w:t>
      </w:r>
      <w:r w:rsidR="00F312F6" w:rsidRPr="00C1422D">
        <w:rPr>
          <w:b/>
          <w:bCs/>
          <w:color w:val="2F5496"/>
        </w:rPr>
        <w:t>35 000 Kč</w:t>
      </w:r>
      <w:r w:rsidR="00E239D6">
        <w:rPr>
          <w:bCs/>
        </w:rPr>
        <w:t xml:space="preserve"> z položky duševní vlastnictví (5041), kde zatím nedošlo k velkému čerpání, do položek služby (5169)</w:t>
      </w:r>
      <w:r w:rsidR="00F312F6">
        <w:rPr>
          <w:bCs/>
        </w:rPr>
        <w:t xml:space="preserve"> </w:t>
      </w:r>
      <w:r w:rsidR="00F312F6" w:rsidRPr="00C1422D">
        <w:rPr>
          <w:b/>
          <w:bCs/>
          <w:color w:val="2F5496"/>
        </w:rPr>
        <w:t>30 000 Kč</w:t>
      </w:r>
      <w:r w:rsidR="00E239D6">
        <w:rPr>
          <w:bCs/>
        </w:rPr>
        <w:t xml:space="preserve"> a nájemné (5164)</w:t>
      </w:r>
      <w:r w:rsidR="00F312F6">
        <w:rPr>
          <w:bCs/>
        </w:rPr>
        <w:t xml:space="preserve"> </w:t>
      </w:r>
      <w:r w:rsidR="00F312F6" w:rsidRPr="00C1422D">
        <w:rPr>
          <w:b/>
          <w:bCs/>
          <w:color w:val="2F5496"/>
        </w:rPr>
        <w:t>5 000 Kč</w:t>
      </w:r>
      <w:r w:rsidR="00F312F6">
        <w:rPr>
          <w:bCs/>
        </w:rPr>
        <w:t xml:space="preserve">. Tyto položky </w:t>
      </w:r>
      <w:r w:rsidR="00E239D6">
        <w:rPr>
          <w:bCs/>
        </w:rPr>
        <w:t>je nezbytné navýšit z důvodů úhrady</w:t>
      </w:r>
      <w:r w:rsidR="00F312F6">
        <w:rPr>
          <w:bCs/>
        </w:rPr>
        <w:t xml:space="preserve"> výdajů spojených s akcemi</w:t>
      </w:r>
      <w:r w:rsidR="00E239D6">
        <w:rPr>
          <w:bCs/>
        </w:rPr>
        <w:t xml:space="preserve"> pro děti, Masop</w:t>
      </w:r>
      <w:r w:rsidR="00F312F6">
        <w:rPr>
          <w:bCs/>
        </w:rPr>
        <w:t>ust a Čarodějnice.</w:t>
      </w:r>
    </w:p>
    <w:p w:rsidR="00DA6177" w:rsidRPr="00C8643A" w:rsidRDefault="00C8643A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Zvýšení výdajů kapitoly 04 – školství a mládež, na akci „Zateplení a výměna oken </w:t>
      </w:r>
      <w:r w:rsidR="009065F1">
        <w:rPr>
          <w:bCs/>
        </w:rPr>
        <w:t>Z</w:t>
      </w:r>
      <w:r>
        <w:rPr>
          <w:bCs/>
        </w:rPr>
        <w:t xml:space="preserve">Š U Parkánu 17“ ve výši </w:t>
      </w:r>
      <w:r w:rsidRPr="00C1422D">
        <w:rPr>
          <w:b/>
          <w:bCs/>
          <w:color w:val="2F5496"/>
        </w:rPr>
        <w:t>2 751 100 Kč</w:t>
      </w:r>
      <w:r>
        <w:rPr>
          <w:bCs/>
        </w:rPr>
        <w:t xml:space="preserve"> (6121) – investiční účelová dotace od MHMP na úhradu nákladů spojenou se zateplením objektu</w:t>
      </w:r>
    </w:p>
    <w:p w:rsidR="00C8643A" w:rsidRPr="00F312F6" w:rsidRDefault="00C0441A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Zvýšení výdajů kapitoly 04 – školství a mládež </w:t>
      </w:r>
      <w:r w:rsidR="00C8643A">
        <w:rPr>
          <w:bCs/>
        </w:rPr>
        <w:t xml:space="preserve">na akci „Zateplení, výměna oken šaten SK Ďáblice“ ve výši </w:t>
      </w:r>
      <w:r w:rsidR="00C8643A" w:rsidRPr="00C1422D">
        <w:rPr>
          <w:b/>
          <w:bCs/>
          <w:color w:val="2F5496"/>
        </w:rPr>
        <w:t>654 400 Kč</w:t>
      </w:r>
      <w:r w:rsidR="00C8643A">
        <w:rPr>
          <w:bCs/>
        </w:rPr>
        <w:t xml:space="preserve"> (6121) – investiční účelová dotace od MHMP na úhradu nákladů spojenou se zateplením objektu</w:t>
      </w:r>
    </w:p>
    <w:p w:rsidR="00F312F6" w:rsidRPr="00105CDB" w:rsidRDefault="00F312F6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Zvýšení výdajů</w:t>
      </w:r>
      <w:r w:rsidR="00DA6177">
        <w:rPr>
          <w:bCs/>
        </w:rPr>
        <w:t xml:space="preserve"> na položce nespecifikované rezervy ve výši </w:t>
      </w:r>
      <w:r w:rsidR="00DA6177" w:rsidRPr="00C1422D">
        <w:rPr>
          <w:b/>
          <w:bCs/>
          <w:color w:val="2F5496"/>
        </w:rPr>
        <w:t>37 900 Kč</w:t>
      </w:r>
      <w:r w:rsidR="00DA6177">
        <w:rPr>
          <w:bCs/>
        </w:rPr>
        <w:t xml:space="preserve"> (5901), neinvestiční účelová dotace.</w:t>
      </w:r>
    </w:p>
    <w:p w:rsidR="00105CDB" w:rsidRDefault="00105CDB" w:rsidP="00105CDB">
      <w:pPr>
        <w:overflowPunct/>
        <w:autoSpaceDE/>
        <w:autoSpaceDN/>
        <w:adjustRightInd/>
        <w:ind w:left="1065"/>
        <w:jc w:val="both"/>
        <w:textAlignment w:val="auto"/>
        <w:rPr>
          <w:bCs/>
        </w:rPr>
      </w:pPr>
    </w:p>
    <w:p w:rsidR="00105CDB" w:rsidRDefault="00105CDB" w:rsidP="00105CDB">
      <w:pPr>
        <w:overflowPunct/>
        <w:autoSpaceDE/>
        <w:autoSpaceDN/>
        <w:adjustRightInd/>
        <w:ind w:left="1065"/>
        <w:jc w:val="both"/>
        <w:textAlignment w:val="auto"/>
        <w:rPr>
          <w:bCs/>
        </w:rPr>
      </w:pPr>
    </w:p>
    <w:p w:rsidR="00105CDB" w:rsidRDefault="00105CDB" w:rsidP="00105CDB">
      <w:pPr>
        <w:overflowPunct/>
        <w:autoSpaceDE/>
        <w:autoSpaceDN/>
        <w:adjustRightInd/>
        <w:jc w:val="both"/>
        <w:textAlignment w:val="auto"/>
        <w:rPr>
          <w:bCs/>
        </w:rPr>
      </w:pPr>
      <w:r>
        <w:br w:type="page"/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040"/>
        <w:gridCol w:w="1040"/>
        <w:gridCol w:w="1200"/>
        <w:gridCol w:w="1340"/>
      </w:tblGrid>
      <w:tr w:rsidR="00105CDB" w:rsidRPr="00105CDB" w:rsidTr="00105CDB">
        <w:trPr>
          <w:trHeight w:val="255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Rozpočet na rok 2016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rozpis RS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RO č.4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rozpis RU 4</w:t>
            </w:r>
          </w:p>
        </w:tc>
      </w:tr>
      <w:tr w:rsidR="00105CDB" w:rsidRPr="00105CDB" w:rsidTr="00105CDB">
        <w:trPr>
          <w:trHeight w:val="27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usn. /16/ZMČ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2 016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k 4_2016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5_2016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5_2016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ROZPOČTOVÉ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Přijaté transfery-účelová neinvestiční dotace od HMP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inflační výnos z poplatku za ukládání odpadu na skládku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37 900,00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37 900,00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Přijaté transfery - účelová investční dotace od HMP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příspěvek HMP na Zateplení a výměna oken ZŠ U Parkánu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2 751 100,00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2 751 100,00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příspěvek HMP na Zateplení, výměna oken šaten SK Ďáblice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654 400,00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654 400,00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ROZPOČTOVÉ VÝDAJE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05CDB">
              <w:rPr>
                <w:b/>
                <w:bCs/>
              </w:rPr>
              <w:t>Neinvestiční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Kapitola 04 - školství, mládež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školská a kulturní komise - duševní vlastnictví (5041)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50 000,00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-35 000,00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15 000,00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školská a kulturní komise - služby (5169)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30 000,00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60 000,00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školská a kulturní komise - nájemné (5164)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10 000,00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15 000,00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105CDB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Kapitola 10 - všeobecná pokladní správa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Nespoecifikovaná rezerva (5901)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2 611 600,00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2 379 500,00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37 900,00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2 417 400,00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05CDB">
              <w:rPr>
                <w:b/>
                <w:bCs/>
              </w:rPr>
              <w:t>Investiční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Kapitola 04 - školství, mládež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 xml:space="preserve"> Zateplení a výměna oken ZŠ U Parkánu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2 100 000,00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2 100 000,00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2 751 100,00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4 851 100,00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Zateplení, výměna oken šaten SK Ďáblice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654 400,00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654 400,00</w:t>
            </w:r>
          </w:p>
        </w:tc>
      </w:tr>
      <w:tr w:rsidR="00105CDB" w:rsidRPr="00105CDB" w:rsidTr="00105CDB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105CDB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7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105CDB">
              <w:rPr>
                <w:sz w:val="16"/>
                <w:szCs w:val="16"/>
              </w:rPr>
              <w:t> </w:t>
            </w:r>
          </w:p>
        </w:tc>
      </w:tr>
      <w:tr w:rsidR="00105CDB" w:rsidRPr="00105CDB" w:rsidTr="00105CDB">
        <w:trPr>
          <w:trHeight w:val="27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ROZPOČTOVÉ VÝDAJE CELKEM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3 443 400,00</w:t>
            </w:r>
          </w:p>
        </w:tc>
      </w:tr>
      <w:tr w:rsidR="00105CDB" w:rsidRPr="00105CDB" w:rsidTr="00105CDB">
        <w:trPr>
          <w:trHeight w:val="27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ROZPOČTOVÉ PŘÍJMY 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05CDB"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05CDB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CDB" w:rsidRPr="00105CDB" w:rsidRDefault="00105CDB" w:rsidP="00105CD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105CDB">
              <w:rPr>
                <w:b/>
                <w:bCs/>
                <w:sz w:val="16"/>
                <w:szCs w:val="16"/>
              </w:rPr>
              <w:t>3 443 400,00</w:t>
            </w:r>
          </w:p>
        </w:tc>
      </w:tr>
    </w:tbl>
    <w:p w:rsidR="00105CDB" w:rsidRDefault="00105CDB" w:rsidP="00105CDB">
      <w:pPr>
        <w:overflowPunct/>
        <w:autoSpaceDE/>
        <w:autoSpaceDN/>
        <w:adjustRightInd/>
        <w:jc w:val="both"/>
        <w:textAlignment w:val="auto"/>
      </w:pPr>
    </w:p>
    <w:p w:rsidR="00081451" w:rsidRDefault="00081451" w:rsidP="003F1BA3"/>
    <w:p w:rsidR="00D85A9D" w:rsidRPr="00664DAB" w:rsidRDefault="00D85A9D" w:rsidP="003F1BA3">
      <w:pPr>
        <w:rPr>
          <w:b/>
        </w:rPr>
      </w:pPr>
    </w:p>
    <w:sectPr w:rsidR="00D85A9D" w:rsidRPr="00664DAB" w:rsidSect="0039412A">
      <w:footerReference w:type="default" r:id="rId9"/>
      <w:pgSz w:w="11907" w:h="16840" w:code="9"/>
      <w:pgMar w:top="819" w:right="992" w:bottom="1440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16" w:rsidRDefault="00185116">
      <w:r>
        <w:separator/>
      </w:r>
    </w:p>
  </w:endnote>
  <w:endnote w:type="continuationSeparator" w:id="0">
    <w:p w:rsidR="00185116" w:rsidRDefault="0018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4D" w:rsidRDefault="00385A4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2DC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16" w:rsidRDefault="00185116">
      <w:r>
        <w:separator/>
      </w:r>
    </w:p>
  </w:footnote>
  <w:footnote w:type="continuationSeparator" w:id="0">
    <w:p w:rsidR="00185116" w:rsidRDefault="0018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3F9"/>
    <w:multiLevelType w:val="hybridMultilevel"/>
    <w:tmpl w:val="A3AC89C4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76A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7208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776"/>
    <w:rsid w:val="00005846"/>
    <w:rsid w:val="00015280"/>
    <w:rsid w:val="0002229A"/>
    <w:rsid w:val="00030ACE"/>
    <w:rsid w:val="000478C1"/>
    <w:rsid w:val="00067DF5"/>
    <w:rsid w:val="000723E0"/>
    <w:rsid w:val="00081451"/>
    <w:rsid w:val="000A640A"/>
    <w:rsid w:val="000F0096"/>
    <w:rsid w:val="000F532D"/>
    <w:rsid w:val="00105CDB"/>
    <w:rsid w:val="001279EF"/>
    <w:rsid w:val="00143215"/>
    <w:rsid w:val="0016646F"/>
    <w:rsid w:val="00185116"/>
    <w:rsid w:val="001A0FCC"/>
    <w:rsid w:val="001C43E7"/>
    <w:rsid w:val="001D4FB1"/>
    <w:rsid w:val="0020079E"/>
    <w:rsid w:val="002075B2"/>
    <w:rsid w:val="002548C7"/>
    <w:rsid w:val="00257665"/>
    <w:rsid w:val="00290FC9"/>
    <w:rsid w:val="002A01F1"/>
    <w:rsid w:val="002D2880"/>
    <w:rsid w:val="00313A59"/>
    <w:rsid w:val="00344A1D"/>
    <w:rsid w:val="00361B21"/>
    <w:rsid w:val="00366921"/>
    <w:rsid w:val="00376540"/>
    <w:rsid w:val="003802B4"/>
    <w:rsid w:val="00385A4D"/>
    <w:rsid w:val="0039412A"/>
    <w:rsid w:val="003C218D"/>
    <w:rsid w:val="003C6818"/>
    <w:rsid w:val="003E50E6"/>
    <w:rsid w:val="003F1BA3"/>
    <w:rsid w:val="003F3934"/>
    <w:rsid w:val="003F7E15"/>
    <w:rsid w:val="00421032"/>
    <w:rsid w:val="00427D74"/>
    <w:rsid w:val="00430F38"/>
    <w:rsid w:val="004A5DFC"/>
    <w:rsid w:val="004A6199"/>
    <w:rsid w:val="004B339C"/>
    <w:rsid w:val="004F60EA"/>
    <w:rsid w:val="00502AAE"/>
    <w:rsid w:val="00542B65"/>
    <w:rsid w:val="0054600F"/>
    <w:rsid w:val="00563BE4"/>
    <w:rsid w:val="00591279"/>
    <w:rsid w:val="005C3D52"/>
    <w:rsid w:val="005E1BBB"/>
    <w:rsid w:val="00643D90"/>
    <w:rsid w:val="006459EB"/>
    <w:rsid w:val="006556E4"/>
    <w:rsid w:val="00664DAB"/>
    <w:rsid w:val="00666530"/>
    <w:rsid w:val="00676D9F"/>
    <w:rsid w:val="00681369"/>
    <w:rsid w:val="006E5CF2"/>
    <w:rsid w:val="0073631A"/>
    <w:rsid w:val="0076753D"/>
    <w:rsid w:val="007957DE"/>
    <w:rsid w:val="00815E56"/>
    <w:rsid w:val="0085564C"/>
    <w:rsid w:val="0088101F"/>
    <w:rsid w:val="008819B9"/>
    <w:rsid w:val="0088283F"/>
    <w:rsid w:val="008C37F1"/>
    <w:rsid w:val="008C6349"/>
    <w:rsid w:val="008D0A4C"/>
    <w:rsid w:val="008F1044"/>
    <w:rsid w:val="00904260"/>
    <w:rsid w:val="009065F1"/>
    <w:rsid w:val="00956422"/>
    <w:rsid w:val="00971633"/>
    <w:rsid w:val="009965D1"/>
    <w:rsid w:val="009C1117"/>
    <w:rsid w:val="009D0D0B"/>
    <w:rsid w:val="009D618F"/>
    <w:rsid w:val="00A02DCE"/>
    <w:rsid w:val="00A457DD"/>
    <w:rsid w:val="00A702FC"/>
    <w:rsid w:val="00A9589F"/>
    <w:rsid w:val="00AA2E50"/>
    <w:rsid w:val="00AA3054"/>
    <w:rsid w:val="00AB5B6E"/>
    <w:rsid w:val="00AE0BD7"/>
    <w:rsid w:val="00B32C90"/>
    <w:rsid w:val="00B35D99"/>
    <w:rsid w:val="00B7793F"/>
    <w:rsid w:val="00B806D9"/>
    <w:rsid w:val="00BA1E74"/>
    <w:rsid w:val="00BC5009"/>
    <w:rsid w:val="00BE1837"/>
    <w:rsid w:val="00C0441A"/>
    <w:rsid w:val="00C1422D"/>
    <w:rsid w:val="00C22353"/>
    <w:rsid w:val="00C24A44"/>
    <w:rsid w:val="00C270B4"/>
    <w:rsid w:val="00C37181"/>
    <w:rsid w:val="00C43551"/>
    <w:rsid w:val="00C76086"/>
    <w:rsid w:val="00C8643A"/>
    <w:rsid w:val="00CB6B95"/>
    <w:rsid w:val="00CC3776"/>
    <w:rsid w:val="00CE0861"/>
    <w:rsid w:val="00CE2C3D"/>
    <w:rsid w:val="00CF04BE"/>
    <w:rsid w:val="00D077BB"/>
    <w:rsid w:val="00D07A68"/>
    <w:rsid w:val="00D11738"/>
    <w:rsid w:val="00D150C8"/>
    <w:rsid w:val="00D52392"/>
    <w:rsid w:val="00D664DF"/>
    <w:rsid w:val="00D80B7C"/>
    <w:rsid w:val="00D85A9D"/>
    <w:rsid w:val="00D91C82"/>
    <w:rsid w:val="00DA6177"/>
    <w:rsid w:val="00DF4562"/>
    <w:rsid w:val="00E239D6"/>
    <w:rsid w:val="00E42E4A"/>
    <w:rsid w:val="00E548A6"/>
    <w:rsid w:val="00E60919"/>
    <w:rsid w:val="00E94875"/>
    <w:rsid w:val="00ED1149"/>
    <w:rsid w:val="00ED1E42"/>
    <w:rsid w:val="00EE74AA"/>
    <w:rsid w:val="00F20A06"/>
    <w:rsid w:val="00F312F6"/>
    <w:rsid w:val="00F6481C"/>
    <w:rsid w:val="00F66C5D"/>
    <w:rsid w:val="00F902DA"/>
    <w:rsid w:val="00FC277A"/>
    <w:rsid w:val="00FC76DA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53196E-AB6A-4FDB-A1F4-5280D2D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link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806D9"/>
    <w:rPr>
      <w:rFonts w:ascii="Tahoma" w:hAnsi="Tahoma" w:cs="Tahoma"/>
      <w:sz w:val="16"/>
      <w:szCs w:val="16"/>
    </w:rPr>
  </w:style>
  <w:style w:type="paragraph" w:customStyle="1" w:styleId="xl25">
    <w:name w:val="xl25"/>
    <w:basedOn w:val="Normln"/>
    <w:rsid w:val="000F0096"/>
    <w:pPr>
      <w:spacing w:before="10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Dokumenty/Erb%20M&#268;%2055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&#352;ablony\hlavieka%20moj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hlavieka moje</Template>
  <TotalTime>1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MÚ Ďáblice</Company>
  <LinksUpToDate>false</LinksUpToDate>
  <CharactersWithSpaces>3353</CharactersWithSpaces>
  <SharedDoc>false</SharedDoc>
  <HLinks>
    <vt:vector size="6" baseType="variant">
      <vt:variant>
        <vt:i4>3211589</vt:i4>
      </vt:variant>
      <vt:variant>
        <vt:i4>-1</vt:i4>
      </vt:variant>
      <vt:variant>
        <vt:i4>1026</vt:i4>
      </vt:variant>
      <vt:variant>
        <vt:i4>1</vt:i4>
      </vt:variant>
      <vt:variant>
        <vt:lpwstr>C:\Dokumenty\Erb MČ 55.gif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MÚ Praha Ďáblice</dc:creator>
  <cp:keywords/>
  <cp:lastModifiedBy>traurig</cp:lastModifiedBy>
  <cp:revision>2</cp:revision>
  <cp:lastPrinted>2016-04-04T09:41:00Z</cp:lastPrinted>
  <dcterms:created xsi:type="dcterms:W3CDTF">2016-05-12T13:02:00Z</dcterms:created>
  <dcterms:modified xsi:type="dcterms:W3CDTF">2016-05-12T13:02:00Z</dcterms:modified>
</cp:coreProperties>
</file>