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C6B71" w14:textId="77777777" w:rsidR="00ED5C90" w:rsidRPr="004D03BF" w:rsidRDefault="00ED5C90" w:rsidP="00ED5C90">
      <w:pPr>
        <w:pStyle w:val="HHTitle2"/>
        <w:rPr>
          <w:sz w:val="28"/>
          <w:szCs w:val="28"/>
        </w:rPr>
      </w:pPr>
      <w:bookmarkStart w:id="0" w:name="_GoBack"/>
      <w:bookmarkEnd w:id="0"/>
      <w:r w:rsidRPr="004D03BF">
        <w:rPr>
          <w:sz w:val="28"/>
          <w:szCs w:val="28"/>
        </w:rPr>
        <w:t>SMLOUVA</w:t>
      </w:r>
      <w:r>
        <w:rPr>
          <w:sz w:val="28"/>
          <w:szCs w:val="28"/>
        </w:rPr>
        <w:t xml:space="preserve"> o nájmu prostor sloužícíCh podnikání</w:t>
      </w:r>
    </w:p>
    <w:p w14:paraId="48629AB4" w14:textId="77777777" w:rsidR="00ED5C90" w:rsidRDefault="00ED5C90" w:rsidP="00ED5C90">
      <w:pPr>
        <w:jc w:val="center"/>
      </w:pPr>
      <w:r w:rsidRPr="00F0277A">
        <w:t xml:space="preserve">uzavřená podle ustanovení § </w:t>
      </w:r>
      <w:r>
        <w:t>2302 a násl.</w:t>
      </w:r>
      <w:r w:rsidRPr="00F0277A">
        <w:t xml:space="preserve"> zákona č. </w:t>
      </w:r>
      <w:r>
        <w:rPr>
          <w:bCs/>
          <w:szCs w:val="22"/>
        </w:rPr>
        <w:t>89/2012</w:t>
      </w:r>
      <w:r w:rsidRPr="00F0277A">
        <w:t xml:space="preserve"> Sb., </w:t>
      </w:r>
      <w:r>
        <w:rPr>
          <w:bCs/>
          <w:szCs w:val="22"/>
        </w:rPr>
        <w:t>občanského zákoníku</w:t>
      </w:r>
      <w:r w:rsidRPr="00F0277A">
        <w:t>, ve znění pozdějších předpisů</w:t>
      </w:r>
      <w:r>
        <w:t xml:space="preserve"> („</w:t>
      </w:r>
      <w:r w:rsidRPr="002243A4">
        <w:rPr>
          <w:b/>
        </w:rPr>
        <w:t>Občanský zákoník</w:t>
      </w:r>
      <w:r>
        <w:t>“)</w:t>
      </w:r>
    </w:p>
    <w:p w14:paraId="09D5BE44" w14:textId="77777777" w:rsidR="00291DAD" w:rsidRDefault="00291DAD">
      <w:pPr>
        <w:jc w:val="both"/>
        <w:rPr>
          <w:b/>
          <w:bCs/>
        </w:rPr>
      </w:pPr>
    </w:p>
    <w:p w14:paraId="67F0E621" w14:textId="77777777" w:rsidR="00291DAD" w:rsidRDefault="00291DAD">
      <w:pPr>
        <w:jc w:val="both"/>
        <w:rPr>
          <w:b/>
          <w:bCs/>
        </w:rPr>
      </w:pPr>
    </w:p>
    <w:p w14:paraId="1FB97F5E" w14:textId="77777777" w:rsidR="00291DAD" w:rsidRDefault="00291DAD">
      <w:pPr>
        <w:pStyle w:val="Nadpis1"/>
      </w:pPr>
      <w:r>
        <w:t>Městská část Praha- Ďáblice</w:t>
      </w:r>
    </w:p>
    <w:p w14:paraId="2A580AE6" w14:textId="77777777" w:rsidR="00291DAD" w:rsidRDefault="00291DAD">
      <w:pPr>
        <w:jc w:val="both"/>
      </w:pPr>
      <w:r>
        <w:t xml:space="preserve">zastoupená starostou </w:t>
      </w:r>
      <w:r w:rsidR="00C5222C">
        <w:t>Ing. Milošem Růžičkou</w:t>
      </w:r>
    </w:p>
    <w:p w14:paraId="0EA6D38D" w14:textId="77777777" w:rsidR="00291DAD" w:rsidRDefault="00291DAD">
      <w:pPr>
        <w:jc w:val="both"/>
      </w:pPr>
      <w:r>
        <w:t>se sídlem Květnová 553/52, Praha –Ďáblice</w:t>
      </w:r>
    </w:p>
    <w:p w14:paraId="310E9254" w14:textId="77777777" w:rsidR="00291DAD" w:rsidRDefault="00291DAD">
      <w:pPr>
        <w:jc w:val="both"/>
      </w:pPr>
      <w:r>
        <w:t>IČ 00231266</w:t>
      </w:r>
    </w:p>
    <w:p w14:paraId="17106CA5" w14:textId="77777777" w:rsidR="00291DAD" w:rsidRDefault="00291DAD">
      <w:pPr>
        <w:jc w:val="both"/>
      </w:pPr>
      <w:r>
        <w:t xml:space="preserve">bank. </w:t>
      </w:r>
      <w:r w:rsidRPr="00131F6F">
        <w:t>spojení: 9021-501855998/6000</w:t>
      </w:r>
    </w:p>
    <w:p w14:paraId="6C24BE65" w14:textId="77777777" w:rsidR="00291DAD" w:rsidRDefault="00291DAD">
      <w:pPr>
        <w:jc w:val="both"/>
        <w:rPr>
          <w:b/>
          <w:bCs/>
        </w:rPr>
      </w:pPr>
      <w:r>
        <w:t xml:space="preserve">na jedné straně </w:t>
      </w:r>
      <w:r>
        <w:rPr>
          <w:b/>
          <w:bCs/>
        </w:rPr>
        <w:t xml:space="preserve">jako pronajímatel  </w:t>
      </w:r>
    </w:p>
    <w:p w14:paraId="58A91B55" w14:textId="77777777" w:rsidR="00291DAD" w:rsidRDefault="00291DAD">
      <w:pPr>
        <w:jc w:val="both"/>
      </w:pPr>
    </w:p>
    <w:p w14:paraId="6A8A626B" w14:textId="77777777" w:rsidR="00291DAD" w:rsidRDefault="00291DAD" w:rsidP="003A6791">
      <w:pPr>
        <w:jc w:val="center"/>
      </w:pPr>
      <w:r>
        <w:t>a</w:t>
      </w:r>
    </w:p>
    <w:p w14:paraId="59EE9B34" w14:textId="77777777" w:rsidR="00291DAD" w:rsidRDefault="00291DAD">
      <w:pPr>
        <w:jc w:val="both"/>
      </w:pPr>
    </w:p>
    <w:p w14:paraId="31C50F28" w14:textId="77777777" w:rsidR="00D63CF7" w:rsidRPr="00D63CF7" w:rsidRDefault="00D63CF7">
      <w:pPr>
        <w:pStyle w:val="Nadpis1"/>
      </w:pPr>
      <w:r w:rsidRPr="00D63CF7">
        <w:t>Petra Pekárková</w:t>
      </w:r>
    </w:p>
    <w:p w14:paraId="6FE32F45" w14:textId="77777777" w:rsidR="008702F1" w:rsidRPr="00D63CF7" w:rsidRDefault="008702F1" w:rsidP="00D63CF7">
      <w:pPr>
        <w:jc w:val="both"/>
      </w:pPr>
      <w:r w:rsidRPr="00D63CF7">
        <w:t>IČ 49720317</w:t>
      </w:r>
    </w:p>
    <w:p w14:paraId="79995DAD" w14:textId="77777777" w:rsidR="00291DAD" w:rsidRDefault="008702F1">
      <w:pPr>
        <w:jc w:val="both"/>
      </w:pPr>
      <w:r w:rsidRPr="008702F1">
        <w:t xml:space="preserve">se sídlem Osinalická 105/6, 182 00 Praha – </w:t>
      </w:r>
      <w:r w:rsidR="00E51DB0">
        <w:t>Ďáblice</w:t>
      </w:r>
      <w:r w:rsidR="00291DAD">
        <w:t xml:space="preserve"> </w:t>
      </w:r>
    </w:p>
    <w:p w14:paraId="0BABC08B" w14:textId="77777777" w:rsidR="00291DAD" w:rsidRDefault="00291DAD">
      <w:pPr>
        <w:jc w:val="both"/>
        <w:rPr>
          <w:b/>
          <w:bCs/>
        </w:rPr>
      </w:pPr>
      <w:r>
        <w:t xml:space="preserve">na straně druhé </w:t>
      </w:r>
      <w:r>
        <w:rPr>
          <w:b/>
          <w:bCs/>
        </w:rPr>
        <w:t xml:space="preserve">jako nájemce </w:t>
      </w:r>
    </w:p>
    <w:p w14:paraId="5706505D" w14:textId="77777777" w:rsidR="00291DAD" w:rsidRDefault="00291DAD">
      <w:pPr>
        <w:jc w:val="both"/>
        <w:rPr>
          <w:b/>
          <w:bCs/>
        </w:rPr>
      </w:pPr>
    </w:p>
    <w:p w14:paraId="2845DEA5" w14:textId="77777777" w:rsidR="00291DAD" w:rsidRDefault="00291DAD">
      <w:pPr>
        <w:jc w:val="both"/>
        <w:rPr>
          <w:b/>
          <w:bCs/>
        </w:rPr>
      </w:pPr>
    </w:p>
    <w:p w14:paraId="1B7B3822" w14:textId="77777777" w:rsidR="00291DAD" w:rsidRDefault="00291DAD">
      <w:pPr>
        <w:jc w:val="center"/>
        <w:rPr>
          <w:b/>
          <w:bCs/>
        </w:rPr>
      </w:pPr>
      <w:r>
        <w:rPr>
          <w:b/>
          <w:bCs/>
        </w:rPr>
        <w:t>uzavírají tuto smlouvu</w:t>
      </w:r>
    </w:p>
    <w:p w14:paraId="6125422C" w14:textId="77777777" w:rsidR="00291DAD" w:rsidRDefault="00291DAD">
      <w:pPr>
        <w:jc w:val="center"/>
      </w:pPr>
      <w:r>
        <w:rPr>
          <w:b/>
          <w:bCs/>
        </w:rPr>
        <w:t>o nájmu nebytových prostor:</w:t>
      </w:r>
    </w:p>
    <w:p w14:paraId="6D68794F" w14:textId="77777777" w:rsidR="00291DAD" w:rsidRDefault="00291DAD"/>
    <w:p w14:paraId="5C02B80B" w14:textId="77777777" w:rsidR="00291DAD" w:rsidRDefault="00ED5C90" w:rsidP="00ED5C90">
      <w:pPr>
        <w:pStyle w:val="Nadpis2"/>
      </w:pPr>
      <w:r>
        <w:t>Preambule</w:t>
      </w:r>
    </w:p>
    <w:p w14:paraId="6F5B7102" w14:textId="77777777" w:rsidR="00ED5C90" w:rsidRDefault="002775C3" w:rsidP="00ED5C90">
      <w:pPr>
        <w:pStyle w:val="Zkladntext"/>
      </w:pPr>
      <w:r>
        <w:t xml:space="preserve">1. </w:t>
      </w:r>
      <w:r w:rsidR="00ED5C90">
        <w:t xml:space="preserve">Vzhledem k tomu, že pronajímatel vykonává svěřenou správu nemovitostí ve vlastnictví hl. m. Prahy, a to: </w:t>
      </w:r>
      <w:r w:rsidR="00EF3F82">
        <w:t>pozemky 1223 a 1224/2 jejichž součástí je stavba</w:t>
      </w:r>
      <w:r w:rsidR="00ED5C90">
        <w:t xml:space="preserve">, zapsaných </w:t>
      </w:r>
      <w:r w:rsidR="00D63CF7">
        <w:t xml:space="preserve">na LV </w:t>
      </w:r>
      <w:r w:rsidR="00EF3F82">
        <w:t>860</w:t>
      </w:r>
      <w:r w:rsidR="00D63CF7">
        <w:t xml:space="preserve"> </w:t>
      </w:r>
      <w:r w:rsidR="00ED5C90">
        <w:t xml:space="preserve">pro k.ú. Ďáblice u </w:t>
      </w:r>
      <w:r w:rsidR="00D63CF7" w:rsidRPr="00D63CF7">
        <w:t>Katastrální</w:t>
      </w:r>
      <w:r w:rsidR="00D63CF7">
        <w:t>ho</w:t>
      </w:r>
      <w:r w:rsidR="00D63CF7" w:rsidRPr="00D63CF7">
        <w:t xml:space="preserve"> úřad</w:t>
      </w:r>
      <w:r w:rsidR="00D63CF7">
        <w:t>u</w:t>
      </w:r>
      <w:r w:rsidR="00D63CF7" w:rsidRPr="00D63CF7">
        <w:t xml:space="preserve"> pro hlavní město Prahu</w:t>
      </w:r>
      <w:r w:rsidR="00ED5C90">
        <w:t xml:space="preserve"> a prohlašuje, že v době uzavření smlouvy je tento právní stav nezměněn.</w:t>
      </w:r>
    </w:p>
    <w:p w14:paraId="220B52F6" w14:textId="77777777" w:rsidR="00ED5C90" w:rsidRDefault="002775C3" w:rsidP="00EF3F82">
      <w:pPr>
        <w:jc w:val="both"/>
      </w:pPr>
      <w:r>
        <w:t xml:space="preserve">2. </w:t>
      </w:r>
      <w:r w:rsidR="00EF3F82">
        <w:t xml:space="preserve">v souladu s vyhlášeným záměrem č.j. </w:t>
      </w:r>
      <w:r w:rsidR="00EF3F82" w:rsidRPr="00EF3F82">
        <w:t xml:space="preserve">1596/2016_MCPD TAJ </w:t>
      </w:r>
      <w:r>
        <w:t xml:space="preserve"> se strany dohodly na uzavření této smlouvy o nájmu prostor sloužících k podnikání</w:t>
      </w:r>
    </w:p>
    <w:p w14:paraId="277A7D50" w14:textId="77777777" w:rsidR="00ED5C90" w:rsidRDefault="00ED5C90"/>
    <w:p w14:paraId="212626A7" w14:textId="77777777" w:rsidR="00291DAD" w:rsidRDefault="00291DAD" w:rsidP="003A6791">
      <w:pPr>
        <w:pStyle w:val="Nadpis2"/>
      </w:pPr>
      <w:r>
        <w:t>I. Předmět a účel nájmu</w:t>
      </w:r>
    </w:p>
    <w:p w14:paraId="4FA59E2C" w14:textId="77777777" w:rsidR="002775C3" w:rsidRDefault="00291DAD">
      <w:pPr>
        <w:pStyle w:val="Zkladntext"/>
      </w:pPr>
      <w:r>
        <w:t xml:space="preserve">1. </w:t>
      </w:r>
      <w:r w:rsidR="002775C3" w:rsidRPr="002775C3">
        <w:t>Předmětem této Smlouvy je</w:t>
      </w:r>
      <w:r w:rsidR="002775C3">
        <w:t xml:space="preserve"> (i)</w:t>
      </w:r>
      <w:r w:rsidR="002775C3" w:rsidRPr="002775C3">
        <w:t xml:space="preserve"> závazek Pronajímatele pronajmout Prostory Nájemci na dobu sjednanou v této Smlouvě a (ii) závazek Nájemce zaplatit Pronajíma</w:t>
      </w:r>
      <w:r w:rsidR="002775C3">
        <w:t>teli sjednané nájemné za nájem p</w:t>
      </w:r>
      <w:r w:rsidR="002775C3" w:rsidRPr="002775C3">
        <w:t>rostor, vše za podmínek dle této Smlouvy.</w:t>
      </w:r>
      <w:r w:rsidR="002775C3">
        <w:t xml:space="preserve"> </w:t>
      </w:r>
    </w:p>
    <w:p w14:paraId="1FB1DF18" w14:textId="25415CEA" w:rsidR="003D75F6" w:rsidRDefault="002775C3">
      <w:pPr>
        <w:pStyle w:val="Zkladntext"/>
      </w:pPr>
      <w:r>
        <w:t xml:space="preserve">2. </w:t>
      </w:r>
      <w:r w:rsidR="00291DAD">
        <w:t>Pro</w:t>
      </w:r>
      <w:r w:rsidR="00ED5C90">
        <w:t xml:space="preserve">najímatel přenechává nájemci k </w:t>
      </w:r>
      <w:r w:rsidR="00291DAD">
        <w:t xml:space="preserve">užívání </w:t>
      </w:r>
      <w:r w:rsidR="00ED5C90" w:rsidRPr="00ED5C90">
        <w:rPr>
          <w:b/>
        </w:rPr>
        <w:t>prostory sloužící k</w:t>
      </w:r>
      <w:r w:rsidR="008702F1">
        <w:rPr>
          <w:b/>
        </w:rPr>
        <w:t> </w:t>
      </w:r>
      <w:r w:rsidR="00ED5C90" w:rsidRPr="00ED5C90">
        <w:rPr>
          <w:b/>
        </w:rPr>
        <w:t>podnikání</w:t>
      </w:r>
      <w:r w:rsidR="008702F1">
        <w:rPr>
          <w:b/>
        </w:rPr>
        <w:t xml:space="preserve"> </w:t>
      </w:r>
      <w:r w:rsidR="00291DAD" w:rsidRPr="00ED5C90">
        <w:rPr>
          <w:b/>
          <w:bCs/>
        </w:rPr>
        <w:t xml:space="preserve"> o výměře</w:t>
      </w:r>
      <w:r w:rsidR="00131F6F">
        <w:rPr>
          <w:b/>
          <w:bCs/>
        </w:rPr>
        <w:t xml:space="preserve"> </w:t>
      </w:r>
      <w:r w:rsidR="003D558C">
        <w:rPr>
          <w:b/>
          <w:bCs/>
        </w:rPr>
        <w:t>84</w:t>
      </w:r>
      <w:r w:rsidR="00291DAD">
        <w:rPr>
          <w:b/>
          <w:bCs/>
        </w:rPr>
        <w:t>,</w:t>
      </w:r>
      <w:r w:rsidR="003D558C">
        <w:rPr>
          <w:b/>
          <w:bCs/>
        </w:rPr>
        <w:t>7</w:t>
      </w:r>
      <w:r w:rsidR="00291DAD">
        <w:rPr>
          <w:b/>
          <w:bCs/>
        </w:rPr>
        <w:t>m</w:t>
      </w:r>
      <w:r w:rsidR="00291DAD" w:rsidRPr="003D558C">
        <w:rPr>
          <w:b/>
          <w:bCs/>
          <w:vertAlign w:val="superscript"/>
        </w:rPr>
        <w:t>2</w:t>
      </w:r>
      <w:r w:rsidR="00291DAD">
        <w:t xml:space="preserve">, které se nacházejí </w:t>
      </w:r>
      <w:r w:rsidR="00DF6F54">
        <w:rPr>
          <w:b/>
          <w:bCs/>
        </w:rPr>
        <w:t>na pozemcích parc. č.  1223 a 1224/2</w:t>
      </w:r>
      <w:r w:rsidR="00291DAD">
        <w:rPr>
          <w:b/>
          <w:bCs/>
        </w:rPr>
        <w:t xml:space="preserve"> v ulici </w:t>
      </w:r>
      <w:r w:rsidR="00A862A3">
        <w:rPr>
          <w:b/>
          <w:bCs/>
        </w:rPr>
        <w:t>Osinalická,</w:t>
      </w:r>
      <w:r w:rsidR="00D63CF7">
        <w:rPr>
          <w:b/>
          <w:bCs/>
        </w:rPr>
        <w:t xml:space="preserve"> v Praze</w:t>
      </w:r>
      <w:r w:rsidR="00291DAD">
        <w:rPr>
          <w:b/>
          <w:bCs/>
        </w:rPr>
        <w:t xml:space="preserve"> – Ďáblicích</w:t>
      </w:r>
      <w:r w:rsidR="00D63CF7">
        <w:t>, dále jako „P</w:t>
      </w:r>
      <w:r w:rsidR="00291DAD">
        <w:t xml:space="preserve">rostory“. </w:t>
      </w:r>
    </w:p>
    <w:p w14:paraId="05C85EC9" w14:textId="77777777" w:rsidR="003A6791" w:rsidRDefault="002775C3">
      <w:pPr>
        <w:jc w:val="both"/>
      </w:pPr>
      <w:r>
        <w:t>3</w:t>
      </w:r>
      <w:r w:rsidR="00291DAD">
        <w:t xml:space="preserve">. Pronajímané prostory jsou vymezeny v plánu, který tvoří </w:t>
      </w:r>
      <w:r w:rsidR="00291DAD" w:rsidRPr="001C06FF">
        <w:rPr>
          <w:highlight w:val="yellow"/>
        </w:rPr>
        <w:t xml:space="preserve">jako příloha </w:t>
      </w:r>
      <w:r w:rsidRPr="001C06FF">
        <w:rPr>
          <w:highlight w:val="yellow"/>
        </w:rPr>
        <w:t>č. 1</w:t>
      </w:r>
      <w:r>
        <w:t xml:space="preserve"> </w:t>
      </w:r>
      <w:r w:rsidR="00291DAD">
        <w:t>nedílnou součást této smlouvy.</w:t>
      </w:r>
      <w:r>
        <w:t xml:space="preserve"> </w:t>
      </w:r>
      <w:r w:rsidR="00291DAD">
        <w:t xml:space="preserve">Jedná se o tyto pronajímané prostory: </w:t>
      </w:r>
    </w:p>
    <w:tbl>
      <w:tblPr>
        <w:tblW w:w="7341" w:type="dxa"/>
        <w:tblInd w:w="55" w:type="dxa"/>
        <w:tblCellMar>
          <w:left w:w="70" w:type="dxa"/>
          <w:right w:w="70" w:type="dxa"/>
        </w:tblCellMar>
        <w:tblLook w:val="0000" w:firstRow="0" w:lastRow="0" w:firstColumn="0" w:lastColumn="0" w:noHBand="0" w:noVBand="0"/>
      </w:tblPr>
      <w:tblGrid>
        <w:gridCol w:w="2374"/>
        <w:gridCol w:w="2618"/>
        <w:gridCol w:w="2349"/>
      </w:tblGrid>
      <w:tr w:rsidR="003A6791" w14:paraId="02ABF138" w14:textId="77777777" w:rsidTr="002775C3">
        <w:trPr>
          <w:trHeight w:val="204"/>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8E7EF" w14:textId="77777777" w:rsidR="003A6791" w:rsidRDefault="003A6791">
            <w:pPr>
              <w:jc w:val="center"/>
              <w:rPr>
                <w:rFonts w:ascii="Arial" w:hAnsi="Arial" w:cs="Arial"/>
                <w:sz w:val="20"/>
                <w:szCs w:val="20"/>
              </w:rPr>
            </w:pPr>
            <w:r>
              <w:rPr>
                <w:rFonts w:ascii="Arial" w:hAnsi="Arial" w:cs="Arial"/>
                <w:sz w:val="20"/>
                <w:szCs w:val="20"/>
              </w:rPr>
              <w:t>označení místnosti</w:t>
            </w:r>
          </w:p>
        </w:tc>
        <w:tc>
          <w:tcPr>
            <w:tcW w:w="2618" w:type="dxa"/>
            <w:tcBorders>
              <w:top w:val="single" w:sz="4" w:space="0" w:color="auto"/>
              <w:left w:val="nil"/>
              <w:bottom w:val="single" w:sz="4" w:space="0" w:color="auto"/>
              <w:right w:val="single" w:sz="4" w:space="0" w:color="auto"/>
            </w:tcBorders>
            <w:shd w:val="clear" w:color="auto" w:fill="auto"/>
            <w:noWrap/>
            <w:vAlign w:val="bottom"/>
          </w:tcPr>
          <w:p w14:paraId="6C16AE63" w14:textId="77777777" w:rsidR="003A6791" w:rsidRDefault="003A6791">
            <w:pPr>
              <w:jc w:val="center"/>
              <w:rPr>
                <w:rFonts w:ascii="Arial" w:hAnsi="Arial" w:cs="Arial"/>
                <w:sz w:val="20"/>
                <w:szCs w:val="20"/>
              </w:rPr>
            </w:pPr>
            <w:r>
              <w:rPr>
                <w:rFonts w:ascii="Arial" w:hAnsi="Arial" w:cs="Arial"/>
                <w:sz w:val="20"/>
                <w:szCs w:val="20"/>
              </w:rPr>
              <w:t>č. místnosti dle plánu</w:t>
            </w:r>
          </w:p>
        </w:tc>
        <w:tc>
          <w:tcPr>
            <w:tcW w:w="2349" w:type="dxa"/>
            <w:tcBorders>
              <w:top w:val="single" w:sz="4" w:space="0" w:color="auto"/>
              <w:left w:val="nil"/>
              <w:bottom w:val="single" w:sz="4" w:space="0" w:color="auto"/>
              <w:right w:val="single" w:sz="4" w:space="0" w:color="auto"/>
            </w:tcBorders>
            <w:shd w:val="clear" w:color="auto" w:fill="auto"/>
            <w:noWrap/>
            <w:vAlign w:val="bottom"/>
          </w:tcPr>
          <w:p w14:paraId="3D2D01D4" w14:textId="77777777" w:rsidR="003A6791" w:rsidRDefault="003A6791">
            <w:pPr>
              <w:jc w:val="center"/>
              <w:rPr>
                <w:rFonts w:ascii="Arial" w:hAnsi="Arial" w:cs="Arial"/>
                <w:sz w:val="20"/>
                <w:szCs w:val="20"/>
              </w:rPr>
            </w:pPr>
            <w:r>
              <w:rPr>
                <w:rFonts w:ascii="Arial" w:hAnsi="Arial" w:cs="Arial"/>
                <w:sz w:val="20"/>
                <w:szCs w:val="20"/>
              </w:rPr>
              <w:t>výměra v m</w:t>
            </w:r>
            <w:r w:rsidRPr="00D63CF7">
              <w:rPr>
                <w:rFonts w:ascii="Arial" w:hAnsi="Arial" w:cs="Arial"/>
                <w:sz w:val="20"/>
                <w:szCs w:val="20"/>
                <w:vertAlign w:val="superscript"/>
              </w:rPr>
              <w:t>2</w:t>
            </w:r>
          </w:p>
        </w:tc>
      </w:tr>
      <w:tr w:rsidR="003A6791" w14:paraId="482D0B77" w14:textId="77777777" w:rsidTr="002775C3">
        <w:trPr>
          <w:trHeight w:val="204"/>
        </w:trPr>
        <w:tc>
          <w:tcPr>
            <w:tcW w:w="2374" w:type="dxa"/>
            <w:tcBorders>
              <w:top w:val="nil"/>
              <w:left w:val="single" w:sz="4" w:space="0" w:color="auto"/>
              <w:bottom w:val="single" w:sz="4" w:space="0" w:color="auto"/>
              <w:right w:val="single" w:sz="4" w:space="0" w:color="auto"/>
            </w:tcBorders>
            <w:shd w:val="clear" w:color="auto" w:fill="auto"/>
            <w:noWrap/>
            <w:vAlign w:val="bottom"/>
          </w:tcPr>
          <w:p w14:paraId="1951A499" w14:textId="77777777" w:rsidR="003A6791" w:rsidRDefault="008702F1">
            <w:pPr>
              <w:jc w:val="center"/>
              <w:rPr>
                <w:rFonts w:ascii="Arial" w:hAnsi="Arial" w:cs="Arial"/>
                <w:sz w:val="20"/>
                <w:szCs w:val="20"/>
              </w:rPr>
            </w:pPr>
            <w:r>
              <w:rPr>
                <w:rFonts w:ascii="Arial" w:hAnsi="Arial" w:cs="Arial"/>
                <w:sz w:val="20"/>
                <w:szCs w:val="20"/>
              </w:rPr>
              <w:t>Prostor kavárny</w:t>
            </w:r>
          </w:p>
        </w:tc>
        <w:tc>
          <w:tcPr>
            <w:tcW w:w="2618" w:type="dxa"/>
            <w:tcBorders>
              <w:top w:val="nil"/>
              <w:left w:val="nil"/>
              <w:bottom w:val="single" w:sz="4" w:space="0" w:color="auto"/>
              <w:right w:val="single" w:sz="4" w:space="0" w:color="auto"/>
            </w:tcBorders>
            <w:shd w:val="clear" w:color="auto" w:fill="auto"/>
            <w:noWrap/>
            <w:vAlign w:val="bottom"/>
          </w:tcPr>
          <w:p w14:paraId="6C243E59" w14:textId="77777777" w:rsidR="003A6791" w:rsidRDefault="00131F6F">
            <w:pPr>
              <w:jc w:val="center"/>
              <w:rPr>
                <w:rFonts w:ascii="Arial" w:hAnsi="Arial" w:cs="Arial"/>
                <w:sz w:val="20"/>
                <w:szCs w:val="20"/>
              </w:rPr>
            </w:pPr>
            <w:r>
              <w:rPr>
                <w:rFonts w:ascii="Arial" w:hAnsi="Arial" w:cs="Arial"/>
                <w:sz w:val="20"/>
                <w:szCs w:val="20"/>
              </w:rPr>
              <w:t>01.10 a 01.11</w:t>
            </w:r>
          </w:p>
        </w:tc>
        <w:tc>
          <w:tcPr>
            <w:tcW w:w="2349" w:type="dxa"/>
            <w:tcBorders>
              <w:top w:val="nil"/>
              <w:left w:val="nil"/>
              <w:bottom w:val="single" w:sz="4" w:space="0" w:color="auto"/>
              <w:right w:val="single" w:sz="4" w:space="0" w:color="auto"/>
            </w:tcBorders>
            <w:shd w:val="clear" w:color="auto" w:fill="auto"/>
            <w:noWrap/>
            <w:vAlign w:val="bottom"/>
          </w:tcPr>
          <w:p w14:paraId="4578D916" w14:textId="77777777" w:rsidR="003A6791" w:rsidRDefault="008702F1">
            <w:pPr>
              <w:jc w:val="center"/>
              <w:rPr>
                <w:rFonts w:ascii="Arial" w:hAnsi="Arial" w:cs="Arial"/>
                <w:sz w:val="20"/>
                <w:szCs w:val="20"/>
              </w:rPr>
            </w:pPr>
            <w:r>
              <w:rPr>
                <w:rFonts w:ascii="Arial" w:hAnsi="Arial" w:cs="Arial"/>
                <w:sz w:val="20"/>
                <w:szCs w:val="20"/>
              </w:rPr>
              <w:t>75,4</w:t>
            </w:r>
          </w:p>
        </w:tc>
      </w:tr>
      <w:tr w:rsidR="003A6791" w14:paraId="2293A484" w14:textId="77777777" w:rsidTr="002775C3">
        <w:trPr>
          <w:trHeight w:val="204"/>
        </w:trPr>
        <w:tc>
          <w:tcPr>
            <w:tcW w:w="2374" w:type="dxa"/>
            <w:tcBorders>
              <w:top w:val="nil"/>
              <w:left w:val="single" w:sz="4" w:space="0" w:color="auto"/>
              <w:bottom w:val="single" w:sz="4" w:space="0" w:color="auto"/>
              <w:right w:val="single" w:sz="4" w:space="0" w:color="auto"/>
            </w:tcBorders>
            <w:shd w:val="clear" w:color="auto" w:fill="auto"/>
            <w:noWrap/>
            <w:vAlign w:val="bottom"/>
          </w:tcPr>
          <w:p w14:paraId="031DB258" w14:textId="77777777" w:rsidR="003A6791" w:rsidRDefault="008702F1">
            <w:pPr>
              <w:jc w:val="center"/>
              <w:rPr>
                <w:rFonts w:ascii="Arial" w:hAnsi="Arial" w:cs="Arial"/>
                <w:sz w:val="20"/>
                <w:szCs w:val="20"/>
              </w:rPr>
            </w:pPr>
            <w:r>
              <w:rPr>
                <w:rFonts w:ascii="Arial" w:hAnsi="Arial" w:cs="Arial"/>
                <w:sz w:val="20"/>
                <w:szCs w:val="20"/>
              </w:rPr>
              <w:t>Technické zázemí</w:t>
            </w:r>
          </w:p>
        </w:tc>
        <w:tc>
          <w:tcPr>
            <w:tcW w:w="2618" w:type="dxa"/>
            <w:tcBorders>
              <w:top w:val="nil"/>
              <w:left w:val="nil"/>
              <w:bottom w:val="single" w:sz="4" w:space="0" w:color="auto"/>
              <w:right w:val="single" w:sz="4" w:space="0" w:color="auto"/>
            </w:tcBorders>
            <w:shd w:val="clear" w:color="auto" w:fill="auto"/>
            <w:noWrap/>
            <w:vAlign w:val="bottom"/>
          </w:tcPr>
          <w:p w14:paraId="254F92D7" w14:textId="77777777" w:rsidR="003A6791" w:rsidRDefault="00131F6F">
            <w:pPr>
              <w:jc w:val="center"/>
              <w:rPr>
                <w:rFonts w:ascii="Arial" w:hAnsi="Arial" w:cs="Arial"/>
                <w:sz w:val="20"/>
                <w:szCs w:val="20"/>
              </w:rPr>
            </w:pPr>
            <w:r>
              <w:rPr>
                <w:rFonts w:ascii="Arial" w:hAnsi="Arial" w:cs="Arial"/>
                <w:sz w:val="20"/>
                <w:szCs w:val="20"/>
              </w:rPr>
              <w:t>01.8</w:t>
            </w:r>
          </w:p>
        </w:tc>
        <w:tc>
          <w:tcPr>
            <w:tcW w:w="2349" w:type="dxa"/>
            <w:tcBorders>
              <w:top w:val="nil"/>
              <w:left w:val="nil"/>
              <w:bottom w:val="single" w:sz="4" w:space="0" w:color="auto"/>
              <w:right w:val="single" w:sz="4" w:space="0" w:color="auto"/>
            </w:tcBorders>
            <w:shd w:val="clear" w:color="auto" w:fill="auto"/>
            <w:noWrap/>
            <w:vAlign w:val="bottom"/>
          </w:tcPr>
          <w:p w14:paraId="78C116C6" w14:textId="77777777" w:rsidR="003A6791" w:rsidRDefault="008702F1">
            <w:pPr>
              <w:jc w:val="center"/>
              <w:rPr>
                <w:rFonts w:ascii="Arial" w:hAnsi="Arial" w:cs="Arial"/>
                <w:sz w:val="20"/>
                <w:szCs w:val="20"/>
              </w:rPr>
            </w:pPr>
            <w:r>
              <w:rPr>
                <w:rFonts w:ascii="Arial" w:hAnsi="Arial" w:cs="Arial"/>
                <w:sz w:val="20"/>
                <w:szCs w:val="20"/>
              </w:rPr>
              <w:t>6,2</w:t>
            </w:r>
          </w:p>
        </w:tc>
      </w:tr>
      <w:tr w:rsidR="003A6791" w14:paraId="5876C9C8" w14:textId="77777777" w:rsidTr="002775C3">
        <w:trPr>
          <w:trHeight w:val="204"/>
        </w:trPr>
        <w:tc>
          <w:tcPr>
            <w:tcW w:w="2374" w:type="dxa"/>
            <w:tcBorders>
              <w:top w:val="nil"/>
              <w:left w:val="single" w:sz="4" w:space="0" w:color="auto"/>
              <w:bottom w:val="single" w:sz="4" w:space="0" w:color="auto"/>
              <w:right w:val="single" w:sz="4" w:space="0" w:color="auto"/>
            </w:tcBorders>
            <w:shd w:val="clear" w:color="auto" w:fill="auto"/>
            <w:noWrap/>
            <w:vAlign w:val="bottom"/>
          </w:tcPr>
          <w:p w14:paraId="151B15BA" w14:textId="77777777" w:rsidR="003A6791" w:rsidRDefault="008702F1">
            <w:pPr>
              <w:jc w:val="center"/>
              <w:rPr>
                <w:rFonts w:ascii="Arial" w:hAnsi="Arial" w:cs="Arial"/>
                <w:sz w:val="20"/>
                <w:szCs w:val="20"/>
              </w:rPr>
            </w:pPr>
            <w:r>
              <w:rPr>
                <w:rFonts w:ascii="Arial" w:hAnsi="Arial" w:cs="Arial"/>
                <w:sz w:val="20"/>
                <w:szCs w:val="20"/>
              </w:rPr>
              <w:t>Technické zázemí</w:t>
            </w:r>
          </w:p>
        </w:tc>
        <w:tc>
          <w:tcPr>
            <w:tcW w:w="2618" w:type="dxa"/>
            <w:tcBorders>
              <w:top w:val="nil"/>
              <w:left w:val="nil"/>
              <w:bottom w:val="single" w:sz="4" w:space="0" w:color="auto"/>
              <w:right w:val="single" w:sz="4" w:space="0" w:color="auto"/>
            </w:tcBorders>
            <w:shd w:val="clear" w:color="auto" w:fill="auto"/>
            <w:noWrap/>
            <w:vAlign w:val="bottom"/>
          </w:tcPr>
          <w:p w14:paraId="4B1D35C5" w14:textId="77777777" w:rsidR="003A6791" w:rsidRDefault="00131F6F">
            <w:pPr>
              <w:jc w:val="center"/>
              <w:rPr>
                <w:rFonts w:ascii="Arial" w:hAnsi="Arial" w:cs="Arial"/>
                <w:sz w:val="20"/>
                <w:szCs w:val="20"/>
              </w:rPr>
            </w:pPr>
            <w:r>
              <w:rPr>
                <w:rFonts w:ascii="Arial" w:hAnsi="Arial" w:cs="Arial"/>
                <w:sz w:val="20"/>
                <w:szCs w:val="20"/>
              </w:rPr>
              <w:t>01.5 a 01.6</w:t>
            </w:r>
          </w:p>
        </w:tc>
        <w:tc>
          <w:tcPr>
            <w:tcW w:w="2349" w:type="dxa"/>
            <w:tcBorders>
              <w:top w:val="nil"/>
              <w:left w:val="nil"/>
              <w:bottom w:val="single" w:sz="4" w:space="0" w:color="auto"/>
              <w:right w:val="single" w:sz="4" w:space="0" w:color="auto"/>
            </w:tcBorders>
            <w:shd w:val="clear" w:color="auto" w:fill="auto"/>
            <w:noWrap/>
            <w:vAlign w:val="bottom"/>
          </w:tcPr>
          <w:p w14:paraId="3AA49F0F" w14:textId="77777777" w:rsidR="003A6791" w:rsidRDefault="00131F6F">
            <w:pPr>
              <w:jc w:val="center"/>
              <w:rPr>
                <w:rFonts w:ascii="Arial" w:hAnsi="Arial" w:cs="Arial"/>
                <w:sz w:val="20"/>
                <w:szCs w:val="20"/>
              </w:rPr>
            </w:pPr>
            <w:r>
              <w:rPr>
                <w:rFonts w:ascii="Arial" w:hAnsi="Arial" w:cs="Arial"/>
                <w:sz w:val="20"/>
                <w:szCs w:val="20"/>
              </w:rPr>
              <w:t>3,1</w:t>
            </w:r>
          </w:p>
        </w:tc>
      </w:tr>
    </w:tbl>
    <w:p w14:paraId="6027D47F" w14:textId="77777777" w:rsidR="003A6791" w:rsidRDefault="002261F2">
      <w:pPr>
        <w:jc w:val="both"/>
      </w:pPr>
      <w:r>
        <w:t xml:space="preserve">4. Pronajímané prostory jsou vybaveny inventářem, jehož seznam tvoří jako </w:t>
      </w:r>
      <w:r w:rsidRPr="001C06FF">
        <w:rPr>
          <w:highlight w:val="yellow"/>
        </w:rPr>
        <w:t>příloha č. 2</w:t>
      </w:r>
      <w:r>
        <w:t xml:space="preserve"> nedílnou součást této smlouvy.</w:t>
      </w:r>
    </w:p>
    <w:p w14:paraId="730FF9FB" w14:textId="77777777" w:rsidR="002261F2" w:rsidRDefault="002261F2">
      <w:pPr>
        <w:jc w:val="both"/>
      </w:pPr>
    </w:p>
    <w:p w14:paraId="46F5F6F6" w14:textId="77777777" w:rsidR="002261F2" w:rsidRDefault="002261F2">
      <w:pPr>
        <w:jc w:val="both"/>
      </w:pPr>
    </w:p>
    <w:p w14:paraId="6510210B" w14:textId="5AC9CDB4" w:rsidR="002C6AF1" w:rsidRDefault="00D63CF7" w:rsidP="008702F1">
      <w:pPr>
        <w:jc w:val="both"/>
      </w:pPr>
      <w:r>
        <w:lastRenderedPageBreak/>
        <w:t>4</w:t>
      </w:r>
      <w:r w:rsidR="003A6791">
        <w:t xml:space="preserve">. </w:t>
      </w:r>
      <w:r>
        <w:t>Nájemce je oprávněn spolu s užíváním Prostor užívat společně s dalšími oprávněnými také další prostory</w:t>
      </w:r>
      <w:r w:rsidR="002C6AF1">
        <w:t>:</w:t>
      </w:r>
      <w:r>
        <w:t xml:space="preserve"> sociální zařízení v budově, chodbu</w:t>
      </w:r>
      <w:r w:rsidR="002C6AF1">
        <w:t xml:space="preserve"> v </w:t>
      </w:r>
      <w:r w:rsidR="002C6AF1" w:rsidRPr="00131F6F">
        <w:t>budově</w:t>
      </w:r>
      <w:r w:rsidRPr="00131F6F">
        <w:t xml:space="preserve"> a </w:t>
      </w:r>
      <w:r w:rsidR="002C6AF1" w:rsidRPr="00131F6F">
        <w:t xml:space="preserve">přiléhající </w:t>
      </w:r>
      <w:r w:rsidRPr="00131F6F">
        <w:t>terasu</w:t>
      </w:r>
      <w:r>
        <w:t xml:space="preserve"> (179m</w:t>
      </w:r>
      <w:r w:rsidRPr="00D63CF7">
        <w:rPr>
          <w:vertAlign w:val="superscript"/>
        </w:rPr>
        <w:t>2</w:t>
      </w:r>
      <w:r>
        <w:t>)</w:t>
      </w:r>
      <w:r w:rsidR="00131F6F">
        <w:t xml:space="preserve"> </w:t>
      </w:r>
      <w:r w:rsidR="002C6AF1">
        <w:t>(dále jen „Další prostory“</w:t>
      </w:r>
      <w:r w:rsidR="00BF0044">
        <w:t>, společně s Prostory dále „Předmětné prostory“</w:t>
      </w:r>
      <w:r w:rsidR="002C6AF1">
        <w:t xml:space="preserve">). </w:t>
      </w:r>
      <w:r w:rsidR="008B56FD">
        <w:t>Rozsah užívání Dalších prostor je oprávněn Pronajímatel přiměřeně pokynem rozdělit mezi Nájemce a další oprávněné osoby.</w:t>
      </w:r>
    </w:p>
    <w:p w14:paraId="36D08F7E" w14:textId="77777777" w:rsidR="003A6791" w:rsidRPr="00BF0044" w:rsidRDefault="002C6AF1" w:rsidP="008702F1">
      <w:pPr>
        <w:jc w:val="both"/>
        <w:rPr>
          <w:i/>
        </w:rPr>
      </w:pPr>
      <w:r>
        <w:t xml:space="preserve">5. </w:t>
      </w:r>
      <w:r w:rsidR="003A6791">
        <w:t>Nájemce j</w:t>
      </w:r>
      <w:r w:rsidR="00291DAD">
        <w:t xml:space="preserve">e oprávněn užívat </w:t>
      </w:r>
      <w:r w:rsidR="00BF0044">
        <w:t xml:space="preserve">předmětné </w:t>
      </w:r>
      <w:r w:rsidR="002775C3">
        <w:t>prostory p</w:t>
      </w:r>
      <w:r w:rsidR="00291DAD">
        <w:t xml:space="preserve">ouze ke smluvně určeným účelům podle ustanovení této smlouvy, tedy k provozování </w:t>
      </w:r>
      <w:r w:rsidR="006C4689">
        <w:t>K</w:t>
      </w:r>
      <w:r w:rsidR="008702F1">
        <w:t>omunitního centra</w:t>
      </w:r>
      <w:r w:rsidR="006C4689">
        <w:t xml:space="preserve"> </w:t>
      </w:r>
      <w:r w:rsidR="000C10D9">
        <w:t>–</w:t>
      </w:r>
      <w:r w:rsidR="008702F1">
        <w:t xml:space="preserve"> kavárny</w:t>
      </w:r>
      <w:r w:rsidR="000C10D9">
        <w:t xml:space="preserve"> (</w:t>
      </w:r>
      <w:r w:rsidR="00BF0044">
        <w:t xml:space="preserve">zejm. </w:t>
      </w:r>
      <w:r w:rsidR="000C10D9">
        <w:t>poskytování občerstvení, pořádání kulturních a společenských akcí)</w:t>
      </w:r>
      <w:r w:rsidR="008702F1">
        <w:t>.</w:t>
      </w:r>
    </w:p>
    <w:p w14:paraId="7A1DAF35" w14:textId="77777777" w:rsidR="008702F1" w:rsidRDefault="008702F1" w:rsidP="008702F1">
      <w:pPr>
        <w:jc w:val="both"/>
      </w:pPr>
    </w:p>
    <w:p w14:paraId="5FD78DAC" w14:textId="77777777" w:rsidR="00291DAD" w:rsidRDefault="00291DAD" w:rsidP="003A6791">
      <w:pPr>
        <w:pStyle w:val="Nadpis1"/>
        <w:jc w:val="center"/>
      </w:pPr>
      <w:r>
        <w:t xml:space="preserve">II. </w:t>
      </w:r>
      <w:r w:rsidR="002775C3">
        <w:t>Doba nájmu</w:t>
      </w:r>
    </w:p>
    <w:p w14:paraId="6B62DE6B" w14:textId="5C1F1A93" w:rsidR="006C4689" w:rsidRDefault="00D03736" w:rsidP="00D03736">
      <w:pPr>
        <w:jc w:val="both"/>
      </w:pPr>
      <w:r>
        <w:t xml:space="preserve">1. </w:t>
      </w:r>
      <w:r w:rsidR="00291DAD">
        <w:t xml:space="preserve">Nájem se sjednává na dobu neurčitou od </w:t>
      </w:r>
      <w:r w:rsidR="00DF6F54">
        <w:t>20</w:t>
      </w:r>
      <w:r w:rsidR="00131F6F">
        <w:t>. 9. 2016</w:t>
      </w:r>
    </w:p>
    <w:p w14:paraId="4AFB8E08" w14:textId="77777777" w:rsidR="00D03736" w:rsidRDefault="00D03736" w:rsidP="00D03736">
      <w:pPr>
        <w:jc w:val="both"/>
      </w:pPr>
    </w:p>
    <w:p w14:paraId="2F8496C2" w14:textId="77777777" w:rsidR="00D03736" w:rsidRDefault="00D03736" w:rsidP="00D03736">
      <w:pPr>
        <w:jc w:val="both"/>
      </w:pPr>
      <w:r>
        <w:t xml:space="preserve">2. Pronajímatel i Nájemce jsou oprávnění smlouvu vypovědět bez udání důvodu s 12 měsíční výpovědní lhůtou. Výpovědní lhůty podle této smlouvy počínají běžet vždy od prvního dne následujícího měsíce po doručení výpovědi druhé smluvní straně. Tuto smlouvu lze ukončit také písemnou dohodou obou smluvních stran. </w:t>
      </w:r>
    </w:p>
    <w:p w14:paraId="0C985FC1" w14:textId="77777777" w:rsidR="00D03736" w:rsidRPr="006C4689" w:rsidRDefault="00D03736">
      <w:pPr>
        <w:pStyle w:val="Zkladntext"/>
      </w:pPr>
    </w:p>
    <w:p w14:paraId="4C9E2955" w14:textId="77777777" w:rsidR="00291DAD" w:rsidRDefault="00291DAD">
      <w:pPr>
        <w:jc w:val="both"/>
        <w:rPr>
          <w:b/>
          <w:bCs/>
        </w:rPr>
      </w:pPr>
    </w:p>
    <w:p w14:paraId="6AA480E3" w14:textId="77777777" w:rsidR="00291DAD" w:rsidRPr="003A6791" w:rsidRDefault="00291DAD" w:rsidP="003A6791">
      <w:pPr>
        <w:pStyle w:val="Nadpis1"/>
        <w:jc w:val="center"/>
        <w:rPr>
          <w:b w:val="0"/>
          <w:bCs w:val="0"/>
        </w:rPr>
      </w:pPr>
      <w:r>
        <w:t>III. Nájemné</w:t>
      </w:r>
      <w:r w:rsidR="0031575E">
        <w:t xml:space="preserve"> a ukončení smlouvy</w:t>
      </w:r>
    </w:p>
    <w:p w14:paraId="43F16A98" w14:textId="77777777" w:rsidR="00291DAD" w:rsidRDefault="00291DAD">
      <w:pPr>
        <w:jc w:val="both"/>
        <w:rPr>
          <w:b/>
          <w:bCs/>
        </w:rPr>
      </w:pPr>
      <w:r>
        <w:t xml:space="preserve">1. Nájemné je sjednáno dohodou </w:t>
      </w:r>
      <w:r w:rsidR="002775C3">
        <w:t xml:space="preserve">stran </w:t>
      </w:r>
      <w:r>
        <w:t xml:space="preserve">a to ve výši </w:t>
      </w:r>
      <w:r w:rsidR="006C4689">
        <w:rPr>
          <w:b/>
        </w:rPr>
        <w:t>10.000</w:t>
      </w:r>
      <w:r>
        <w:rPr>
          <w:b/>
          <w:bCs/>
        </w:rPr>
        <w:t>,- Kč /</w:t>
      </w:r>
      <w:r w:rsidR="006C4689">
        <w:rPr>
          <w:b/>
          <w:bCs/>
        </w:rPr>
        <w:t>měsíč</w:t>
      </w:r>
      <w:r>
        <w:rPr>
          <w:b/>
          <w:bCs/>
        </w:rPr>
        <w:t>ně</w:t>
      </w:r>
      <w:r>
        <w:t xml:space="preserve">, </w:t>
      </w:r>
      <w:r w:rsidRPr="006C4689">
        <w:t xml:space="preserve">slovy </w:t>
      </w:r>
      <w:r w:rsidR="003A6791" w:rsidRPr="006C4689">
        <w:t>d</w:t>
      </w:r>
      <w:r w:rsidR="006C4689" w:rsidRPr="006C4689">
        <w:t>eset tisíc</w:t>
      </w:r>
      <w:r w:rsidR="003A6791" w:rsidRPr="006C4689">
        <w:t xml:space="preserve"> ko</w:t>
      </w:r>
      <w:r w:rsidRPr="006C4689">
        <w:rPr>
          <w:bCs/>
        </w:rPr>
        <w:t>run českých.</w:t>
      </w:r>
    </w:p>
    <w:p w14:paraId="1F9312CD" w14:textId="77777777" w:rsidR="00291DAD" w:rsidRDefault="00291DAD">
      <w:pPr>
        <w:jc w:val="both"/>
        <w:rPr>
          <w:b/>
          <w:bCs/>
        </w:rPr>
      </w:pPr>
    </w:p>
    <w:p w14:paraId="6845042F" w14:textId="0028AF29" w:rsidR="00291DAD" w:rsidRDefault="002C6AF1">
      <w:pPr>
        <w:jc w:val="both"/>
        <w:rPr>
          <w:b/>
          <w:bCs/>
        </w:rPr>
      </w:pPr>
      <w:r>
        <w:t xml:space="preserve">2. </w:t>
      </w:r>
      <w:r w:rsidR="00291DAD" w:rsidRPr="002C6AF1">
        <w:rPr>
          <w:bCs/>
        </w:rPr>
        <w:t xml:space="preserve">Nájemné bude hrazeno </w:t>
      </w:r>
      <w:r w:rsidR="006C4689" w:rsidRPr="002C6AF1">
        <w:t>k 5.</w:t>
      </w:r>
      <w:r w:rsidR="0031575E" w:rsidRPr="002C6AF1">
        <w:t xml:space="preserve"> </w:t>
      </w:r>
      <w:r w:rsidR="006C4689" w:rsidRPr="002C6AF1">
        <w:t xml:space="preserve">dni </w:t>
      </w:r>
      <w:r w:rsidRPr="002C6AF1">
        <w:t>příslušného</w:t>
      </w:r>
      <w:r w:rsidR="006C4689" w:rsidRPr="002C6AF1">
        <w:t xml:space="preserve"> </w:t>
      </w:r>
      <w:r w:rsidR="006C4689" w:rsidRPr="002C6AF1">
        <w:rPr>
          <w:bCs/>
        </w:rPr>
        <w:t>měsíce</w:t>
      </w:r>
      <w:r w:rsidR="00291DAD" w:rsidRPr="002C6AF1">
        <w:t xml:space="preserve"> bankovním</w:t>
      </w:r>
      <w:r w:rsidR="00291DAD">
        <w:t xml:space="preserve"> převodem na účet pronajímatele </w:t>
      </w:r>
      <w:r w:rsidR="00291DAD">
        <w:rPr>
          <w:b/>
          <w:bCs/>
        </w:rPr>
        <w:t xml:space="preserve">č. </w:t>
      </w:r>
      <w:r w:rsidR="00291DAD" w:rsidRPr="00131F6F">
        <w:rPr>
          <w:b/>
          <w:bCs/>
        </w:rPr>
        <w:t xml:space="preserve">9021-501855998/6000 VS </w:t>
      </w:r>
      <w:r w:rsidR="003D558C">
        <w:rPr>
          <w:b/>
          <w:bCs/>
        </w:rPr>
        <w:t>2063</w:t>
      </w:r>
      <w:r w:rsidR="002775C3">
        <w:t>.</w:t>
      </w:r>
    </w:p>
    <w:p w14:paraId="3ABE6461" w14:textId="77777777" w:rsidR="00291DAD" w:rsidRDefault="00291DAD">
      <w:pPr>
        <w:jc w:val="both"/>
      </w:pPr>
    </w:p>
    <w:p w14:paraId="351DA6E5" w14:textId="77777777" w:rsidR="00291DAD" w:rsidRDefault="00BA7D01" w:rsidP="002405F6">
      <w:pPr>
        <w:pStyle w:val="Zkladntext"/>
      </w:pPr>
      <w:r>
        <w:t xml:space="preserve">3. </w:t>
      </w:r>
      <w:r w:rsidR="002405F6" w:rsidRPr="002405F6">
        <w:t xml:space="preserve">Strany se dohodly, že </w:t>
      </w:r>
      <w:r w:rsidR="006C4689">
        <w:t>v</w:t>
      </w:r>
      <w:r w:rsidR="002405F6" w:rsidRPr="002405F6">
        <w:t xml:space="preserve"> době trvání nájmu vždy k 1. </w:t>
      </w:r>
      <w:r w:rsidR="0031575E">
        <w:t>listopadu</w:t>
      </w:r>
      <w:r w:rsidR="002405F6">
        <w:t xml:space="preserve"> </w:t>
      </w:r>
      <w:r w:rsidR="002405F6" w:rsidRPr="002405F6">
        <w:t xml:space="preserve">příslušného roku, počínaje 1. </w:t>
      </w:r>
      <w:r w:rsidR="0031575E">
        <w:t>listopadem</w:t>
      </w:r>
      <w:r w:rsidR="001C06FF">
        <w:t xml:space="preserve"> 2018</w:t>
      </w:r>
      <w:r w:rsidR="0031575E">
        <w:t xml:space="preserve"> bude jednáno o </w:t>
      </w:r>
      <w:r w:rsidR="002405F6" w:rsidRPr="002405F6">
        <w:t>zvýš</w:t>
      </w:r>
      <w:r w:rsidR="0031575E">
        <w:t>ení</w:t>
      </w:r>
      <w:r w:rsidR="002405F6" w:rsidRPr="002405F6">
        <w:t xml:space="preserve"> nájemné</w:t>
      </w:r>
      <w:r w:rsidR="0031575E">
        <w:t>ho. Podkladem pro jednání bud</w:t>
      </w:r>
      <w:r w:rsidR="002C6AF1">
        <w:t xml:space="preserve">e prohlášení o příjmech </w:t>
      </w:r>
      <w:r w:rsidR="0031575E">
        <w:t>Nájemce získan</w:t>
      </w:r>
      <w:r w:rsidR="001C06FF">
        <w:t>ých</w:t>
      </w:r>
      <w:r w:rsidR="0031575E">
        <w:t xml:space="preserve"> v pronajatém prostoru</w:t>
      </w:r>
      <w:r w:rsidR="002C6AF1">
        <w:t>, doloženém</w:t>
      </w:r>
      <w:r w:rsidR="0031575E">
        <w:t> výpis</w:t>
      </w:r>
      <w:r w:rsidR="002C6AF1">
        <w:t>em</w:t>
      </w:r>
      <w:r w:rsidR="0031575E">
        <w:t xml:space="preserve"> evidence a zpráva o vývoji roční míru inflace</w:t>
      </w:r>
      <w:r w:rsidR="002405F6" w:rsidRPr="002405F6">
        <w:t xml:space="preserve"> vyhlášenou Českým statistickým úřadem. </w:t>
      </w:r>
      <w:r w:rsidR="0031575E">
        <w:t xml:space="preserve">Pakliže v otázce zvýšení nájmu nedojde ani k 1. </w:t>
      </w:r>
      <w:r w:rsidR="0031575E" w:rsidRPr="00131F6F">
        <w:t>prosinci k dohodě, smluvní strany jsou oprávněny do konce měsíce prosince příslušného roku vypovědět t</w:t>
      </w:r>
      <w:r w:rsidR="007313FA">
        <w:t>uto smlouvu písemnou výpovědí s roční</w:t>
      </w:r>
      <w:r w:rsidR="0031575E" w:rsidRPr="00131F6F">
        <w:t xml:space="preserve"> výpovědní lhůtou.</w:t>
      </w:r>
    </w:p>
    <w:p w14:paraId="4D9867DF" w14:textId="77777777" w:rsidR="007313FA" w:rsidRDefault="007313FA" w:rsidP="002405F6">
      <w:pPr>
        <w:pStyle w:val="Zkladntext"/>
      </w:pPr>
    </w:p>
    <w:p w14:paraId="6AD5B731" w14:textId="77777777" w:rsidR="00291DAD" w:rsidRDefault="0031575E">
      <w:pPr>
        <w:pStyle w:val="Zkladntext"/>
      </w:pPr>
      <w:r>
        <w:t>4. Dostane-li se N</w:t>
      </w:r>
      <w:r w:rsidR="00291DAD">
        <w:t xml:space="preserve">ájemce do prodlení s placením nájemného, je povinen zaplatit pronajímateli </w:t>
      </w:r>
      <w:r w:rsidR="00D03736">
        <w:t xml:space="preserve">nad rámec zákonných poplatků či úroků z prodlení také </w:t>
      </w:r>
      <w:r w:rsidR="00291DAD">
        <w:t>smluvní pokutu ve výši 0,1% dlužné částky za každý den prodlení.</w:t>
      </w:r>
      <w:r>
        <w:t xml:space="preserve"> </w:t>
      </w:r>
    </w:p>
    <w:p w14:paraId="23E1C332" w14:textId="77777777" w:rsidR="007313FA" w:rsidRDefault="007313FA">
      <w:pPr>
        <w:pStyle w:val="Zkladntext"/>
      </w:pPr>
    </w:p>
    <w:p w14:paraId="270A1A53" w14:textId="77777777" w:rsidR="00291DAD" w:rsidRPr="00D03736" w:rsidRDefault="002C6AF1" w:rsidP="00D03736">
      <w:pPr>
        <w:pStyle w:val="Zkladntext"/>
        <w:rPr>
          <w:i/>
        </w:rPr>
      </w:pPr>
      <w:r>
        <w:t>5</w:t>
      </w:r>
      <w:r w:rsidR="00291DAD" w:rsidRPr="009A490F">
        <w:t xml:space="preserve">. </w:t>
      </w:r>
      <w:r w:rsidR="00CC1093" w:rsidRPr="009A490F">
        <w:t>Náklady za služby spojené s</w:t>
      </w:r>
      <w:r w:rsidR="00EB18D7">
        <w:t xml:space="preserve"> užíváním </w:t>
      </w:r>
      <w:r w:rsidR="00CC1093" w:rsidRPr="009A490F">
        <w:t>předmět</w:t>
      </w:r>
      <w:r w:rsidR="00EB18D7">
        <w:t>u</w:t>
      </w:r>
      <w:r w:rsidR="00CC1093" w:rsidRPr="009A490F">
        <w:t xml:space="preserve"> nájmu hradí nájemce</w:t>
      </w:r>
      <w:r w:rsidR="007313FA">
        <w:t xml:space="preserve"> formou záloh</w:t>
      </w:r>
      <w:r w:rsidR="00CC1093" w:rsidRPr="00D03736">
        <w:rPr>
          <w:i/>
        </w:rPr>
        <w:t>.</w:t>
      </w:r>
    </w:p>
    <w:p w14:paraId="49A0AEBB" w14:textId="77777777" w:rsidR="00291DAD" w:rsidRDefault="00291DAD">
      <w:pPr>
        <w:pStyle w:val="Zkladntext"/>
      </w:pPr>
    </w:p>
    <w:p w14:paraId="345C07D6" w14:textId="77777777" w:rsidR="00291DAD" w:rsidRDefault="00291DAD">
      <w:r>
        <w:t>Jedná se</w:t>
      </w:r>
      <w:r w:rsidR="009A490F">
        <w:t xml:space="preserve"> zejména </w:t>
      </w:r>
      <w:r>
        <w:t>o tyto služby:</w:t>
      </w:r>
    </w:p>
    <w:p w14:paraId="49A576A8" w14:textId="77777777" w:rsidR="00291DAD" w:rsidRDefault="00291DAD">
      <w:r w:rsidRPr="007313FA">
        <w:t>- vodné a stočné</w:t>
      </w:r>
    </w:p>
    <w:p w14:paraId="6BC5E3AB" w14:textId="77777777" w:rsidR="007313FA" w:rsidRPr="007313FA" w:rsidRDefault="007313FA">
      <w:r>
        <w:t>- dodávky elektrické energie a plynu</w:t>
      </w:r>
    </w:p>
    <w:p w14:paraId="21BC12C1" w14:textId="77777777" w:rsidR="00291DAD" w:rsidRPr="007313FA" w:rsidRDefault="00291DAD">
      <w:r w:rsidRPr="007313FA">
        <w:t>- úklid chodníku, údržba zeleně</w:t>
      </w:r>
    </w:p>
    <w:p w14:paraId="472844DD" w14:textId="77777777" w:rsidR="00291DAD" w:rsidRPr="007313FA" w:rsidRDefault="00291DAD">
      <w:r w:rsidRPr="007313FA">
        <w:t>- odvoz odpadu</w:t>
      </w:r>
    </w:p>
    <w:p w14:paraId="6EE6A873" w14:textId="77777777" w:rsidR="007213EB" w:rsidRPr="007313FA" w:rsidRDefault="007213EB">
      <w:r w:rsidRPr="007313FA">
        <w:t>- údržba budovy</w:t>
      </w:r>
    </w:p>
    <w:p w14:paraId="21D93FA3" w14:textId="77777777" w:rsidR="002C6AF1" w:rsidRDefault="002C6AF1"/>
    <w:p w14:paraId="266B0D6F" w14:textId="356C0976" w:rsidR="002C6AF1" w:rsidRDefault="002C6AF1" w:rsidP="002C6AF1">
      <w:pPr>
        <w:pStyle w:val="Zkladntext"/>
      </w:pPr>
      <w:r>
        <w:t xml:space="preserve">6. </w:t>
      </w:r>
      <w:r w:rsidR="00461788">
        <w:t>Pronajímatel</w:t>
      </w:r>
      <w:r>
        <w:t xml:space="preserve"> je v</w:t>
      </w:r>
      <w:r w:rsidR="00BF0044">
        <w:t> případě prodlení N</w:t>
      </w:r>
      <w:r>
        <w:t>ájem</w:t>
      </w:r>
      <w:r w:rsidR="00461788">
        <w:t>ce</w:t>
      </w:r>
      <w:r>
        <w:t xml:space="preserve"> s placením nájemného </w:t>
      </w:r>
      <w:r w:rsidRPr="007313FA">
        <w:t xml:space="preserve">či poplatků souvisejících – </w:t>
      </w:r>
      <w:r w:rsidR="007313FA">
        <w:t xml:space="preserve">dle bodu </w:t>
      </w:r>
      <w:r w:rsidRPr="007313FA">
        <w:t>5</w:t>
      </w:r>
      <w:r w:rsidR="007313FA">
        <w:t xml:space="preserve"> </w:t>
      </w:r>
      <w:r w:rsidR="00BF0044">
        <w:t>delší než</w:t>
      </w:r>
      <w:r>
        <w:t xml:space="preserve"> 30 dnů oprávněn vypovědět tuto smlouvu písemnou výpovědí </w:t>
      </w:r>
      <w:r w:rsidR="00BF0044">
        <w:t xml:space="preserve">bez </w:t>
      </w:r>
      <w:r w:rsidR="00BF0044" w:rsidRPr="007313FA">
        <w:t>výpovědní doby ke konci měsíce, ve kterém je výpověď podána.</w:t>
      </w:r>
    </w:p>
    <w:p w14:paraId="73EF1E28" w14:textId="77777777" w:rsidR="009A490F" w:rsidRDefault="00D03736">
      <w:r>
        <w:lastRenderedPageBreak/>
        <w:t>7</w:t>
      </w:r>
      <w:r w:rsidR="009A490F">
        <w:t xml:space="preserve">. Pronajímatel je oprávněn písemným oznámením přiměřeným </w:t>
      </w:r>
      <w:r w:rsidR="009A490F" w:rsidRPr="007313FA">
        <w:t>způsobem zv</w:t>
      </w:r>
      <w:r w:rsidRPr="007313FA">
        <w:t>ýšit zálohy</w:t>
      </w:r>
      <w:r w:rsidR="002C6AF1">
        <w:t xml:space="preserve"> na služby dle bodu 5</w:t>
      </w:r>
      <w:r w:rsidR="009A490F">
        <w:t xml:space="preserve">. tohoto článku a to dle účtovaných doplatků na službách dle bodu </w:t>
      </w:r>
      <w:r w:rsidR="002C6AF1">
        <w:t>5</w:t>
      </w:r>
      <w:r>
        <w:t>.</w:t>
      </w:r>
      <w:r w:rsidR="009A490F">
        <w:t xml:space="preserve"> tohoto článku v minulých účetních obdobích.</w:t>
      </w:r>
    </w:p>
    <w:p w14:paraId="3764E5A2" w14:textId="77777777" w:rsidR="00A96815" w:rsidRDefault="00A96815"/>
    <w:p w14:paraId="34CA507E" w14:textId="77777777" w:rsidR="007313FA" w:rsidRDefault="007313FA"/>
    <w:p w14:paraId="507EC70B" w14:textId="77777777" w:rsidR="003A6791" w:rsidRDefault="003A6791" w:rsidP="003A6791">
      <w:pPr>
        <w:jc w:val="center"/>
        <w:rPr>
          <w:b/>
        </w:rPr>
      </w:pPr>
      <w:r w:rsidRPr="00206DAE">
        <w:rPr>
          <w:b/>
        </w:rPr>
        <w:t>IV. Povinnosti smluvních stran</w:t>
      </w:r>
    </w:p>
    <w:p w14:paraId="2AA6BF99" w14:textId="77777777" w:rsidR="003A6791" w:rsidRPr="00E11D0A" w:rsidRDefault="003A6791" w:rsidP="003A6791">
      <w:pPr>
        <w:jc w:val="both"/>
        <w:rPr>
          <w:b/>
        </w:rPr>
      </w:pPr>
      <w:r w:rsidRPr="00E11D0A">
        <w:rPr>
          <w:b/>
        </w:rPr>
        <w:t xml:space="preserve">1. </w:t>
      </w:r>
      <w:r w:rsidR="00CC1093">
        <w:rPr>
          <w:b/>
        </w:rPr>
        <w:t>Práva a povinnosti nájemce</w:t>
      </w:r>
    </w:p>
    <w:p w14:paraId="5A1118D0" w14:textId="77777777" w:rsidR="003A6791" w:rsidRDefault="00CC1093" w:rsidP="003A6791">
      <w:pPr>
        <w:jc w:val="both"/>
      </w:pPr>
      <w:r>
        <w:t>a) Nájemce je povinen v</w:t>
      </w:r>
      <w:r w:rsidR="003A6791">
        <w:t xml:space="preserve">lastním nákladem provádět běžnou údržbu </w:t>
      </w:r>
      <w:r w:rsidR="002261F2">
        <w:t>předmětných prostor</w:t>
      </w:r>
      <w:r w:rsidR="002C6AF1">
        <w:t xml:space="preserve"> a vybavení </w:t>
      </w:r>
      <w:r w:rsidR="003A6791">
        <w:t xml:space="preserve">a je povinen zajistit, aby </w:t>
      </w:r>
      <w:r w:rsidR="002261F2">
        <w:t>předmětné prostory</w:t>
      </w:r>
      <w:r w:rsidR="003A6791">
        <w:t xml:space="preserve"> byly udržovány v řádném stavu, dodržovat požární, hygienické, bezpečnostní a ostatní obecně závazné předpisy související s užíváním předmětu nájmu</w:t>
      </w:r>
      <w:r w:rsidR="00BA7D01">
        <w:t>.</w:t>
      </w:r>
    </w:p>
    <w:p w14:paraId="5CF1C14C" w14:textId="77777777" w:rsidR="00A42E2F" w:rsidRDefault="00A42E2F" w:rsidP="003A6791">
      <w:pPr>
        <w:jc w:val="both"/>
      </w:pPr>
    </w:p>
    <w:p w14:paraId="4191635D" w14:textId="77777777" w:rsidR="003A6791" w:rsidRDefault="003A6791" w:rsidP="003A6791">
      <w:pPr>
        <w:jc w:val="both"/>
      </w:pPr>
      <w:r>
        <w:t xml:space="preserve">b) </w:t>
      </w:r>
      <w:r w:rsidR="00BA7D01">
        <w:t>N</w:t>
      </w:r>
      <w:r w:rsidR="00CC1093">
        <w:t xml:space="preserve">ájemce je povinen </w:t>
      </w:r>
      <w:r>
        <w:t xml:space="preserve">neprodleně ohlásit pronajímateli závady, které neodstraňuje sám v rámci údržby a umožnit operativně vstup do pronajímaných prostor za účelem jejich odstranění a rovněž za účelem kontroly dodržování podmínek </w:t>
      </w:r>
      <w:r w:rsidR="002C6AF1">
        <w:t>smlouvy</w:t>
      </w:r>
      <w:r>
        <w:t xml:space="preserve"> poskytnout potřebnou součinnost</w:t>
      </w:r>
      <w:r w:rsidR="00BA7D01">
        <w:t>.</w:t>
      </w:r>
    </w:p>
    <w:p w14:paraId="019DD010" w14:textId="77777777" w:rsidR="00BA7D01" w:rsidRDefault="00BA7D01" w:rsidP="003A6791">
      <w:pPr>
        <w:jc w:val="both"/>
      </w:pPr>
    </w:p>
    <w:p w14:paraId="1E43B128" w14:textId="77777777" w:rsidR="003A6791" w:rsidRDefault="00BA7D01" w:rsidP="003A6791">
      <w:pPr>
        <w:jc w:val="both"/>
      </w:pPr>
      <w:r>
        <w:t>c</w:t>
      </w:r>
      <w:r w:rsidR="003A6791">
        <w:t>)</w:t>
      </w:r>
      <w:r>
        <w:t xml:space="preserve"> </w:t>
      </w:r>
      <w:r w:rsidR="00291168">
        <w:t xml:space="preserve">S výjimkou takových škod, které vznikly v souvislosti s užíváním jiných prostor v domě, nese </w:t>
      </w:r>
      <w:r>
        <w:t xml:space="preserve">Nájemce </w:t>
      </w:r>
      <w:r w:rsidR="00291168">
        <w:t>odpovědnost za újmu</w:t>
      </w:r>
      <w:r>
        <w:t xml:space="preserve"> na zdraví a majetku třetích osob, která vz</w:t>
      </w:r>
      <w:r w:rsidR="002C6AF1">
        <w:t>nikla v souvislosti s užíváním P</w:t>
      </w:r>
      <w:r>
        <w:t>rostor a zařízení</w:t>
      </w:r>
      <w:r w:rsidR="002C6AF1">
        <w:t xml:space="preserve"> zde</w:t>
      </w:r>
      <w:r>
        <w:t xml:space="preserve"> umístěných</w:t>
      </w:r>
      <w:r w:rsidR="00291168">
        <w:t xml:space="preserve"> a současně společně s ostatními oprávněnými uživateli odpovídá za újmu, která vznikla v souvislosti s užívání Dalších prostor. </w:t>
      </w:r>
      <w:r>
        <w:t>Nájemce je povinen</w:t>
      </w:r>
      <w:r w:rsidR="003A6791">
        <w:t xml:space="preserve"> uzavřít a po celou dobu nájmu udržovat v platnosti pojistn</w:t>
      </w:r>
      <w:r w:rsidR="00291168">
        <w:t>ou smlouvu kryjící odpovědnost Nájemce za újmu</w:t>
      </w:r>
      <w:r w:rsidR="003A6791">
        <w:t>, způsoben</w:t>
      </w:r>
      <w:r w:rsidR="00291168">
        <w:t>ou</w:t>
      </w:r>
      <w:r w:rsidR="003A6791">
        <w:t xml:space="preserve"> je</w:t>
      </w:r>
      <w:r w:rsidR="00291168">
        <w:t>ho činností nebo jeho pracovníky</w:t>
      </w:r>
      <w:r>
        <w:t xml:space="preserve"> a pověřený</w:t>
      </w:r>
      <w:r w:rsidR="00291168">
        <w:t>mi</w:t>
      </w:r>
      <w:r>
        <w:t xml:space="preserve"> osob</w:t>
      </w:r>
      <w:r w:rsidR="00291168">
        <w:t>ami</w:t>
      </w:r>
      <w:r>
        <w:t>.</w:t>
      </w:r>
    </w:p>
    <w:p w14:paraId="25F01FFB" w14:textId="77777777" w:rsidR="00BA7D01" w:rsidRDefault="00BA7D01" w:rsidP="00BA7D01">
      <w:pPr>
        <w:jc w:val="both"/>
      </w:pPr>
    </w:p>
    <w:p w14:paraId="08079400" w14:textId="77777777" w:rsidR="00BA7D01" w:rsidRDefault="00BA7D01" w:rsidP="00BA7D01">
      <w:pPr>
        <w:jc w:val="both"/>
      </w:pPr>
      <w:r>
        <w:t>d) Nájemce nese odpovědnost za úpravy realizované v předmětných prostorech a dále i za případné rušení třetích osob, které by vznikalo v souvislosti s činnostmi prov</w:t>
      </w:r>
      <w:r w:rsidR="00291168">
        <w:t>áděnými v prostorech ze strany N</w:t>
      </w:r>
      <w:r>
        <w:t xml:space="preserve">ájemce v souvislosti s účelem nájmu. </w:t>
      </w:r>
    </w:p>
    <w:p w14:paraId="25C57B7D" w14:textId="77777777" w:rsidR="003A6791" w:rsidRDefault="003A6791" w:rsidP="003A6791">
      <w:pPr>
        <w:jc w:val="both"/>
      </w:pPr>
    </w:p>
    <w:p w14:paraId="241F1E13" w14:textId="77777777" w:rsidR="003A6791" w:rsidRDefault="003A6791" w:rsidP="003A6791">
      <w:pPr>
        <w:jc w:val="both"/>
      </w:pPr>
      <w:r>
        <w:t xml:space="preserve">e) </w:t>
      </w:r>
      <w:r w:rsidR="00BA7D01">
        <w:t xml:space="preserve">Nájemce je povinen </w:t>
      </w:r>
      <w:r>
        <w:t>vyklidit a protokolárně odevzdat předmět nájmu pronajímateli nejpozději v poslední den skončení nájemního poměru</w:t>
      </w:r>
      <w:r w:rsidR="00730928">
        <w:t xml:space="preserve"> v takovém stavu, v jakém je převzal, s ohledem k běžnému opotřebení při řádném užívání.</w:t>
      </w:r>
    </w:p>
    <w:p w14:paraId="58D18ED0" w14:textId="77777777" w:rsidR="00BA7D01" w:rsidRDefault="00BA7D01" w:rsidP="003A6791">
      <w:pPr>
        <w:jc w:val="both"/>
      </w:pPr>
    </w:p>
    <w:p w14:paraId="7A60A3D4" w14:textId="77777777" w:rsidR="00CC1093" w:rsidRDefault="00BA7D01" w:rsidP="00CC1093">
      <w:pPr>
        <w:jc w:val="both"/>
      </w:pPr>
      <w:r>
        <w:t xml:space="preserve">f) </w:t>
      </w:r>
      <w:r w:rsidR="00CC1093">
        <w:t>Ná</w:t>
      </w:r>
      <w:r>
        <w:t xml:space="preserve">jemce není oprávněn poskytnout </w:t>
      </w:r>
      <w:r w:rsidR="00BF0044">
        <w:t xml:space="preserve">předmětné </w:t>
      </w:r>
      <w:r>
        <w:t>p</w:t>
      </w:r>
      <w:r w:rsidR="00CC1093">
        <w:t xml:space="preserve">rostory </w:t>
      </w:r>
      <w:r w:rsidR="00BF0044">
        <w:t>ani</w:t>
      </w:r>
      <w:r w:rsidR="00CC1093">
        <w:t xml:space="preserve"> jejich část do podnájmu třetí osobě bez </w:t>
      </w:r>
      <w:r>
        <w:t xml:space="preserve">předchozího písemného souhlasu </w:t>
      </w:r>
      <w:r w:rsidR="00291168">
        <w:t>P</w:t>
      </w:r>
      <w:r w:rsidR="00CC1093">
        <w:t>ronajímatele.</w:t>
      </w:r>
    </w:p>
    <w:p w14:paraId="6879F180" w14:textId="77777777" w:rsidR="00BF0044" w:rsidRDefault="00BF0044" w:rsidP="00CC1093">
      <w:pPr>
        <w:jc w:val="both"/>
      </w:pPr>
    </w:p>
    <w:p w14:paraId="2932B483" w14:textId="688893DB" w:rsidR="00BF0044" w:rsidRDefault="00BF0044" w:rsidP="00CC1093">
      <w:pPr>
        <w:jc w:val="both"/>
      </w:pPr>
      <w:r>
        <w:t>g) Nájemce je povinen umožnit Pronajímateli pořádat společenské akc</w:t>
      </w:r>
      <w:r w:rsidR="00D87978">
        <w:t>e</w:t>
      </w:r>
      <w:r>
        <w:t xml:space="preserve"> a setkání v předmětných prostorách, za předpokladu, že Pronajímatel termín konání takové akce oznámí alespoň 7 dní před jejich konáním. </w:t>
      </w:r>
    </w:p>
    <w:p w14:paraId="1943C67B" w14:textId="77777777" w:rsidR="00BF0044" w:rsidRDefault="00BF0044" w:rsidP="00CC1093">
      <w:pPr>
        <w:jc w:val="both"/>
      </w:pPr>
    </w:p>
    <w:p w14:paraId="58221BB2" w14:textId="77777777" w:rsidR="003A6791" w:rsidRDefault="003A6791" w:rsidP="003A6791">
      <w:pPr>
        <w:jc w:val="both"/>
      </w:pPr>
    </w:p>
    <w:p w14:paraId="2F8D72A7" w14:textId="77777777" w:rsidR="003A6791" w:rsidRDefault="003A6791" w:rsidP="003A6791">
      <w:pPr>
        <w:jc w:val="both"/>
      </w:pPr>
      <w:r w:rsidRPr="00E11D0A">
        <w:rPr>
          <w:b/>
        </w:rPr>
        <w:t>2. Nájemce není oprávněn</w:t>
      </w:r>
      <w:r>
        <w:t>:</w:t>
      </w:r>
    </w:p>
    <w:p w14:paraId="6074353A" w14:textId="77777777" w:rsidR="003A6791" w:rsidRDefault="003A6791" w:rsidP="003A6791">
      <w:pPr>
        <w:jc w:val="both"/>
      </w:pPr>
      <w:r>
        <w:t xml:space="preserve">a) provádět, bez </w:t>
      </w:r>
      <w:r w:rsidR="00291168">
        <w:t>předchozího písemného souhlasu P</w:t>
      </w:r>
      <w:r>
        <w:t xml:space="preserve">ronajímatele, stavební úpravy </w:t>
      </w:r>
      <w:r w:rsidR="00BA7D01">
        <w:t xml:space="preserve">nebo jiné obdobné změny </w:t>
      </w:r>
      <w:r>
        <w:t>v p</w:t>
      </w:r>
      <w:r w:rsidR="00291168">
        <w:t>ředmětných</w:t>
      </w:r>
      <w:r>
        <w:t xml:space="preserve"> prostorách</w:t>
      </w:r>
      <w:r w:rsidR="00CC1093">
        <w:t>,</w:t>
      </w:r>
    </w:p>
    <w:p w14:paraId="652AD3A0" w14:textId="77777777" w:rsidR="003A6791" w:rsidRDefault="003A6791" w:rsidP="003A6791">
      <w:pPr>
        <w:jc w:val="both"/>
      </w:pPr>
    </w:p>
    <w:p w14:paraId="37058DFF" w14:textId="77777777" w:rsidR="003A6791" w:rsidRDefault="00CC1093" w:rsidP="003A6791">
      <w:pPr>
        <w:jc w:val="both"/>
      </w:pPr>
      <w:r>
        <w:t xml:space="preserve">b) umísťovat </w:t>
      </w:r>
      <w:r w:rsidR="003A6791">
        <w:t>jakékoliv reklamy a vývěsní štíty na nemovit</w:t>
      </w:r>
      <w:r w:rsidR="00291168">
        <w:t>osti bez souhlasu P</w:t>
      </w:r>
      <w:r>
        <w:t>ronajímatele</w:t>
      </w:r>
      <w:r w:rsidR="003A6791">
        <w:t>. Toto označení musí svým charakterem splňovat požadavky dle platné právní legislativy.</w:t>
      </w:r>
    </w:p>
    <w:p w14:paraId="6B25468D" w14:textId="77777777" w:rsidR="003A6791" w:rsidRDefault="003A6791" w:rsidP="003A6791">
      <w:pPr>
        <w:jc w:val="both"/>
      </w:pPr>
    </w:p>
    <w:p w14:paraId="1010840A" w14:textId="77777777" w:rsidR="003A6791" w:rsidRDefault="003A6791" w:rsidP="003A6791">
      <w:pPr>
        <w:jc w:val="both"/>
      </w:pPr>
      <w:r>
        <w:t xml:space="preserve">c) jakkoliv disponovat s předmětem nájmu, zejména tento majetek nebo jeho část převádět, zatěžovat břemeny, zástavami nebo podobnými </w:t>
      </w:r>
      <w:r w:rsidR="00730928">
        <w:t>právy třetích osob</w:t>
      </w:r>
      <w:r>
        <w:t>.</w:t>
      </w:r>
    </w:p>
    <w:p w14:paraId="64A62E00" w14:textId="77777777" w:rsidR="003A6791" w:rsidRDefault="003A6791" w:rsidP="003A6791">
      <w:pPr>
        <w:jc w:val="both"/>
      </w:pPr>
    </w:p>
    <w:p w14:paraId="563FA2F2" w14:textId="77777777" w:rsidR="003A6791" w:rsidRPr="00E11D0A" w:rsidRDefault="003A6791" w:rsidP="003A6791">
      <w:pPr>
        <w:jc w:val="both"/>
        <w:rPr>
          <w:b/>
        </w:rPr>
      </w:pPr>
      <w:r w:rsidRPr="00E11D0A">
        <w:rPr>
          <w:b/>
        </w:rPr>
        <w:lastRenderedPageBreak/>
        <w:t>3. P</w:t>
      </w:r>
      <w:r w:rsidR="00BA7D01">
        <w:rPr>
          <w:b/>
        </w:rPr>
        <w:t>ovinnosti pronajímatele</w:t>
      </w:r>
      <w:r w:rsidRPr="00E11D0A">
        <w:rPr>
          <w:b/>
        </w:rPr>
        <w:t>:</w:t>
      </w:r>
    </w:p>
    <w:p w14:paraId="625AFBCC" w14:textId="77777777" w:rsidR="003A6791" w:rsidRDefault="003A6791" w:rsidP="003A6791">
      <w:pPr>
        <w:jc w:val="both"/>
      </w:pPr>
      <w:r>
        <w:t xml:space="preserve">a) </w:t>
      </w:r>
      <w:r w:rsidR="00CC1093" w:rsidRPr="00CC1093">
        <w:t xml:space="preserve">Pronajímatel přenechává předmět nájmu ve stavu způsobilém k obvyklému užívání </w:t>
      </w:r>
      <w:r>
        <w:t xml:space="preserve">a v tomto stavu </w:t>
      </w:r>
      <w:r w:rsidR="00CC1093">
        <w:t xml:space="preserve">se jej zavazuje </w:t>
      </w:r>
      <w:r>
        <w:t>svým nákladem udržovat</w:t>
      </w:r>
      <w:r w:rsidR="004E6FD7">
        <w:t>.</w:t>
      </w:r>
    </w:p>
    <w:p w14:paraId="577AB1CD" w14:textId="77777777" w:rsidR="003A6791" w:rsidRDefault="003A6791" w:rsidP="003A6791">
      <w:pPr>
        <w:jc w:val="both"/>
      </w:pPr>
    </w:p>
    <w:p w14:paraId="1903E682" w14:textId="77777777" w:rsidR="003A6791" w:rsidRDefault="003A6791" w:rsidP="003A6791">
      <w:pPr>
        <w:jc w:val="both"/>
      </w:pPr>
      <w:r>
        <w:t xml:space="preserve">b) </w:t>
      </w:r>
      <w:r w:rsidR="004E6FD7">
        <w:t xml:space="preserve">Pronajímatel je povinen </w:t>
      </w:r>
      <w:r>
        <w:t>zajistit řádný a</w:t>
      </w:r>
      <w:r w:rsidR="00730928">
        <w:t xml:space="preserve"> nerušený výkon nájemních práv N</w:t>
      </w:r>
      <w:r>
        <w:t>ájemce po celou dobu nájemního vztahu a to zejména tak, aby bylo možno dosáhnout jak účelu této smlouvy, tak i účelu užívání předmětu nájmu.</w:t>
      </w:r>
    </w:p>
    <w:p w14:paraId="45AEC552" w14:textId="77777777" w:rsidR="00BF0044" w:rsidRDefault="00BF0044" w:rsidP="003A6791">
      <w:pPr>
        <w:jc w:val="both"/>
      </w:pPr>
    </w:p>
    <w:p w14:paraId="5CD4A830" w14:textId="77777777" w:rsidR="002261F2" w:rsidRDefault="002261F2" w:rsidP="003A6791">
      <w:pPr>
        <w:jc w:val="both"/>
      </w:pPr>
      <w:r>
        <w:t>c) Pronajímatel se od konce roku 2016 zavazuje poskytnout Nájemci připojení k internetu ve formě otevřené sítě wi-fi.</w:t>
      </w:r>
    </w:p>
    <w:p w14:paraId="65452BA0" w14:textId="77777777" w:rsidR="003A6791" w:rsidRDefault="003A6791" w:rsidP="003A6791">
      <w:pPr>
        <w:jc w:val="both"/>
      </w:pPr>
    </w:p>
    <w:p w14:paraId="29A79270" w14:textId="77777777" w:rsidR="003A6791" w:rsidRDefault="003A6791" w:rsidP="003A6791">
      <w:pPr>
        <w:jc w:val="both"/>
      </w:pPr>
    </w:p>
    <w:p w14:paraId="1CA98917" w14:textId="77777777" w:rsidR="00D35437" w:rsidRPr="00462CD1" w:rsidRDefault="00D35437" w:rsidP="00D35437">
      <w:pPr>
        <w:jc w:val="center"/>
        <w:rPr>
          <w:b/>
        </w:rPr>
      </w:pPr>
      <w:r>
        <w:rPr>
          <w:b/>
        </w:rPr>
        <w:t xml:space="preserve">VI.  </w:t>
      </w:r>
      <w:r w:rsidRPr="00462CD1">
        <w:rPr>
          <w:b/>
        </w:rPr>
        <w:t xml:space="preserve">Doložka platnosti právního úkonu dle zákona o hl. m. Praze  </w:t>
      </w:r>
    </w:p>
    <w:p w14:paraId="2EFCE5E3" w14:textId="77777777" w:rsidR="00D35437" w:rsidRDefault="00D35437" w:rsidP="00D35437">
      <w:pPr>
        <w:jc w:val="both"/>
      </w:pPr>
      <w:r>
        <w:t xml:space="preserve">Pronajímatel prohlašuje, že </w:t>
      </w:r>
      <w:r w:rsidRPr="00621337">
        <w:t xml:space="preserve">na jeho straně byly splněny všechny podmínky pro sjednání </w:t>
      </w:r>
      <w:r>
        <w:t xml:space="preserve">nájemní </w:t>
      </w:r>
      <w:r w:rsidRPr="00621337">
        <w:t xml:space="preserve">smlouvy k předmětným </w:t>
      </w:r>
      <w:r>
        <w:t>prostorům  k podnikání</w:t>
      </w:r>
      <w:r w:rsidRPr="00621337">
        <w:t xml:space="preserve">, zejména byl zveřejněn záměr </w:t>
      </w:r>
      <w:r>
        <w:t>nájmu</w:t>
      </w:r>
      <w:r w:rsidRPr="00621337">
        <w:t xml:space="preserve"> ve smyslu ust. § 36 odst. 1 zákona č. 131/20</w:t>
      </w:r>
      <w:r w:rsidR="008B56FD">
        <w:t xml:space="preserve">00 Sb., O hlavním městě Praze </w:t>
      </w:r>
      <w:r w:rsidRPr="00621337">
        <w:t>a že uzavření této smlouvy</w:t>
      </w:r>
      <w:r>
        <w:t xml:space="preserve"> bylo schváleno Radou Městské části Praha Ďáblice </w:t>
      </w:r>
      <w:r w:rsidRPr="007313FA">
        <w:rPr>
          <w:highlight w:val="yellow"/>
        </w:rPr>
        <w:t>usnesením č. …/…/RMČ.</w:t>
      </w:r>
      <w:r>
        <w:t xml:space="preserve"> Toto prohlášení se činí podle ustanovení § 43 zákona č. 131/2000 Sb., o hl. m. Praze, v platném znění a považuje se za doložku potvrzující splnění podmínek tohoto zákona.</w:t>
      </w:r>
    </w:p>
    <w:p w14:paraId="370C0796" w14:textId="77777777" w:rsidR="00E11D0A" w:rsidRDefault="00E11D0A" w:rsidP="003A6791">
      <w:pPr>
        <w:jc w:val="center"/>
        <w:rPr>
          <w:b/>
        </w:rPr>
      </w:pPr>
    </w:p>
    <w:p w14:paraId="638BE254" w14:textId="77777777" w:rsidR="003A6791" w:rsidRPr="00E11D0A" w:rsidRDefault="003A6791" w:rsidP="00E11D0A">
      <w:pPr>
        <w:jc w:val="center"/>
        <w:rPr>
          <w:b/>
        </w:rPr>
      </w:pPr>
      <w:r>
        <w:rPr>
          <w:b/>
        </w:rPr>
        <w:t>VI</w:t>
      </w:r>
      <w:r w:rsidR="00D35437">
        <w:rPr>
          <w:b/>
        </w:rPr>
        <w:t>I</w:t>
      </w:r>
      <w:r>
        <w:rPr>
          <w:b/>
        </w:rPr>
        <w:t>. Závěrečná ustanovení</w:t>
      </w:r>
    </w:p>
    <w:p w14:paraId="08768C62" w14:textId="77777777" w:rsidR="000C10D9" w:rsidRDefault="003A6791" w:rsidP="000C10D9">
      <w:pPr>
        <w:jc w:val="both"/>
      </w:pPr>
      <w:r>
        <w:t>1. Závazky vzniklé na základě této nájemní smlouvy mezi dvěma smluvními stranami přecházejí i na jakékoliv právní nástupce podepsaných smluvních stran.</w:t>
      </w:r>
      <w:r w:rsidR="008B56FD">
        <w:t xml:space="preserve"> </w:t>
      </w:r>
      <w:r w:rsidR="000C10D9">
        <w:t>Nájemce však není oprávněn postoupit svá práva a povinnosti vyplývající z této smlouvy jinému.</w:t>
      </w:r>
    </w:p>
    <w:p w14:paraId="46F4333D" w14:textId="77777777" w:rsidR="00CC1093" w:rsidRDefault="00CC1093" w:rsidP="003A6791">
      <w:pPr>
        <w:jc w:val="both"/>
      </w:pPr>
    </w:p>
    <w:p w14:paraId="215E8860" w14:textId="77777777" w:rsidR="00CC1093" w:rsidRDefault="00CC1093" w:rsidP="00CC1093">
      <w:pPr>
        <w:jc w:val="both"/>
      </w:pPr>
      <w:r>
        <w:t xml:space="preserve">2. Nájemce prohlašuje, že je seznámen s právem a povinností Pronajímatele svobodně vyhledávat, přijímat, poskytovat a rozšiřovat informace dostupné mu z jeho úřední činnosti ve smyslu ustanovení čl. 17 Listiny základních práv a svobod. Nájemce bere na vědomí úmysl a cíl Pronajímatele vytvářet transparentní majetkoprávní poměry a poskytovat otevřené informace o jeho nakládání s majetkem směrem k veřejnosti. </w:t>
      </w:r>
    </w:p>
    <w:p w14:paraId="42A27CDA" w14:textId="77777777" w:rsidR="00CC1093" w:rsidRDefault="00CC1093" w:rsidP="00CC1093">
      <w:pPr>
        <w:jc w:val="both"/>
      </w:pPr>
    </w:p>
    <w:p w14:paraId="6E9C96F3" w14:textId="77777777" w:rsidR="00CC1093" w:rsidRDefault="00CC1093" w:rsidP="00CC1093">
      <w:pPr>
        <w:jc w:val="both"/>
      </w:pPr>
      <w:r>
        <w:t>3. Nájemce tímto uděluje Pronajímateli souhlas se zpracováním osobních údajů Nájemce v souladu se zákonem č. 106/1999 Sb., o svobodném přístupu k informacím, ve znění pozdějších předpisů. Nájemce tímto také výslovně uděluje Pronajímateli souhlas se zpřístupněním a zveřejněním této Smlouvy, jakož i všech právních jednání a okolností souvisejících s touto Smlouvou.</w:t>
      </w:r>
    </w:p>
    <w:p w14:paraId="0857EDBA" w14:textId="77777777" w:rsidR="00E040EF" w:rsidRDefault="00E040EF" w:rsidP="00CC1093">
      <w:pPr>
        <w:jc w:val="both"/>
      </w:pPr>
    </w:p>
    <w:p w14:paraId="3047BF61" w14:textId="77777777" w:rsidR="00E040EF" w:rsidRDefault="00E040EF" w:rsidP="00CC1093">
      <w:pPr>
        <w:jc w:val="both"/>
      </w:pPr>
      <w:r>
        <w:t xml:space="preserve">4. </w:t>
      </w:r>
      <w:r w:rsidRPr="00E040EF">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na základě jejich pravé, vážně míněné a svobodné vůle. Na důkaz uvedených skutečností připojují </w:t>
      </w:r>
      <w:r w:rsidR="008B56FD">
        <w:t xml:space="preserve">vlastnoruční podpisy své </w:t>
      </w:r>
      <w:r w:rsidRPr="00E040EF">
        <w:t>či zástupců.</w:t>
      </w:r>
    </w:p>
    <w:p w14:paraId="4B85B8AA" w14:textId="77777777" w:rsidR="00CC1093" w:rsidRDefault="00CC1093" w:rsidP="003A6791">
      <w:pPr>
        <w:jc w:val="both"/>
      </w:pPr>
    </w:p>
    <w:p w14:paraId="640A3616" w14:textId="77777777" w:rsidR="003A6791" w:rsidRDefault="00E040EF" w:rsidP="003A6791">
      <w:pPr>
        <w:jc w:val="both"/>
      </w:pPr>
      <w:r>
        <w:t>5</w:t>
      </w:r>
      <w:r w:rsidR="003A6791">
        <w:t>. Tato smlouva je vyhotovena ve čtyřech stejnopisech, z nichž každá strana obdrží po dvou.</w:t>
      </w:r>
    </w:p>
    <w:p w14:paraId="76C9CC25" w14:textId="77777777" w:rsidR="003A6791" w:rsidRDefault="003A6791" w:rsidP="003A6791">
      <w:pPr>
        <w:jc w:val="both"/>
      </w:pPr>
    </w:p>
    <w:p w14:paraId="36A9A5B2" w14:textId="77777777" w:rsidR="003A6791" w:rsidRDefault="00E040EF" w:rsidP="003A6791">
      <w:pPr>
        <w:jc w:val="both"/>
      </w:pPr>
      <w:r>
        <w:t>6</w:t>
      </w:r>
      <w:r w:rsidR="003A6791">
        <w:t>. Tuto smlouvu je možné změnit či doplnit pouze písemným dodatkem, odsouhlaseným všemi smluvními stranami.</w:t>
      </w:r>
    </w:p>
    <w:p w14:paraId="25467A0D" w14:textId="77777777" w:rsidR="003A6791" w:rsidRDefault="001C06FF" w:rsidP="003A6791">
      <w:pPr>
        <w:jc w:val="both"/>
      </w:pPr>
      <w:r>
        <w:t xml:space="preserve"> Přílohy:</w:t>
      </w:r>
    </w:p>
    <w:p w14:paraId="1BC51D24" w14:textId="77777777" w:rsidR="001C06FF" w:rsidRDefault="001C06FF" w:rsidP="003A6791">
      <w:pPr>
        <w:jc w:val="both"/>
      </w:pPr>
      <w:r>
        <w:t>1) plán pronajímaných prostor</w:t>
      </w:r>
    </w:p>
    <w:p w14:paraId="73FBAE70" w14:textId="77777777" w:rsidR="001C06FF" w:rsidRDefault="001C06FF" w:rsidP="003A6791">
      <w:pPr>
        <w:jc w:val="both"/>
      </w:pPr>
      <w:r>
        <w:t>2) inventář vybavení kavárny</w:t>
      </w:r>
    </w:p>
    <w:p w14:paraId="19600004" w14:textId="77777777" w:rsidR="001C06FF" w:rsidRDefault="001C06FF" w:rsidP="003A6791">
      <w:pPr>
        <w:jc w:val="both"/>
      </w:pPr>
    </w:p>
    <w:p w14:paraId="12ED60B7" w14:textId="77777777" w:rsidR="003A6791" w:rsidRDefault="003A6791" w:rsidP="003A6791">
      <w:pPr>
        <w:jc w:val="both"/>
      </w:pPr>
    </w:p>
    <w:p w14:paraId="37A3F5FE" w14:textId="77777777" w:rsidR="003A6791" w:rsidRDefault="003A6791" w:rsidP="003A6791">
      <w:pPr>
        <w:jc w:val="both"/>
      </w:pPr>
      <w:r>
        <w:t>V Praze dne</w:t>
      </w:r>
    </w:p>
    <w:p w14:paraId="2820DCE1" w14:textId="77777777" w:rsidR="003A6791" w:rsidRDefault="003A6791" w:rsidP="003A6791">
      <w:pPr>
        <w:jc w:val="both"/>
      </w:pPr>
    </w:p>
    <w:p w14:paraId="0FC661C8" w14:textId="77777777" w:rsidR="003A6791" w:rsidRDefault="003A6791" w:rsidP="003A6791">
      <w:pPr>
        <w:jc w:val="both"/>
      </w:pPr>
    </w:p>
    <w:p w14:paraId="48A1F86B" w14:textId="77777777" w:rsidR="003A6791" w:rsidRDefault="003A6791" w:rsidP="003A6791">
      <w:pPr>
        <w:jc w:val="both"/>
      </w:pPr>
    </w:p>
    <w:p w14:paraId="08C3F4A5" w14:textId="77777777" w:rsidR="003A6791" w:rsidRDefault="003A6791" w:rsidP="003A6791">
      <w:pPr>
        <w:jc w:val="both"/>
      </w:pPr>
    </w:p>
    <w:p w14:paraId="608D1443" w14:textId="77777777" w:rsidR="003A6791" w:rsidRDefault="003A6791" w:rsidP="003A6791">
      <w:pPr>
        <w:jc w:val="both"/>
      </w:pPr>
    </w:p>
    <w:p w14:paraId="1F4F42A2" w14:textId="77777777" w:rsidR="003A6791" w:rsidRDefault="003A6791" w:rsidP="003A6791">
      <w:pPr>
        <w:jc w:val="both"/>
      </w:pPr>
      <w:r>
        <w:t>________________________                                         ____________________________</w:t>
      </w:r>
    </w:p>
    <w:p w14:paraId="3EBBF0BB" w14:textId="77777777" w:rsidR="00291DAD" w:rsidRDefault="003A6791" w:rsidP="00E040EF">
      <w:pPr>
        <w:jc w:val="both"/>
      </w:pPr>
      <w:r>
        <w:t xml:space="preserve">           Pronajímatel                                                                            Nájemce</w:t>
      </w:r>
    </w:p>
    <w:sectPr w:rsidR="00291DAD">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62B92" w14:textId="77777777" w:rsidR="0003541E" w:rsidRDefault="0003541E">
      <w:r>
        <w:separator/>
      </w:r>
    </w:p>
  </w:endnote>
  <w:endnote w:type="continuationSeparator" w:id="0">
    <w:p w14:paraId="77C94A2D" w14:textId="77777777" w:rsidR="0003541E" w:rsidRDefault="0003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1083" w14:textId="77777777" w:rsidR="00E11D0A" w:rsidRDefault="00E11D0A" w:rsidP="0009357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63135A1" w14:textId="77777777" w:rsidR="00E11D0A" w:rsidRDefault="00E11D0A" w:rsidP="00E11D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9E0F" w14:textId="0E079191" w:rsidR="00E11D0A" w:rsidRDefault="00E11D0A" w:rsidP="0009357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A0C32">
      <w:rPr>
        <w:rStyle w:val="slostrnky"/>
        <w:noProof/>
      </w:rPr>
      <w:t>1</w:t>
    </w:r>
    <w:r>
      <w:rPr>
        <w:rStyle w:val="slostrnky"/>
      </w:rPr>
      <w:fldChar w:fldCharType="end"/>
    </w:r>
  </w:p>
  <w:p w14:paraId="5BFC79E4" w14:textId="77777777" w:rsidR="00E11D0A" w:rsidRDefault="00E11D0A" w:rsidP="00E11D0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A7197" w14:textId="77777777" w:rsidR="0003541E" w:rsidRDefault="0003541E">
      <w:r>
        <w:separator/>
      </w:r>
    </w:p>
  </w:footnote>
  <w:footnote w:type="continuationSeparator" w:id="0">
    <w:p w14:paraId="4E8777B1" w14:textId="77777777" w:rsidR="0003541E" w:rsidRDefault="00035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2C"/>
    <w:rsid w:val="0003541E"/>
    <w:rsid w:val="000573E8"/>
    <w:rsid w:val="00093570"/>
    <w:rsid w:val="000B2FAC"/>
    <w:rsid w:val="000C10D9"/>
    <w:rsid w:val="00131F6F"/>
    <w:rsid w:val="001C06FF"/>
    <w:rsid w:val="001D4C5F"/>
    <w:rsid w:val="002261F2"/>
    <w:rsid w:val="002405F6"/>
    <w:rsid w:val="002455E1"/>
    <w:rsid w:val="00266B56"/>
    <w:rsid w:val="002775C3"/>
    <w:rsid w:val="00291168"/>
    <w:rsid w:val="00291DAD"/>
    <w:rsid w:val="002A0C32"/>
    <w:rsid w:val="002A2E25"/>
    <w:rsid w:val="002C6AF1"/>
    <w:rsid w:val="0031575E"/>
    <w:rsid w:val="00330FF7"/>
    <w:rsid w:val="00390936"/>
    <w:rsid w:val="003A6791"/>
    <w:rsid w:val="003D558C"/>
    <w:rsid w:val="003D75F6"/>
    <w:rsid w:val="00461788"/>
    <w:rsid w:val="004E6FD7"/>
    <w:rsid w:val="0057440C"/>
    <w:rsid w:val="005F79F8"/>
    <w:rsid w:val="006C4689"/>
    <w:rsid w:val="00701EA8"/>
    <w:rsid w:val="007213EB"/>
    <w:rsid w:val="00730928"/>
    <w:rsid w:val="007313FA"/>
    <w:rsid w:val="00757603"/>
    <w:rsid w:val="00817E62"/>
    <w:rsid w:val="00823BF2"/>
    <w:rsid w:val="008702F1"/>
    <w:rsid w:val="008B56FD"/>
    <w:rsid w:val="00937FBA"/>
    <w:rsid w:val="00946347"/>
    <w:rsid w:val="009A1D14"/>
    <w:rsid w:val="009A490F"/>
    <w:rsid w:val="00A42E2F"/>
    <w:rsid w:val="00A862A3"/>
    <w:rsid w:val="00A96815"/>
    <w:rsid w:val="00AB6F6D"/>
    <w:rsid w:val="00BA7D01"/>
    <w:rsid w:val="00BF0044"/>
    <w:rsid w:val="00C5222C"/>
    <w:rsid w:val="00C7157A"/>
    <w:rsid w:val="00C90B28"/>
    <w:rsid w:val="00CC1093"/>
    <w:rsid w:val="00D03736"/>
    <w:rsid w:val="00D2332A"/>
    <w:rsid w:val="00D35437"/>
    <w:rsid w:val="00D63CF7"/>
    <w:rsid w:val="00D87978"/>
    <w:rsid w:val="00D97686"/>
    <w:rsid w:val="00DD1874"/>
    <w:rsid w:val="00DF6F54"/>
    <w:rsid w:val="00E040EF"/>
    <w:rsid w:val="00E11D0A"/>
    <w:rsid w:val="00E51DB0"/>
    <w:rsid w:val="00E5670A"/>
    <w:rsid w:val="00EB18D7"/>
    <w:rsid w:val="00EC4AE9"/>
    <w:rsid w:val="00ED5C90"/>
    <w:rsid w:val="00EF3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54D6A"/>
  <w15:docId w15:val="{C053F9A4-BAC4-446D-8AE1-1901DE51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
    <w:name w:val="Body Text"/>
    <w:basedOn w:val="Normln"/>
    <w:pPr>
      <w:jc w:val="both"/>
    </w:pPr>
  </w:style>
  <w:style w:type="paragraph" w:styleId="Zpat">
    <w:name w:val="footer"/>
    <w:basedOn w:val="Normln"/>
    <w:rsid w:val="00E11D0A"/>
    <w:pPr>
      <w:tabs>
        <w:tab w:val="center" w:pos="4536"/>
        <w:tab w:val="right" w:pos="9072"/>
      </w:tabs>
    </w:pPr>
  </w:style>
  <w:style w:type="character" w:styleId="slostrnky">
    <w:name w:val="page number"/>
    <w:basedOn w:val="Standardnpsmoodstavce"/>
    <w:rsid w:val="00E11D0A"/>
  </w:style>
  <w:style w:type="paragraph" w:customStyle="1" w:styleId="HHTitle2">
    <w:name w:val="HH Title 2"/>
    <w:basedOn w:val="Nzev"/>
    <w:semiHidden/>
    <w:rsid w:val="00ED5C90"/>
    <w:pPr>
      <w:spacing w:before="240" w:after="120"/>
      <w:outlineLvl w:val="0"/>
    </w:pPr>
    <w:rPr>
      <w:rFonts w:ascii="Times New Roman Bold" w:eastAsia="SimSun" w:hAnsi="Times New Roman Bold" w:cs="Arial"/>
      <w:caps/>
      <w:kern w:val="28"/>
      <w:sz w:val="22"/>
      <w:szCs w:val="32"/>
      <w:lang w:eastAsia="en-US"/>
    </w:rPr>
  </w:style>
  <w:style w:type="character" w:styleId="Odkaznakoment">
    <w:name w:val="annotation reference"/>
    <w:basedOn w:val="Standardnpsmoodstavce"/>
    <w:semiHidden/>
    <w:unhideWhenUsed/>
    <w:rsid w:val="00A862A3"/>
    <w:rPr>
      <w:sz w:val="16"/>
      <w:szCs w:val="16"/>
    </w:rPr>
  </w:style>
  <w:style w:type="paragraph" w:styleId="Textkomente">
    <w:name w:val="annotation text"/>
    <w:basedOn w:val="Normln"/>
    <w:link w:val="TextkomenteChar"/>
    <w:semiHidden/>
    <w:unhideWhenUsed/>
    <w:rsid w:val="00A862A3"/>
    <w:rPr>
      <w:sz w:val="20"/>
      <w:szCs w:val="20"/>
    </w:rPr>
  </w:style>
  <w:style w:type="character" w:customStyle="1" w:styleId="TextkomenteChar">
    <w:name w:val="Text komentáře Char"/>
    <w:basedOn w:val="Standardnpsmoodstavce"/>
    <w:link w:val="Textkomente"/>
    <w:semiHidden/>
    <w:rsid w:val="00A862A3"/>
  </w:style>
  <w:style w:type="paragraph" w:styleId="Pedmtkomente">
    <w:name w:val="annotation subject"/>
    <w:basedOn w:val="Textkomente"/>
    <w:next w:val="Textkomente"/>
    <w:link w:val="PedmtkomenteChar"/>
    <w:semiHidden/>
    <w:unhideWhenUsed/>
    <w:rsid w:val="00A862A3"/>
    <w:rPr>
      <w:b/>
      <w:bCs/>
    </w:rPr>
  </w:style>
  <w:style w:type="character" w:customStyle="1" w:styleId="PedmtkomenteChar">
    <w:name w:val="Předmět komentáře Char"/>
    <w:basedOn w:val="TextkomenteChar"/>
    <w:link w:val="Pedmtkomente"/>
    <w:semiHidden/>
    <w:rsid w:val="00A862A3"/>
    <w:rPr>
      <w:b/>
      <w:bCs/>
    </w:rPr>
  </w:style>
  <w:style w:type="paragraph" w:styleId="Textbubliny">
    <w:name w:val="Balloon Text"/>
    <w:basedOn w:val="Normln"/>
    <w:link w:val="TextbublinyChar"/>
    <w:semiHidden/>
    <w:unhideWhenUsed/>
    <w:rsid w:val="00A862A3"/>
    <w:rPr>
      <w:rFonts w:ascii="Segoe UI" w:hAnsi="Segoe UI" w:cs="Segoe UI"/>
      <w:sz w:val="18"/>
      <w:szCs w:val="18"/>
    </w:rPr>
  </w:style>
  <w:style w:type="character" w:customStyle="1" w:styleId="TextbublinyChar">
    <w:name w:val="Text bubliny Char"/>
    <w:basedOn w:val="Standardnpsmoodstavce"/>
    <w:link w:val="Textbubliny"/>
    <w:semiHidden/>
    <w:rsid w:val="00A86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51776">
      <w:bodyDiv w:val="1"/>
      <w:marLeft w:val="0"/>
      <w:marRight w:val="0"/>
      <w:marTop w:val="0"/>
      <w:marBottom w:val="0"/>
      <w:divBdr>
        <w:top w:val="none" w:sz="0" w:space="0" w:color="auto"/>
        <w:left w:val="none" w:sz="0" w:space="0" w:color="auto"/>
        <w:bottom w:val="none" w:sz="0" w:space="0" w:color="auto"/>
        <w:right w:val="none" w:sz="0" w:space="0" w:color="auto"/>
      </w:divBdr>
    </w:div>
    <w:div w:id="7514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8617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NÁJMU NEBYTOVÝCH PROSTOR</vt:lpstr>
    </vt:vector>
  </TitlesOfParts>
  <Company>MČ Ďáblice</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creator>MČ Ďáblice;AKDB</dc:creator>
  <cp:lastModifiedBy>traurig</cp:lastModifiedBy>
  <cp:revision>2</cp:revision>
  <cp:lastPrinted>2013-02-26T06:26:00Z</cp:lastPrinted>
  <dcterms:created xsi:type="dcterms:W3CDTF">2016-10-14T16:20:00Z</dcterms:created>
  <dcterms:modified xsi:type="dcterms:W3CDTF">2016-10-14T16:20:00Z</dcterms:modified>
</cp:coreProperties>
</file>