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katabulky"/>
        <w:tblW w:w="10206" w:type="dxa"/>
        <w:tblBorders>
          <w:top w:val="single" w:sz="8" w:space="0" w:color="DC301B"/>
          <w:left w:val="none" w:sz="0" w:space="0" w:color="auto"/>
          <w:bottom w:val="single" w:sz="8" w:space="0" w:color="DC301B"/>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8"/>
        <w:gridCol w:w="8788"/>
      </w:tblGrid>
      <w:tr w:rsidR="008F0613" w:rsidRPr="00296364" w14:paraId="42FA64C4" w14:textId="77777777" w:rsidTr="00493C34">
        <w:tc>
          <w:tcPr>
            <w:tcW w:w="1418" w:type="dxa"/>
          </w:tcPr>
          <w:p w14:paraId="42ADE39A" w14:textId="77777777" w:rsidR="008F0613" w:rsidRPr="00296364" w:rsidRDefault="008F0613" w:rsidP="008F0613">
            <w:pPr>
              <w:pStyle w:val="Nadpisobsahu"/>
            </w:pPr>
            <w:bookmarkStart w:id="0" w:name="_Toc77694337"/>
            <w:bookmarkStart w:id="1" w:name="_Toc78542210"/>
            <w:bookmarkStart w:id="2" w:name="_Toc78543075"/>
            <w:r w:rsidRPr="00296364">
              <w:t>Datum vydání</w:t>
            </w:r>
          </w:p>
          <w:p w14:paraId="2565B08E" w14:textId="733533F6" w:rsidR="008F0613" w:rsidRPr="00296364" w:rsidRDefault="00C34139" w:rsidP="00A87EEA">
            <w:pPr>
              <w:pStyle w:val="Obsah1"/>
            </w:pPr>
            <w:r w:rsidRPr="00296364">
              <w:t>1</w:t>
            </w:r>
            <w:r w:rsidR="00A87EEA" w:rsidRPr="00296364">
              <w:t>9</w:t>
            </w:r>
            <w:r w:rsidR="008F0613" w:rsidRPr="00296364">
              <w:t xml:space="preserve">. </w:t>
            </w:r>
            <w:r w:rsidR="00F5243B" w:rsidRPr="00296364">
              <w:t>9</w:t>
            </w:r>
            <w:r w:rsidR="008F0613" w:rsidRPr="00296364">
              <w:t>. 202</w:t>
            </w:r>
            <w:r w:rsidR="005436FD" w:rsidRPr="00296364">
              <w:t>3</w:t>
            </w:r>
          </w:p>
        </w:tc>
        <w:tc>
          <w:tcPr>
            <w:tcW w:w="8788" w:type="dxa"/>
          </w:tcPr>
          <w:sdt>
            <w:sdtPr>
              <w:id w:val="887069900"/>
              <w:docPartObj>
                <w:docPartGallery w:val="Table of Contents"/>
                <w:docPartUnique/>
              </w:docPartObj>
            </w:sdtPr>
            <w:sdtEndPr>
              <w:rPr>
                <w:rFonts w:eastAsiaTheme="minorHAnsi" w:cstheme="minorBidi"/>
                <w:b w:val="0"/>
                <w:sz w:val="2"/>
                <w:szCs w:val="22"/>
                <w:lang w:eastAsia="en-US"/>
              </w:rPr>
            </w:sdtEndPr>
            <w:sdtContent>
              <w:p w14:paraId="667234A9" w14:textId="2D78605E" w:rsidR="008F0613" w:rsidRPr="00296364" w:rsidRDefault="008F0613" w:rsidP="00D80FC8">
                <w:pPr>
                  <w:pStyle w:val="Nadpisobsahu"/>
                </w:pPr>
                <w:r w:rsidRPr="00296364">
                  <w:t>Obsah</w:t>
                </w:r>
              </w:p>
              <w:bookmarkStart w:id="3" w:name="_GoBack"/>
              <w:bookmarkEnd w:id="3"/>
              <w:p w14:paraId="1C4DE5B3" w14:textId="7B4C1F37" w:rsidR="0080015A" w:rsidRDefault="008F0613">
                <w:pPr>
                  <w:pStyle w:val="Obsah1"/>
                  <w:rPr>
                    <w:rFonts w:asciiTheme="minorHAnsi" w:eastAsiaTheme="minorEastAsia" w:hAnsiTheme="minorHAnsi"/>
                    <w:noProof/>
                    <w:color w:val="auto"/>
                    <w:sz w:val="22"/>
                    <w:lang w:eastAsia="cs-CZ"/>
                  </w:rPr>
                </w:pPr>
                <w:r w:rsidRPr="00296364">
                  <w:rPr>
                    <w:b/>
                    <w:bCs/>
                    <w:sz w:val="2"/>
                    <w:szCs w:val="2"/>
                  </w:rPr>
                  <w:fldChar w:fldCharType="begin"/>
                </w:r>
                <w:r w:rsidRPr="00296364">
                  <w:rPr>
                    <w:b/>
                    <w:bCs/>
                    <w:sz w:val="2"/>
                    <w:szCs w:val="2"/>
                  </w:rPr>
                  <w:instrText xml:space="preserve"> TOC \o "1-1" \h \z \u </w:instrText>
                </w:r>
                <w:r w:rsidRPr="00296364">
                  <w:rPr>
                    <w:b/>
                    <w:bCs/>
                    <w:sz w:val="2"/>
                    <w:szCs w:val="2"/>
                  </w:rPr>
                  <w:fldChar w:fldCharType="separate"/>
                </w:r>
                <w:hyperlink w:anchor="_Toc146015769" w:history="1">
                  <w:r w:rsidR="0080015A" w:rsidRPr="008C5B4B">
                    <w:rPr>
                      <w:rStyle w:val="Hypertextovodkaz"/>
                      <w:noProof/>
                    </w:rPr>
                    <w:t>Trvalé změny PID v září a říjnu 2023</w:t>
                  </w:r>
                  <w:r w:rsidR="0080015A">
                    <w:rPr>
                      <w:noProof/>
                      <w:webHidden/>
                    </w:rPr>
                    <w:tab/>
                  </w:r>
                  <w:r w:rsidR="0080015A">
                    <w:rPr>
                      <w:noProof/>
                      <w:webHidden/>
                    </w:rPr>
                    <w:fldChar w:fldCharType="begin"/>
                  </w:r>
                  <w:r w:rsidR="0080015A">
                    <w:rPr>
                      <w:noProof/>
                      <w:webHidden/>
                    </w:rPr>
                    <w:instrText xml:space="preserve"> PAGEREF _Toc146015769 \h </w:instrText>
                  </w:r>
                  <w:r w:rsidR="0080015A">
                    <w:rPr>
                      <w:noProof/>
                      <w:webHidden/>
                    </w:rPr>
                  </w:r>
                  <w:r w:rsidR="0080015A">
                    <w:rPr>
                      <w:noProof/>
                      <w:webHidden/>
                    </w:rPr>
                    <w:fldChar w:fldCharType="separate"/>
                  </w:r>
                  <w:r w:rsidR="0080015A">
                    <w:rPr>
                      <w:noProof/>
                      <w:webHidden/>
                    </w:rPr>
                    <w:t>1</w:t>
                  </w:r>
                  <w:r w:rsidR="0080015A">
                    <w:rPr>
                      <w:noProof/>
                      <w:webHidden/>
                    </w:rPr>
                    <w:fldChar w:fldCharType="end"/>
                  </w:r>
                </w:hyperlink>
              </w:p>
              <w:p w14:paraId="7371C895" w14:textId="22423A8B" w:rsidR="0080015A" w:rsidRDefault="0080015A">
                <w:pPr>
                  <w:pStyle w:val="Obsah1"/>
                  <w:rPr>
                    <w:rFonts w:asciiTheme="minorHAnsi" w:eastAsiaTheme="minorEastAsia" w:hAnsiTheme="minorHAnsi"/>
                    <w:noProof/>
                    <w:color w:val="auto"/>
                    <w:sz w:val="22"/>
                    <w:lang w:eastAsia="cs-CZ"/>
                  </w:rPr>
                </w:pPr>
                <w:hyperlink w:anchor="_Toc146015770" w:history="1">
                  <w:r w:rsidRPr="008C5B4B">
                    <w:rPr>
                      <w:rStyle w:val="Hypertextovodkaz"/>
                      <w:noProof/>
                    </w:rPr>
                    <w:t>Trvalé změny k otevření tramvajové trati do Slivence</w:t>
                  </w:r>
                  <w:r>
                    <w:rPr>
                      <w:noProof/>
                      <w:webHidden/>
                    </w:rPr>
                    <w:tab/>
                  </w:r>
                  <w:r>
                    <w:rPr>
                      <w:noProof/>
                      <w:webHidden/>
                    </w:rPr>
                    <w:fldChar w:fldCharType="begin"/>
                  </w:r>
                  <w:r>
                    <w:rPr>
                      <w:noProof/>
                      <w:webHidden/>
                    </w:rPr>
                    <w:instrText xml:space="preserve"> PAGEREF _Toc146015770 \h </w:instrText>
                  </w:r>
                  <w:r>
                    <w:rPr>
                      <w:noProof/>
                      <w:webHidden/>
                    </w:rPr>
                  </w:r>
                  <w:r>
                    <w:rPr>
                      <w:noProof/>
                      <w:webHidden/>
                    </w:rPr>
                    <w:fldChar w:fldCharType="separate"/>
                  </w:r>
                  <w:r>
                    <w:rPr>
                      <w:noProof/>
                      <w:webHidden/>
                    </w:rPr>
                    <w:t>1</w:t>
                  </w:r>
                  <w:r>
                    <w:rPr>
                      <w:noProof/>
                      <w:webHidden/>
                    </w:rPr>
                    <w:fldChar w:fldCharType="end"/>
                  </w:r>
                </w:hyperlink>
              </w:p>
              <w:p w14:paraId="6F29040C" w14:textId="3941B595" w:rsidR="0080015A" w:rsidRDefault="0080015A">
                <w:pPr>
                  <w:pStyle w:val="Obsah1"/>
                  <w:rPr>
                    <w:rFonts w:asciiTheme="minorHAnsi" w:eastAsiaTheme="minorEastAsia" w:hAnsiTheme="minorHAnsi"/>
                    <w:noProof/>
                    <w:color w:val="auto"/>
                    <w:sz w:val="22"/>
                    <w:lang w:eastAsia="cs-CZ"/>
                  </w:rPr>
                </w:pPr>
                <w:hyperlink w:anchor="_Toc146015771" w:history="1">
                  <w:r w:rsidRPr="008C5B4B">
                    <w:rPr>
                      <w:rStyle w:val="Hypertextovodkaz"/>
                      <w:noProof/>
                    </w:rPr>
                    <w:t>Trvalé změny k otevření tramvajové trati na Dědinu</w:t>
                  </w:r>
                  <w:r>
                    <w:rPr>
                      <w:noProof/>
                      <w:webHidden/>
                    </w:rPr>
                    <w:tab/>
                  </w:r>
                  <w:r>
                    <w:rPr>
                      <w:noProof/>
                      <w:webHidden/>
                    </w:rPr>
                    <w:fldChar w:fldCharType="begin"/>
                  </w:r>
                  <w:r>
                    <w:rPr>
                      <w:noProof/>
                      <w:webHidden/>
                    </w:rPr>
                    <w:instrText xml:space="preserve"> PAGEREF _Toc146015771 \h </w:instrText>
                  </w:r>
                  <w:r>
                    <w:rPr>
                      <w:noProof/>
                      <w:webHidden/>
                    </w:rPr>
                  </w:r>
                  <w:r>
                    <w:rPr>
                      <w:noProof/>
                      <w:webHidden/>
                    </w:rPr>
                    <w:fldChar w:fldCharType="separate"/>
                  </w:r>
                  <w:r>
                    <w:rPr>
                      <w:noProof/>
                      <w:webHidden/>
                    </w:rPr>
                    <w:t>2</w:t>
                  </w:r>
                  <w:r>
                    <w:rPr>
                      <w:noProof/>
                      <w:webHidden/>
                    </w:rPr>
                    <w:fldChar w:fldCharType="end"/>
                  </w:r>
                </w:hyperlink>
              </w:p>
              <w:p w14:paraId="138D2D62" w14:textId="7B53D96B" w:rsidR="0080015A" w:rsidRDefault="0080015A">
                <w:pPr>
                  <w:pStyle w:val="Obsah1"/>
                  <w:rPr>
                    <w:rFonts w:asciiTheme="minorHAnsi" w:eastAsiaTheme="minorEastAsia" w:hAnsiTheme="minorHAnsi"/>
                    <w:noProof/>
                    <w:color w:val="auto"/>
                    <w:sz w:val="22"/>
                    <w:lang w:eastAsia="cs-CZ"/>
                  </w:rPr>
                </w:pPr>
                <w:hyperlink w:anchor="_Toc146015772" w:history="1">
                  <w:r w:rsidRPr="008C5B4B">
                    <w:rPr>
                      <w:rStyle w:val="Hypertextovodkaz"/>
                      <w:noProof/>
                    </w:rPr>
                    <w:t>Trvalá změna autobusových linek na Mělnicku a Mladoboleslavsku od 30. října 2023</w:t>
                  </w:r>
                  <w:r>
                    <w:rPr>
                      <w:noProof/>
                      <w:webHidden/>
                    </w:rPr>
                    <w:tab/>
                  </w:r>
                  <w:r>
                    <w:rPr>
                      <w:noProof/>
                      <w:webHidden/>
                    </w:rPr>
                    <w:fldChar w:fldCharType="begin"/>
                  </w:r>
                  <w:r>
                    <w:rPr>
                      <w:noProof/>
                      <w:webHidden/>
                    </w:rPr>
                    <w:instrText xml:space="preserve"> PAGEREF _Toc146015772 \h </w:instrText>
                  </w:r>
                  <w:r>
                    <w:rPr>
                      <w:noProof/>
                      <w:webHidden/>
                    </w:rPr>
                  </w:r>
                  <w:r>
                    <w:rPr>
                      <w:noProof/>
                      <w:webHidden/>
                    </w:rPr>
                    <w:fldChar w:fldCharType="separate"/>
                  </w:r>
                  <w:r>
                    <w:rPr>
                      <w:noProof/>
                      <w:webHidden/>
                    </w:rPr>
                    <w:t>2</w:t>
                  </w:r>
                  <w:r>
                    <w:rPr>
                      <w:noProof/>
                      <w:webHidden/>
                    </w:rPr>
                    <w:fldChar w:fldCharType="end"/>
                  </w:r>
                </w:hyperlink>
              </w:p>
              <w:p w14:paraId="2A12C72B" w14:textId="1E26B60E" w:rsidR="0080015A" w:rsidRDefault="0080015A">
                <w:pPr>
                  <w:pStyle w:val="Obsah1"/>
                  <w:rPr>
                    <w:rFonts w:asciiTheme="minorHAnsi" w:eastAsiaTheme="minorEastAsia" w:hAnsiTheme="minorHAnsi"/>
                    <w:noProof/>
                    <w:color w:val="auto"/>
                    <w:sz w:val="22"/>
                    <w:lang w:eastAsia="cs-CZ"/>
                  </w:rPr>
                </w:pPr>
                <w:hyperlink w:anchor="_Toc146015773" w:history="1">
                  <w:r w:rsidRPr="008C5B4B">
                    <w:rPr>
                      <w:rStyle w:val="Hypertextovodkaz"/>
                      <w:noProof/>
                    </w:rPr>
                    <w:t>Den mobility v Příbrami 22. září 2023</w:t>
                  </w:r>
                  <w:r>
                    <w:rPr>
                      <w:noProof/>
                      <w:webHidden/>
                    </w:rPr>
                    <w:tab/>
                  </w:r>
                  <w:r>
                    <w:rPr>
                      <w:noProof/>
                      <w:webHidden/>
                    </w:rPr>
                    <w:fldChar w:fldCharType="begin"/>
                  </w:r>
                  <w:r>
                    <w:rPr>
                      <w:noProof/>
                      <w:webHidden/>
                    </w:rPr>
                    <w:instrText xml:space="preserve"> PAGEREF _Toc146015773 \h </w:instrText>
                  </w:r>
                  <w:r>
                    <w:rPr>
                      <w:noProof/>
                      <w:webHidden/>
                    </w:rPr>
                  </w:r>
                  <w:r>
                    <w:rPr>
                      <w:noProof/>
                      <w:webHidden/>
                    </w:rPr>
                    <w:fldChar w:fldCharType="separate"/>
                  </w:r>
                  <w:r>
                    <w:rPr>
                      <w:noProof/>
                      <w:webHidden/>
                    </w:rPr>
                    <w:t>3</w:t>
                  </w:r>
                  <w:r>
                    <w:rPr>
                      <w:noProof/>
                      <w:webHidden/>
                    </w:rPr>
                    <w:fldChar w:fldCharType="end"/>
                  </w:r>
                </w:hyperlink>
              </w:p>
              <w:p w14:paraId="2D6F89CC" w14:textId="37F0524F" w:rsidR="0080015A" w:rsidRDefault="0080015A">
                <w:pPr>
                  <w:pStyle w:val="Obsah1"/>
                  <w:rPr>
                    <w:rFonts w:asciiTheme="minorHAnsi" w:eastAsiaTheme="minorEastAsia" w:hAnsiTheme="minorHAnsi"/>
                    <w:noProof/>
                    <w:color w:val="auto"/>
                    <w:sz w:val="22"/>
                    <w:lang w:eastAsia="cs-CZ"/>
                  </w:rPr>
                </w:pPr>
                <w:hyperlink w:anchor="_Toc146015774" w:history="1">
                  <w:r w:rsidRPr="008C5B4B">
                    <w:rPr>
                      <w:rStyle w:val="Hypertextovodkaz"/>
                      <w:noProof/>
                    </w:rPr>
                    <w:t>Den Cyklohráčku 8. října 2023 ve Slaném</w:t>
                  </w:r>
                  <w:r>
                    <w:rPr>
                      <w:noProof/>
                      <w:webHidden/>
                    </w:rPr>
                    <w:tab/>
                  </w:r>
                  <w:r>
                    <w:rPr>
                      <w:noProof/>
                      <w:webHidden/>
                    </w:rPr>
                    <w:fldChar w:fldCharType="begin"/>
                  </w:r>
                  <w:r>
                    <w:rPr>
                      <w:noProof/>
                      <w:webHidden/>
                    </w:rPr>
                    <w:instrText xml:space="preserve"> PAGEREF _Toc146015774 \h </w:instrText>
                  </w:r>
                  <w:r>
                    <w:rPr>
                      <w:noProof/>
                      <w:webHidden/>
                    </w:rPr>
                  </w:r>
                  <w:r>
                    <w:rPr>
                      <w:noProof/>
                      <w:webHidden/>
                    </w:rPr>
                    <w:fldChar w:fldCharType="separate"/>
                  </w:r>
                  <w:r>
                    <w:rPr>
                      <w:noProof/>
                      <w:webHidden/>
                    </w:rPr>
                    <w:t>3</w:t>
                  </w:r>
                  <w:r>
                    <w:rPr>
                      <w:noProof/>
                      <w:webHidden/>
                    </w:rPr>
                    <w:fldChar w:fldCharType="end"/>
                  </w:r>
                </w:hyperlink>
              </w:p>
              <w:p w14:paraId="2B063466" w14:textId="28FDCAED" w:rsidR="0080015A" w:rsidRDefault="0080015A">
                <w:pPr>
                  <w:pStyle w:val="Obsah1"/>
                  <w:rPr>
                    <w:rFonts w:asciiTheme="minorHAnsi" w:eastAsiaTheme="minorEastAsia" w:hAnsiTheme="minorHAnsi"/>
                    <w:noProof/>
                    <w:color w:val="auto"/>
                    <w:sz w:val="22"/>
                    <w:lang w:eastAsia="cs-CZ"/>
                  </w:rPr>
                </w:pPr>
                <w:hyperlink w:anchor="_Toc146015775" w:history="1">
                  <w:r w:rsidRPr="008C5B4B">
                    <w:rPr>
                      <w:rStyle w:val="Hypertextovodkaz"/>
                      <w:noProof/>
                    </w:rPr>
                    <w:t>30 let na jednu jízdenku – akce k 30. výročí ROPID (19.–21. října 2023)</w:t>
                  </w:r>
                  <w:r>
                    <w:rPr>
                      <w:noProof/>
                      <w:webHidden/>
                    </w:rPr>
                    <w:tab/>
                  </w:r>
                  <w:r>
                    <w:rPr>
                      <w:noProof/>
                      <w:webHidden/>
                    </w:rPr>
                    <w:fldChar w:fldCharType="begin"/>
                  </w:r>
                  <w:r>
                    <w:rPr>
                      <w:noProof/>
                      <w:webHidden/>
                    </w:rPr>
                    <w:instrText xml:space="preserve"> PAGEREF _Toc146015775 \h </w:instrText>
                  </w:r>
                  <w:r>
                    <w:rPr>
                      <w:noProof/>
                      <w:webHidden/>
                    </w:rPr>
                  </w:r>
                  <w:r>
                    <w:rPr>
                      <w:noProof/>
                      <w:webHidden/>
                    </w:rPr>
                    <w:fldChar w:fldCharType="separate"/>
                  </w:r>
                  <w:r>
                    <w:rPr>
                      <w:noProof/>
                      <w:webHidden/>
                    </w:rPr>
                    <w:t>4</w:t>
                  </w:r>
                  <w:r>
                    <w:rPr>
                      <w:noProof/>
                      <w:webHidden/>
                    </w:rPr>
                    <w:fldChar w:fldCharType="end"/>
                  </w:r>
                </w:hyperlink>
              </w:p>
              <w:p w14:paraId="2814E601" w14:textId="31365752" w:rsidR="0080015A" w:rsidRDefault="0080015A">
                <w:pPr>
                  <w:pStyle w:val="Obsah1"/>
                  <w:rPr>
                    <w:rFonts w:asciiTheme="minorHAnsi" w:eastAsiaTheme="minorEastAsia" w:hAnsiTheme="minorHAnsi"/>
                    <w:noProof/>
                    <w:color w:val="auto"/>
                    <w:sz w:val="22"/>
                    <w:lang w:eastAsia="cs-CZ"/>
                  </w:rPr>
                </w:pPr>
                <w:hyperlink w:anchor="_Toc146015776" w:history="1">
                  <w:r w:rsidRPr="008C5B4B">
                    <w:rPr>
                      <w:rStyle w:val="Hypertextovodkaz"/>
                      <w:noProof/>
                    </w:rPr>
                    <w:t>Novinky v preferenci autobusů v Praze</w:t>
                  </w:r>
                  <w:r>
                    <w:rPr>
                      <w:noProof/>
                      <w:webHidden/>
                    </w:rPr>
                    <w:tab/>
                  </w:r>
                  <w:r>
                    <w:rPr>
                      <w:noProof/>
                      <w:webHidden/>
                    </w:rPr>
                    <w:fldChar w:fldCharType="begin"/>
                  </w:r>
                  <w:r>
                    <w:rPr>
                      <w:noProof/>
                      <w:webHidden/>
                    </w:rPr>
                    <w:instrText xml:space="preserve"> PAGEREF _Toc146015776 \h </w:instrText>
                  </w:r>
                  <w:r>
                    <w:rPr>
                      <w:noProof/>
                      <w:webHidden/>
                    </w:rPr>
                  </w:r>
                  <w:r>
                    <w:rPr>
                      <w:noProof/>
                      <w:webHidden/>
                    </w:rPr>
                    <w:fldChar w:fldCharType="separate"/>
                  </w:r>
                  <w:r>
                    <w:rPr>
                      <w:noProof/>
                      <w:webHidden/>
                    </w:rPr>
                    <w:t>5</w:t>
                  </w:r>
                  <w:r>
                    <w:rPr>
                      <w:noProof/>
                      <w:webHidden/>
                    </w:rPr>
                    <w:fldChar w:fldCharType="end"/>
                  </w:r>
                </w:hyperlink>
              </w:p>
              <w:p w14:paraId="44C869A3" w14:textId="4AC2A72F" w:rsidR="0080015A" w:rsidRDefault="0080015A">
                <w:pPr>
                  <w:pStyle w:val="Obsah1"/>
                  <w:rPr>
                    <w:rFonts w:asciiTheme="minorHAnsi" w:eastAsiaTheme="minorEastAsia" w:hAnsiTheme="minorHAnsi"/>
                    <w:noProof/>
                    <w:color w:val="auto"/>
                    <w:sz w:val="22"/>
                    <w:lang w:eastAsia="cs-CZ"/>
                  </w:rPr>
                </w:pPr>
                <w:hyperlink w:anchor="_Toc146015777" w:history="1">
                  <w:r w:rsidRPr="008C5B4B">
                    <w:rPr>
                      <w:rStyle w:val="Hypertextovodkaz"/>
                      <w:noProof/>
                    </w:rPr>
                    <w:t>Jízdenku si koupíte už v každém autobusu</w:t>
                  </w:r>
                  <w:r>
                    <w:rPr>
                      <w:noProof/>
                      <w:webHidden/>
                    </w:rPr>
                    <w:tab/>
                  </w:r>
                  <w:r>
                    <w:rPr>
                      <w:noProof/>
                      <w:webHidden/>
                    </w:rPr>
                    <w:fldChar w:fldCharType="begin"/>
                  </w:r>
                  <w:r>
                    <w:rPr>
                      <w:noProof/>
                      <w:webHidden/>
                    </w:rPr>
                    <w:instrText xml:space="preserve"> PAGEREF _Toc146015777 \h </w:instrText>
                  </w:r>
                  <w:r>
                    <w:rPr>
                      <w:noProof/>
                      <w:webHidden/>
                    </w:rPr>
                  </w:r>
                  <w:r>
                    <w:rPr>
                      <w:noProof/>
                      <w:webHidden/>
                    </w:rPr>
                    <w:fldChar w:fldCharType="separate"/>
                  </w:r>
                  <w:r>
                    <w:rPr>
                      <w:noProof/>
                      <w:webHidden/>
                    </w:rPr>
                    <w:t>5</w:t>
                  </w:r>
                  <w:r>
                    <w:rPr>
                      <w:noProof/>
                      <w:webHidden/>
                    </w:rPr>
                    <w:fldChar w:fldCharType="end"/>
                  </w:r>
                </w:hyperlink>
              </w:p>
              <w:p w14:paraId="4932F554" w14:textId="1F81E43D" w:rsidR="008F0613" w:rsidRPr="00296364" w:rsidRDefault="008F0613" w:rsidP="00D07E2F">
                <w:pPr>
                  <w:pStyle w:val="Obsah1mikro"/>
                </w:pPr>
                <w:r w:rsidRPr="00296364">
                  <w:rPr>
                    <w:b/>
                    <w:bCs/>
                  </w:rPr>
                  <w:fldChar w:fldCharType="end"/>
                </w:r>
              </w:p>
            </w:sdtContent>
          </w:sdt>
        </w:tc>
      </w:tr>
    </w:tbl>
    <w:p w14:paraId="46814255" w14:textId="1CC14B56" w:rsidR="00C34139" w:rsidRPr="00296364" w:rsidRDefault="00C34139" w:rsidP="00856DEF">
      <w:pPr>
        <w:pStyle w:val="Nadpis1"/>
      </w:pPr>
      <w:bookmarkStart w:id="4" w:name="_Toc146015769"/>
      <w:bookmarkEnd w:id="0"/>
      <w:bookmarkEnd w:id="1"/>
      <w:bookmarkEnd w:id="2"/>
      <w:r w:rsidRPr="00296364">
        <w:t xml:space="preserve">Trvalé změny PID </w:t>
      </w:r>
      <w:r w:rsidR="00F5243B" w:rsidRPr="00296364">
        <w:t>v září a říjnu</w:t>
      </w:r>
      <w:r w:rsidRPr="00296364">
        <w:t xml:space="preserve"> 2023</w:t>
      </w:r>
      <w:bookmarkEnd w:id="4"/>
    </w:p>
    <w:p w14:paraId="3E73D8B7" w14:textId="409A292C" w:rsidR="000B3230" w:rsidRPr="00296364" w:rsidRDefault="000B3230" w:rsidP="000B3230">
      <w:r w:rsidRPr="00296364">
        <w:t>V průběhu září a října 2023 dochází k trvalým změnám jízdních řádů vybraných příměstských a regionálních autobusových linek PID. Jedná se o úpravy na základě vyhodnocení provozu, požadavků cestujících či jednotlivých měst a obcí.</w:t>
      </w:r>
      <w:r w:rsidR="00177BDE" w:rsidRPr="00296364">
        <w:t xml:space="preserve"> Větší úpravy se očekávají od 30. 10. </w:t>
      </w:r>
      <w:r w:rsidR="00296364">
        <w:t xml:space="preserve">2023 </w:t>
      </w:r>
      <w:r w:rsidR="00177BDE" w:rsidRPr="00296364">
        <w:t>na Mělnicku a Mladoboleslavsku v souvislosti s úpravou jízdního řádu železniční trati 076 (bližší informace jsou uvedeny v samostatném článku). Změny pražské MHD v souvislosti s otevřením nových tramvajových tratí jsou také uvedeny v samostatných článcích.</w:t>
      </w:r>
    </w:p>
    <w:p w14:paraId="39F4E50C" w14:textId="30A75095" w:rsidR="000B3230" w:rsidRPr="00296364" w:rsidRDefault="000B3230" w:rsidP="008D25C2">
      <w:pPr>
        <w:pStyle w:val="Nadpis2"/>
      </w:pPr>
      <w:r w:rsidRPr="00296364">
        <w:t xml:space="preserve">Změny </w:t>
      </w:r>
      <w:r w:rsidR="00AC6CEB" w:rsidRPr="00296364">
        <w:t>l</w:t>
      </w:r>
      <w:r w:rsidRPr="00296364">
        <w:t>inek:</w:t>
      </w:r>
    </w:p>
    <w:p w14:paraId="5C8C5B82" w14:textId="36474FC4" w:rsidR="008D25C2" w:rsidRPr="00296364" w:rsidRDefault="008D25C2" w:rsidP="00296364">
      <w:pPr>
        <w:pStyle w:val="Normlnpedsazen"/>
      </w:pPr>
      <w:r w:rsidRPr="00296364">
        <w:rPr>
          <w:rStyle w:val="Tun"/>
        </w:rPr>
        <w:t>424</w:t>
      </w:r>
      <w:r w:rsidRPr="00296364">
        <w:tab/>
        <w:t>1 ranní školní spoj z Lošan do Kolína je prodloužen a jede již z </w:t>
      </w:r>
      <w:proofErr w:type="spellStart"/>
      <w:r w:rsidRPr="00296364">
        <w:t>Chotouchova</w:t>
      </w:r>
      <w:proofErr w:type="spellEnd"/>
      <w:r w:rsidRPr="00296364">
        <w:t xml:space="preserve"> (od 11. 9.).</w:t>
      </w:r>
    </w:p>
    <w:p w14:paraId="4363B686" w14:textId="77777777" w:rsidR="00D006A3" w:rsidRPr="00296364" w:rsidRDefault="00D006A3" w:rsidP="00296364">
      <w:pPr>
        <w:pStyle w:val="Normlnpedsazen"/>
        <w:rPr>
          <w:rStyle w:val="Tun"/>
        </w:rPr>
      </w:pPr>
      <w:r w:rsidRPr="00296364">
        <w:rPr>
          <w:rStyle w:val="Tun"/>
        </w:rPr>
        <w:t>462</w:t>
      </w:r>
      <w:r w:rsidRPr="00296364">
        <w:rPr>
          <w:rStyle w:val="Tun"/>
        </w:rPr>
        <w:tab/>
      </w:r>
      <w:r w:rsidRPr="00296364">
        <w:t>Prodloužení ranního školního spoje ze Strančic do Mnichovic (od 2. 10.).</w:t>
      </w:r>
    </w:p>
    <w:p w14:paraId="2A2F1830" w14:textId="2E6B1188" w:rsidR="000B3230" w:rsidRPr="00296364" w:rsidRDefault="000B3230" w:rsidP="00296364">
      <w:pPr>
        <w:pStyle w:val="Normlnpedsazen"/>
      </w:pPr>
      <w:r w:rsidRPr="00296364">
        <w:rPr>
          <w:rStyle w:val="Tun"/>
        </w:rPr>
        <w:t>590+592</w:t>
      </w:r>
      <w:r w:rsidRPr="00296364">
        <w:tab/>
        <w:t>1 ranní spoj linky 590 z Vraného do Slaného pojede nově v části trasy jako linka 592, aby obsloužil zastávku Slaný, Na Hájích (od 1. 10.).</w:t>
      </w:r>
    </w:p>
    <w:p w14:paraId="420A05A1" w14:textId="5111F81A" w:rsidR="008D25C2" w:rsidRPr="00296364" w:rsidRDefault="008D25C2" w:rsidP="00296364">
      <w:pPr>
        <w:pStyle w:val="Normlnpedsazen"/>
      </w:pPr>
      <w:r w:rsidRPr="00296364">
        <w:rPr>
          <w:rStyle w:val="Tun"/>
        </w:rPr>
        <w:t>671</w:t>
      </w:r>
      <w:r w:rsidRPr="00296364">
        <w:tab/>
        <w:t>Linka je prodloužena do nové zastávky Přezletice, Panská pole (od 11. 9.).</w:t>
      </w:r>
    </w:p>
    <w:p w14:paraId="28588790" w14:textId="6CA530FD" w:rsidR="008D25C2" w:rsidRPr="00296364" w:rsidRDefault="008D25C2" w:rsidP="008D25C2">
      <w:pPr>
        <w:pStyle w:val="Nadpis2"/>
      </w:pPr>
      <w:r w:rsidRPr="00296364">
        <w:t>Změny zastávek</w:t>
      </w:r>
    </w:p>
    <w:p w14:paraId="18555804" w14:textId="7042488A" w:rsidR="008D25C2" w:rsidRPr="00296364" w:rsidRDefault="008D25C2" w:rsidP="005F320D">
      <w:pPr>
        <w:pStyle w:val="Normlnpedsazen"/>
      </w:pPr>
      <w:r w:rsidRPr="00296364">
        <w:rPr>
          <w:rStyle w:val="Tun"/>
        </w:rPr>
        <w:t>Všenory, žel.</w:t>
      </w:r>
      <w:r w:rsidR="00296364">
        <w:rPr>
          <w:rStyle w:val="Tun"/>
        </w:rPr>
        <w:t xml:space="preserve"> </w:t>
      </w:r>
      <w:proofErr w:type="spellStart"/>
      <w:proofErr w:type="gramStart"/>
      <w:r w:rsidRPr="00296364">
        <w:rPr>
          <w:rStyle w:val="Tun"/>
        </w:rPr>
        <w:t>zast</w:t>
      </w:r>
      <w:proofErr w:type="spellEnd"/>
      <w:r w:rsidRPr="00296364">
        <w:rPr>
          <w:rStyle w:val="Tun"/>
        </w:rPr>
        <w:t>.</w:t>
      </w:r>
      <w:proofErr w:type="gramEnd"/>
      <w:r w:rsidRPr="00296364">
        <w:tab/>
        <w:t>dodatečně zřízená zastávka na nové lince 672 (od 13. 9.)</w:t>
      </w:r>
    </w:p>
    <w:p w14:paraId="72678435" w14:textId="33E403D9" w:rsidR="00F5243B" w:rsidRPr="00296364" w:rsidRDefault="00F5243B" w:rsidP="00F5243B">
      <w:pPr>
        <w:pStyle w:val="Nadpis1"/>
      </w:pPr>
      <w:bookmarkStart w:id="5" w:name="_Toc146015770"/>
      <w:r w:rsidRPr="00296364">
        <w:t>Trvalé změny k otevření tramvajové trati do</w:t>
      </w:r>
      <w:r w:rsidR="00296364">
        <w:t> </w:t>
      </w:r>
      <w:r w:rsidRPr="00296364">
        <w:t>Slivence</w:t>
      </w:r>
      <w:bookmarkEnd w:id="5"/>
    </w:p>
    <w:p w14:paraId="57E87F5B" w14:textId="2DC3948F" w:rsidR="00F5243B" w:rsidRPr="00296364" w:rsidRDefault="00F5243B" w:rsidP="00F5243B">
      <w:r w:rsidRPr="00296364">
        <w:t>Od 15. října 2023 bude prodloužena tramvajová trať z Holyně do Slivence. V této souvislosti dojde k</w:t>
      </w:r>
      <w:r w:rsidR="00103B8B" w:rsidRPr="00296364">
        <w:t xml:space="preserve"> prodloužení tramvajových linek 4 a 5 do nového úseku s novou </w:t>
      </w:r>
      <w:r w:rsidR="000B3230" w:rsidRPr="00296364">
        <w:t xml:space="preserve">konečnou </w:t>
      </w:r>
      <w:r w:rsidR="00103B8B" w:rsidRPr="00296364">
        <w:t xml:space="preserve">zastávkou Slivenec a </w:t>
      </w:r>
      <w:r w:rsidR="00A45851" w:rsidRPr="00296364">
        <w:t>také ke změně názvů některých zastávek</w:t>
      </w:r>
      <w:r w:rsidRPr="00296364">
        <w:t xml:space="preserve"> v oblasti Barrandova a Slivence.</w:t>
      </w:r>
    </w:p>
    <w:p w14:paraId="1DFBAAAF" w14:textId="4E064B43" w:rsidR="00F5243B" w:rsidRPr="00296364" w:rsidRDefault="00F5243B" w:rsidP="00A45851">
      <w:pPr>
        <w:pStyle w:val="Nadpis2"/>
      </w:pPr>
      <w:r w:rsidRPr="00296364">
        <w:t xml:space="preserve">Změny </w:t>
      </w:r>
      <w:r w:rsidR="00A45851" w:rsidRPr="00296364">
        <w:t>tramvajových</w:t>
      </w:r>
      <w:r w:rsidRPr="00296364">
        <w:t xml:space="preserve"> linek:</w:t>
      </w:r>
    </w:p>
    <w:p w14:paraId="3E10F2B5" w14:textId="006929E9" w:rsidR="00A45851" w:rsidRPr="00296364" w:rsidRDefault="00A45851" w:rsidP="005F320D">
      <w:pPr>
        <w:pStyle w:val="Normlnpedsazen"/>
      </w:pPr>
      <w:r w:rsidRPr="00296364">
        <w:rPr>
          <w:rStyle w:val="Tun"/>
        </w:rPr>
        <w:t>4</w:t>
      </w:r>
      <w:r w:rsidR="00103B8B" w:rsidRPr="00296364">
        <w:tab/>
        <w:t xml:space="preserve">Linka je </w:t>
      </w:r>
      <w:r w:rsidRPr="00296364">
        <w:t>prodloužen</w:t>
      </w:r>
      <w:r w:rsidR="00103B8B" w:rsidRPr="00296364">
        <w:t>a</w:t>
      </w:r>
      <w:r w:rsidRPr="00296364">
        <w:t xml:space="preserve"> o úsek Sídliště Barrandov </w:t>
      </w:r>
      <w:r w:rsidR="00103B8B" w:rsidRPr="00296364">
        <w:t>–</w:t>
      </w:r>
      <w:r w:rsidRPr="00296364">
        <w:t xml:space="preserve"> Slivenec, </w:t>
      </w:r>
      <w:r w:rsidR="00103B8B" w:rsidRPr="00296364">
        <w:t>nově v provozu také v pracovní dny dopoledne</w:t>
      </w:r>
      <w:r w:rsidR="00296364">
        <w:t>.</w:t>
      </w:r>
    </w:p>
    <w:p w14:paraId="2B3BCFD0" w14:textId="476FFC30" w:rsidR="00A45851" w:rsidRPr="00296364" w:rsidRDefault="00A45851" w:rsidP="005F320D">
      <w:pPr>
        <w:pStyle w:val="Normlnpedsazen"/>
      </w:pPr>
      <w:r w:rsidRPr="00296364">
        <w:rPr>
          <w:rStyle w:val="Tun"/>
        </w:rPr>
        <w:t>5</w:t>
      </w:r>
      <w:r w:rsidR="00103B8B" w:rsidRPr="00296364">
        <w:tab/>
        <w:t>Linka je</w:t>
      </w:r>
      <w:r w:rsidRPr="00296364">
        <w:t xml:space="preserve"> prodloužen</w:t>
      </w:r>
      <w:r w:rsidR="00103B8B" w:rsidRPr="00296364">
        <w:t>a</w:t>
      </w:r>
      <w:r w:rsidRPr="00296364">
        <w:t xml:space="preserve"> o úsek Holyně </w:t>
      </w:r>
      <w:r w:rsidR="00103B8B" w:rsidRPr="00296364">
        <w:t>–</w:t>
      </w:r>
      <w:r w:rsidRPr="00296364">
        <w:t xml:space="preserve"> Slivenec</w:t>
      </w:r>
      <w:r w:rsidR="00103B8B" w:rsidRPr="00296364">
        <w:t>.</w:t>
      </w:r>
    </w:p>
    <w:p w14:paraId="30A03209" w14:textId="7B6EA10D" w:rsidR="00A45851" w:rsidRPr="00296364" w:rsidRDefault="00A45851" w:rsidP="005F320D">
      <w:pPr>
        <w:pStyle w:val="Normlnpedsazen"/>
      </w:pPr>
      <w:r w:rsidRPr="00296364">
        <w:rPr>
          <w:rStyle w:val="Tun"/>
        </w:rPr>
        <w:t>94</w:t>
      </w:r>
      <w:r w:rsidR="00103B8B" w:rsidRPr="00296364">
        <w:tab/>
        <w:t xml:space="preserve">Linka je </w:t>
      </w:r>
      <w:r w:rsidRPr="00296364">
        <w:t>prodloužen</w:t>
      </w:r>
      <w:r w:rsidR="00103B8B" w:rsidRPr="00296364">
        <w:t>a</w:t>
      </w:r>
      <w:r w:rsidRPr="00296364">
        <w:t xml:space="preserve"> o úsek Sídliště Barrandov </w:t>
      </w:r>
      <w:r w:rsidR="00103B8B" w:rsidRPr="00296364">
        <w:t xml:space="preserve">– </w:t>
      </w:r>
      <w:r w:rsidRPr="00296364">
        <w:t>Slivenec</w:t>
      </w:r>
      <w:r w:rsidR="00103B8B" w:rsidRPr="00296364">
        <w:t>.</w:t>
      </w:r>
    </w:p>
    <w:p w14:paraId="17059317" w14:textId="5F254242" w:rsidR="00F5243B" w:rsidRPr="00296364" w:rsidRDefault="00F5243B" w:rsidP="00A45851">
      <w:pPr>
        <w:pStyle w:val="Nadpis2"/>
      </w:pPr>
      <w:r w:rsidRPr="00296364">
        <w:t xml:space="preserve">Změny </w:t>
      </w:r>
      <w:r w:rsidR="00103B8B" w:rsidRPr="00296364">
        <w:t xml:space="preserve">názvů </w:t>
      </w:r>
      <w:r w:rsidRPr="00296364">
        <w:t>zastávek:</w:t>
      </w:r>
    </w:p>
    <w:p w14:paraId="1882E577" w14:textId="6C21F358" w:rsidR="00103B8B" w:rsidRPr="00296364" w:rsidRDefault="00103B8B" w:rsidP="005F320D">
      <w:pPr>
        <w:pStyle w:val="Normlnpedsazen"/>
        <w:tabs>
          <w:tab w:val="clear" w:pos="851"/>
          <w:tab w:val="clear" w:pos="1418"/>
        </w:tabs>
      </w:pPr>
      <w:r w:rsidRPr="00296364">
        <w:rPr>
          <w:rStyle w:val="Tun"/>
        </w:rPr>
        <w:t>Škola Slivenec</w:t>
      </w:r>
      <w:r w:rsidR="00296364">
        <w:tab/>
      </w:r>
      <w:r w:rsidRPr="00296364">
        <w:t>nový název pro zastávku Slivenec</w:t>
      </w:r>
    </w:p>
    <w:p w14:paraId="647C515D" w14:textId="1841C1B4" w:rsidR="00103B8B" w:rsidRPr="00296364" w:rsidRDefault="00103B8B" w:rsidP="005F320D">
      <w:pPr>
        <w:pStyle w:val="Normlnpedsazen"/>
        <w:tabs>
          <w:tab w:val="clear" w:pos="851"/>
          <w:tab w:val="clear" w:pos="1418"/>
        </w:tabs>
      </w:pPr>
      <w:r w:rsidRPr="00296364">
        <w:rPr>
          <w:rStyle w:val="Tun"/>
        </w:rPr>
        <w:t>V Bokách</w:t>
      </w:r>
      <w:r w:rsidR="00296364">
        <w:tab/>
      </w:r>
      <w:r w:rsidRPr="00296364">
        <w:t>nový název pro zastávku Slivenecká</w:t>
      </w:r>
    </w:p>
    <w:p w14:paraId="675822C7" w14:textId="2AD290CA" w:rsidR="00F5243B" w:rsidRPr="00296364" w:rsidRDefault="00F5243B" w:rsidP="00C34139">
      <w:pPr>
        <w:pStyle w:val="Nadpis1"/>
      </w:pPr>
      <w:bookmarkStart w:id="6" w:name="_Toc146015771"/>
      <w:r w:rsidRPr="00296364">
        <w:lastRenderedPageBreak/>
        <w:t xml:space="preserve">Trvalé změny k otevření tramvajové trati </w:t>
      </w:r>
      <w:proofErr w:type="gramStart"/>
      <w:r w:rsidRPr="00296364">
        <w:t>na</w:t>
      </w:r>
      <w:proofErr w:type="gramEnd"/>
      <w:r w:rsidRPr="00296364">
        <w:t xml:space="preserve"> Dědinu</w:t>
      </w:r>
      <w:bookmarkEnd w:id="6"/>
    </w:p>
    <w:p w14:paraId="39AA1766" w14:textId="77777777" w:rsidR="00D006A3" w:rsidRPr="00296364" w:rsidRDefault="00F5243B" w:rsidP="00925E56">
      <w:r w:rsidRPr="00296364">
        <w:t>Od 23. října 2023 bude prodloužena tramvajová trať z Divoké Šárky na Dědinu. V této souvislosti dojde k úpravě tramvajových a autobusových linek v oblasti sídliště Na Dědině</w:t>
      </w:r>
      <w:r w:rsidR="0011709C" w:rsidRPr="00296364">
        <w:t xml:space="preserve"> a Vokovic</w:t>
      </w:r>
      <w:r w:rsidRPr="00296364">
        <w:t>.</w:t>
      </w:r>
      <w:r w:rsidR="0011709C" w:rsidRPr="00296364">
        <w:t xml:space="preserve"> Po nové trati s</w:t>
      </w:r>
      <w:r w:rsidR="00103B8B" w:rsidRPr="00296364">
        <w:t> 5 novými</w:t>
      </w:r>
      <w:r w:rsidR="0011709C" w:rsidRPr="00296364">
        <w:t xml:space="preserve"> zastávkami</w:t>
      </w:r>
      <w:r w:rsidR="00103B8B" w:rsidRPr="00296364">
        <w:t xml:space="preserve"> Divoká Šárka,</w:t>
      </w:r>
      <w:r w:rsidR="0011709C" w:rsidRPr="00296364">
        <w:t xml:space="preserve"> </w:t>
      </w:r>
      <w:r w:rsidR="00103B8B" w:rsidRPr="00296364">
        <w:t>Vlastina, Sídliště Na Dědině, Ciolkovského a Dědina budou jezdit denní tramvajové linky 20 a 26. V noci bude zatím obsluha zachována pomocí autobusové linky 910.</w:t>
      </w:r>
    </w:p>
    <w:p w14:paraId="7E281CD6" w14:textId="40EE9F3B" w:rsidR="00A45851" w:rsidRPr="00296364" w:rsidRDefault="00925E56" w:rsidP="00925E56">
      <w:pPr>
        <w:rPr>
          <w:rStyle w:val="Nadpis2Char"/>
        </w:rPr>
      </w:pPr>
      <w:r w:rsidRPr="00296364">
        <w:rPr>
          <w:noProof/>
          <w:lang w:eastAsia="cs-CZ"/>
        </w:rPr>
        <w:drawing>
          <wp:inline distT="0" distB="0" distL="0" distR="0" wp14:anchorId="10344BC8" wp14:editId="3E0C814B">
            <wp:extent cx="6479540" cy="4100830"/>
            <wp:effectExtent l="0" t="0" r="0" b="0"/>
            <wp:docPr id="5" name="Obrázek 5" descr="C:\Users\Drapal197\Documents\Propagace\mapa_ded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apal197\Documents\Propagace\mapa_dedin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9540" cy="4100830"/>
                    </a:xfrm>
                    <a:prstGeom prst="rect">
                      <a:avLst/>
                    </a:prstGeom>
                    <a:noFill/>
                    <a:ln>
                      <a:noFill/>
                    </a:ln>
                  </pic:spPr>
                </pic:pic>
              </a:graphicData>
            </a:graphic>
          </wp:inline>
        </w:drawing>
      </w:r>
      <w:r w:rsidR="00A45851" w:rsidRPr="00296364">
        <w:rPr>
          <w:rStyle w:val="Nadpis2Char"/>
        </w:rPr>
        <w:t>Změny jednotlivých linek:</w:t>
      </w:r>
    </w:p>
    <w:p w14:paraId="1852CA7B" w14:textId="77777777" w:rsidR="00296364" w:rsidRDefault="00F5243B" w:rsidP="00296364">
      <w:pPr>
        <w:pStyle w:val="Normlnpedsazen"/>
      </w:pPr>
      <w:r w:rsidRPr="00296364">
        <w:rPr>
          <w:rStyle w:val="Tun"/>
        </w:rPr>
        <w:t>20</w:t>
      </w:r>
      <w:r w:rsidR="0011709C" w:rsidRPr="00296364">
        <w:tab/>
        <w:t>Linka je p</w:t>
      </w:r>
      <w:r w:rsidRPr="00296364">
        <w:t>rodloužen</w:t>
      </w:r>
      <w:r w:rsidR="0011709C" w:rsidRPr="00296364">
        <w:t>a</w:t>
      </w:r>
      <w:r w:rsidRPr="00296364">
        <w:t xml:space="preserve"> o úsek Divoká Šárka </w:t>
      </w:r>
      <w:r w:rsidR="0011709C" w:rsidRPr="00296364">
        <w:t>–</w:t>
      </w:r>
      <w:r w:rsidRPr="00296364">
        <w:t xml:space="preserve"> Dědina</w:t>
      </w:r>
      <w:r w:rsidR="0011709C" w:rsidRPr="00296364">
        <w:t>.</w:t>
      </w:r>
    </w:p>
    <w:p w14:paraId="03995EAC" w14:textId="77777777" w:rsidR="00296364" w:rsidRDefault="00F5243B" w:rsidP="00296364">
      <w:pPr>
        <w:pStyle w:val="Normlnpedsazen"/>
      </w:pPr>
      <w:r w:rsidRPr="00296364">
        <w:rPr>
          <w:rStyle w:val="Tun"/>
        </w:rPr>
        <w:t>26</w:t>
      </w:r>
      <w:r w:rsidR="0011709C" w:rsidRPr="00296364">
        <w:tab/>
        <w:t>Linka je p</w:t>
      </w:r>
      <w:r w:rsidRPr="00296364">
        <w:t>rodloužen</w:t>
      </w:r>
      <w:r w:rsidR="0011709C" w:rsidRPr="00296364">
        <w:t>a</w:t>
      </w:r>
      <w:r w:rsidRPr="00296364">
        <w:t xml:space="preserve"> o úsek Divoká Šárka </w:t>
      </w:r>
      <w:r w:rsidR="0011709C" w:rsidRPr="00296364">
        <w:t>–</w:t>
      </w:r>
      <w:r w:rsidRPr="00296364">
        <w:t xml:space="preserve"> Dědina</w:t>
      </w:r>
      <w:r w:rsidR="0011709C" w:rsidRPr="00296364">
        <w:t>.</w:t>
      </w:r>
    </w:p>
    <w:p w14:paraId="3A1B71DD" w14:textId="3B2E8B0E" w:rsidR="00F5243B" w:rsidRPr="00296364" w:rsidRDefault="00F5243B" w:rsidP="00296364">
      <w:pPr>
        <w:pStyle w:val="Normlnpedsazen"/>
      </w:pPr>
      <w:r w:rsidRPr="00296364">
        <w:rPr>
          <w:rStyle w:val="Tun"/>
        </w:rPr>
        <w:t>108</w:t>
      </w:r>
      <w:r w:rsidR="0011709C" w:rsidRPr="00296364">
        <w:tab/>
        <w:t>Linka je zkrácena o úsek Divoká Šárka – Ciolkovského.</w:t>
      </w:r>
    </w:p>
    <w:p w14:paraId="5E8DAB0E" w14:textId="2AA5E8B7" w:rsidR="00296364" w:rsidRDefault="00F5243B" w:rsidP="00296364">
      <w:pPr>
        <w:pStyle w:val="Normlnpedsazen"/>
      </w:pPr>
      <w:r w:rsidRPr="00296364">
        <w:rPr>
          <w:rStyle w:val="Tun"/>
        </w:rPr>
        <w:t>218</w:t>
      </w:r>
      <w:r w:rsidR="0011709C" w:rsidRPr="00296364">
        <w:tab/>
        <w:t>N</w:t>
      </w:r>
      <w:r w:rsidRPr="00296364">
        <w:t>ová linka</w:t>
      </w:r>
      <w:r w:rsidR="0011709C" w:rsidRPr="00296364">
        <w:t xml:space="preserve"> v trase </w:t>
      </w:r>
      <w:r w:rsidRPr="00296364">
        <w:t>Nádraží Veleslavín</w:t>
      </w:r>
      <w:r w:rsidR="00296364">
        <w:t xml:space="preserve"> – </w:t>
      </w:r>
      <w:r w:rsidRPr="00296364">
        <w:t>Nové Vokovice</w:t>
      </w:r>
      <w:r w:rsidR="0011709C" w:rsidRPr="00296364">
        <w:t xml:space="preserve"> náhradou za zkrácenou linku 225. V provozu pouze v pracovní dny cca od </w:t>
      </w:r>
      <w:r w:rsidRPr="00296364">
        <w:t xml:space="preserve">5:30 </w:t>
      </w:r>
      <w:r w:rsidR="0011709C" w:rsidRPr="00296364">
        <w:t>do</w:t>
      </w:r>
      <w:r w:rsidRPr="00296364">
        <w:t xml:space="preserve"> 19:00</w:t>
      </w:r>
      <w:r w:rsidR="0011709C" w:rsidRPr="00296364">
        <w:t>.</w:t>
      </w:r>
    </w:p>
    <w:p w14:paraId="2E85B1DB" w14:textId="2DD1A402" w:rsidR="00F5243B" w:rsidRPr="00296364" w:rsidRDefault="00F5243B" w:rsidP="00296364">
      <w:pPr>
        <w:pStyle w:val="Normlnpedsazen"/>
      </w:pPr>
      <w:r w:rsidRPr="00296364">
        <w:rPr>
          <w:rStyle w:val="Tun"/>
        </w:rPr>
        <w:t>225</w:t>
      </w:r>
      <w:r w:rsidR="0011709C" w:rsidRPr="00296364">
        <w:tab/>
        <w:t>Linka je zkrácena o úsek Sídliště Na Dědině – Nové Vokovice (nahrazena tramvajovými linkami a novou linkou 218).</w:t>
      </w:r>
    </w:p>
    <w:p w14:paraId="2DAAF97A" w14:textId="11832E38" w:rsidR="00A45851" w:rsidRPr="00296364" w:rsidRDefault="00A45851" w:rsidP="00A45851">
      <w:pPr>
        <w:pStyle w:val="Nadpis2"/>
      </w:pPr>
      <w:r w:rsidRPr="00296364">
        <w:t>Změny</w:t>
      </w:r>
      <w:r w:rsidR="00103B8B" w:rsidRPr="00296364">
        <w:t xml:space="preserve"> názvů</w:t>
      </w:r>
      <w:r w:rsidRPr="00296364">
        <w:t xml:space="preserve"> zastávek:</w:t>
      </w:r>
    </w:p>
    <w:p w14:paraId="0ECBD95D" w14:textId="73960BCC" w:rsidR="0011709C" w:rsidRPr="00296364" w:rsidRDefault="0011709C" w:rsidP="004626D5">
      <w:pPr>
        <w:tabs>
          <w:tab w:val="left" w:pos="1134"/>
        </w:tabs>
      </w:pPr>
      <w:r w:rsidRPr="00296364">
        <w:rPr>
          <w:rStyle w:val="Tun"/>
        </w:rPr>
        <w:t>Dědina</w:t>
      </w:r>
      <w:r w:rsidR="00296364">
        <w:tab/>
      </w:r>
      <w:r w:rsidRPr="00296364">
        <w:t>nový název pro autobusovou zastávku Dlouhá Míle.</w:t>
      </w:r>
    </w:p>
    <w:p w14:paraId="1E49F591" w14:textId="4646A136" w:rsidR="00AC6CEB" w:rsidRPr="00296364" w:rsidRDefault="00AC6CEB" w:rsidP="00AC6CEB">
      <w:pPr>
        <w:pStyle w:val="Nadpis1"/>
      </w:pPr>
      <w:bookmarkStart w:id="7" w:name="_Toc146015772"/>
      <w:r w:rsidRPr="00296364">
        <w:t>Trvalá změna autobusových linek na Mělnicku a Mladoboleslavsku od 30. října</w:t>
      </w:r>
      <w:r w:rsidR="004626D5">
        <w:t xml:space="preserve"> 2023</w:t>
      </w:r>
      <w:bookmarkEnd w:id="7"/>
    </w:p>
    <w:p w14:paraId="00C9F340" w14:textId="79882AF2" w:rsidR="00AC6CEB" w:rsidRPr="00296364" w:rsidRDefault="00AC6CEB" w:rsidP="0011709C">
      <w:r w:rsidRPr="00296364">
        <w:t>V souvislosti s úpravou provozu na železniční trati 076 (Mělník – Mšeno – Mladá Boleslav) dochází k úpravám provozu regionálních autobusových linek v oblasti Mělnicka a Mladoboleslavska.</w:t>
      </w:r>
      <w:r w:rsidR="00F32347" w:rsidRPr="00296364">
        <w:t xml:space="preserve"> </w:t>
      </w:r>
      <w:r w:rsidR="00BE5E07" w:rsidRPr="00296364">
        <w:t>Spolu s ukončením turistické sezony je provoz na trati 076 (linka S33) zachován pouze o víkendech. Ve všední dny bude vlaková doprava nahrazena autobusy, naopak díky obnovení víkendového provozu i mimo sezonu dochází k redukci autobusů tvořících náhradu za vlaky.</w:t>
      </w:r>
      <w:r w:rsidR="00D934F3" w:rsidRPr="00296364">
        <w:t xml:space="preserve"> Zároveň jsou upraveny trasy a rozsah provozu autobusových linek mezi Všetaty, Mělníkem a Kostelcem nad Labem.</w:t>
      </w:r>
    </w:p>
    <w:p w14:paraId="4ABC4E39" w14:textId="4DE8029F" w:rsidR="00AC6CEB" w:rsidRPr="00296364" w:rsidRDefault="00AC6CEB" w:rsidP="00AC6CEB">
      <w:pPr>
        <w:pStyle w:val="Nadpis2"/>
      </w:pPr>
      <w:r w:rsidRPr="00296364">
        <w:lastRenderedPageBreak/>
        <w:t xml:space="preserve">Změny jednotlivých </w:t>
      </w:r>
      <w:r w:rsidR="00BE5E07" w:rsidRPr="00296364">
        <w:t xml:space="preserve">autobusových </w:t>
      </w:r>
      <w:r w:rsidRPr="00296364">
        <w:t>linek:</w:t>
      </w:r>
    </w:p>
    <w:p w14:paraId="0A8D5623" w14:textId="20918A1E" w:rsidR="00F32347" w:rsidRPr="00296364" w:rsidRDefault="00F32347" w:rsidP="00296364">
      <w:pPr>
        <w:pStyle w:val="Normlnpedsazen"/>
        <w:rPr>
          <w:rStyle w:val="Tun"/>
        </w:rPr>
      </w:pPr>
      <w:r w:rsidRPr="00296364">
        <w:rPr>
          <w:rStyle w:val="Tun"/>
        </w:rPr>
        <w:t>467</w:t>
      </w:r>
      <w:r w:rsidRPr="00296364">
        <w:rPr>
          <w:rStyle w:val="Tun"/>
        </w:rPr>
        <w:tab/>
      </w:r>
      <w:r w:rsidRPr="00296364">
        <w:t>Nový večerní spoj v pracovní dny z Mělníka do Mladé Boleslavi, zrušen 1 spoj v pracovní dny ráno z Mělnického Vtelna do Mělníka.</w:t>
      </w:r>
    </w:p>
    <w:p w14:paraId="26606FB2" w14:textId="203A370D" w:rsidR="00F32347" w:rsidRPr="00296364" w:rsidRDefault="00F32347" w:rsidP="00296364">
      <w:pPr>
        <w:pStyle w:val="Normlnpedsazen"/>
        <w:rPr>
          <w:rStyle w:val="Tun"/>
        </w:rPr>
      </w:pPr>
      <w:r w:rsidRPr="00296364">
        <w:rPr>
          <w:rStyle w:val="Tun"/>
        </w:rPr>
        <w:t>471</w:t>
      </w:r>
      <w:r w:rsidRPr="00296364">
        <w:rPr>
          <w:rStyle w:val="Tun"/>
        </w:rPr>
        <w:tab/>
      </w:r>
      <w:r w:rsidRPr="00296364">
        <w:t>2 spoje v pracovní dny ráno do Mělníka nově nejedou přes Tuhaň a Červenou Písku.</w:t>
      </w:r>
    </w:p>
    <w:p w14:paraId="426B6384" w14:textId="036D542E" w:rsidR="006A5F25" w:rsidRPr="00296364" w:rsidRDefault="006A5F25" w:rsidP="00296364">
      <w:pPr>
        <w:pStyle w:val="Normlnpedsazen"/>
        <w:rPr>
          <w:rStyle w:val="Tun"/>
        </w:rPr>
      </w:pPr>
      <w:r w:rsidRPr="00296364">
        <w:rPr>
          <w:rStyle w:val="Tun"/>
        </w:rPr>
        <w:t>472</w:t>
      </w:r>
      <w:r w:rsidRPr="00296364">
        <w:rPr>
          <w:rStyle w:val="Tun"/>
        </w:rPr>
        <w:tab/>
      </w:r>
      <w:r w:rsidRPr="00296364">
        <w:t>Celkové posílení provozu (4 nové páry spojů v pracovní dny</w:t>
      </w:r>
      <w:r w:rsidR="00F32347" w:rsidRPr="00296364">
        <w:t xml:space="preserve"> Kostelec nad Labem</w:t>
      </w:r>
      <w:r w:rsidR="00296364">
        <w:t xml:space="preserve"> – </w:t>
      </w:r>
      <w:r w:rsidR="00F32347" w:rsidRPr="00296364">
        <w:t>Mělník</w:t>
      </w:r>
      <w:r w:rsidRPr="00296364">
        <w:t>).</w:t>
      </w:r>
    </w:p>
    <w:p w14:paraId="08036EE8" w14:textId="7021D0B3" w:rsidR="00F32347" w:rsidRPr="00296364" w:rsidRDefault="00F32347" w:rsidP="00296364">
      <w:pPr>
        <w:pStyle w:val="Normlnpedsazen"/>
        <w:rPr>
          <w:rStyle w:val="Tun"/>
        </w:rPr>
      </w:pPr>
      <w:r w:rsidRPr="00296364">
        <w:rPr>
          <w:rStyle w:val="Tun"/>
        </w:rPr>
        <w:t>476</w:t>
      </w:r>
      <w:r w:rsidRPr="00296364">
        <w:rPr>
          <w:rStyle w:val="Tun"/>
        </w:rPr>
        <w:tab/>
      </w:r>
      <w:r w:rsidR="00C87DF1" w:rsidRPr="00296364">
        <w:t>Zrušeno zajíždění linky do Tišic (nahrazeno posílením linky 472), z</w:t>
      </w:r>
      <w:r w:rsidRPr="00296364">
        <w:t>rušeny 2 páry spojů v pracovní dny Všetaty, žel.</w:t>
      </w:r>
      <w:r w:rsidR="004626D5">
        <w:t xml:space="preserve"> </w:t>
      </w:r>
      <w:proofErr w:type="gramStart"/>
      <w:r w:rsidRPr="00296364">
        <w:t>st.</w:t>
      </w:r>
      <w:proofErr w:type="gramEnd"/>
      <w:r w:rsidRPr="00296364">
        <w:t xml:space="preserve"> </w:t>
      </w:r>
      <w:r w:rsidR="00C87DF1" w:rsidRPr="00296364">
        <w:t>–</w:t>
      </w:r>
      <w:r w:rsidRPr="00296364">
        <w:t xml:space="preserve"> Čečelice</w:t>
      </w:r>
      <w:r w:rsidR="00C87DF1" w:rsidRPr="00296364">
        <w:t>.</w:t>
      </w:r>
    </w:p>
    <w:p w14:paraId="1218765B" w14:textId="70231E3E" w:rsidR="00296364" w:rsidRDefault="00AC6CEB" w:rsidP="00296364">
      <w:pPr>
        <w:pStyle w:val="Normlnpedsazen"/>
      </w:pPr>
      <w:r w:rsidRPr="00296364">
        <w:rPr>
          <w:rStyle w:val="Tun"/>
        </w:rPr>
        <w:t>668</w:t>
      </w:r>
      <w:r w:rsidRPr="00296364">
        <w:tab/>
        <w:t xml:space="preserve">Linka jede v nové trase Mělník – Malý Újezd – Liblice – Byšice – Mělnické Vtelno, Radouň – Chorušice – Velký Újezd / Stránka – Mšeno (nově nejede do Všetat ani přes Mělnické Vtelno), redukce víkendového provozu </w:t>
      </w:r>
      <w:proofErr w:type="gramStart"/>
      <w:r w:rsidRPr="00296364">
        <w:t>ze</w:t>
      </w:r>
      <w:proofErr w:type="gramEnd"/>
      <w:r w:rsidRPr="00296364">
        <w:t xml:space="preserve"> 3 párů spojů na 1</w:t>
      </w:r>
      <w:r w:rsidR="004626D5">
        <w:t xml:space="preserve"> pár</w:t>
      </w:r>
      <w:r w:rsidR="00DE50F5" w:rsidRPr="00296364">
        <w:t xml:space="preserve">. </w:t>
      </w:r>
      <w:r w:rsidR="006A5F25" w:rsidRPr="00296364">
        <w:t>V úseku Byšice – Všetaty je linka nahrazena prodloužením linky 747.</w:t>
      </w:r>
    </w:p>
    <w:p w14:paraId="34AF82B1" w14:textId="7BE8191D" w:rsidR="00DE50F5" w:rsidRPr="00296364" w:rsidRDefault="00DE50F5" w:rsidP="00296364">
      <w:pPr>
        <w:pStyle w:val="Normlnpedsazen"/>
        <w:rPr>
          <w:rStyle w:val="Tun"/>
        </w:rPr>
      </w:pPr>
      <w:r w:rsidRPr="00296364">
        <w:rPr>
          <w:rStyle w:val="Tun"/>
        </w:rPr>
        <w:t>689</w:t>
      </w:r>
      <w:r w:rsidRPr="00296364">
        <w:rPr>
          <w:rStyle w:val="Tun"/>
        </w:rPr>
        <w:tab/>
      </w:r>
      <w:r w:rsidRPr="00296364">
        <w:t>Zrušen 1 pár spojů v pracovní dny ráno Mšeno – Skalsko. Obsluha obcí Tajná a Ostrý zajištěna nově jiným spojem.</w:t>
      </w:r>
    </w:p>
    <w:p w14:paraId="175CA6CD" w14:textId="1F996323" w:rsidR="00C87DF1" w:rsidRPr="00296364" w:rsidRDefault="00C87DF1" w:rsidP="00296364">
      <w:pPr>
        <w:pStyle w:val="Normlnpedsazen"/>
        <w:rPr>
          <w:rStyle w:val="Tun"/>
        </w:rPr>
      </w:pPr>
      <w:r w:rsidRPr="00296364">
        <w:rPr>
          <w:rStyle w:val="Tun"/>
        </w:rPr>
        <w:t>695</w:t>
      </w:r>
      <w:r w:rsidRPr="00296364">
        <w:rPr>
          <w:rStyle w:val="Tun"/>
        </w:rPr>
        <w:tab/>
      </w:r>
      <w:r w:rsidRPr="00296364">
        <w:t>1 nový pár spojů v pracovní dny ráno z Mělníka do Mšena, 1 spoj v pracovní dny odpoledne z Mělníka jede nově přes Velký Borek a Lhotku a nejede přes Chloumek.</w:t>
      </w:r>
    </w:p>
    <w:p w14:paraId="641C78CF" w14:textId="7C1B3845" w:rsidR="00DE50F5" w:rsidRPr="00296364" w:rsidRDefault="00DE50F5" w:rsidP="00296364">
      <w:pPr>
        <w:pStyle w:val="Normlnpedsazen"/>
        <w:rPr>
          <w:rStyle w:val="Tun"/>
        </w:rPr>
      </w:pPr>
      <w:r w:rsidRPr="00296364">
        <w:rPr>
          <w:rStyle w:val="Tun"/>
        </w:rPr>
        <w:t>696</w:t>
      </w:r>
      <w:r w:rsidRPr="00296364">
        <w:rPr>
          <w:rStyle w:val="Tun"/>
        </w:rPr>
        <w:tab/>
      </w:r>
      <w:r w:rsidRPr="00296364">
        <w:t>Celková změna jízdního řádu a úprava trasy jednotlivých spojů.</w:t>
      </w:r>
      <w:r w:rsidR="006A5F25" w:rsidRPr="00296364">
        <w:t xml:space="preserve"> Více spojů je vedeno přes Lhotku a Velký Borek</w:t>
      </w:r>
      <w:r w:rsidR="00C87DF1" w:rsidRPr="00296364">
        <w:t xml:space="preserve"> a nejede přes Chloumek</w:t>
      </w:r>
      <w:r w:rsidR="006A5F25" w:rsidRPr="00296364">
        <w:t>. Večerní pár spojů je převeden na linku 728.</w:t>
      </w:r>
    </w:p>
    <w:p w14:paraId="353BBE48" w14:textId="522A3191" w:rsidR="00AC6CEB" w:rsidRPr="00296364" w:rsidRDefault="00AC6CEB" w:rsidP="00296364">
      <w:pPr>
        <w:pStyle w:val="Normlnpedsazen"/>
      </w:pPr>
      <w:r w:rsidRPr="00296364">
        <w:rPr>
          <w:rStyle w:val="Tun"/>
        </w:rPr>
        <w:t>699</w:t>
      </w:r>
      <w:r w:rsidRPr="00296364">
        <w:tab/>
        <w:t>2 páry spojů v pracovní dny zkráceny o úsek Kadlín – Mšeno.</w:t>
      </w:r>
    </w:p>
    <w:p w14:paraId="2EB19070" w14:textId="77777777" w:rsidR="00296364" w:rsidRDefault="00AC6CEB" w:rsidP="00296364">
      <w:pPr>
        <w:pStyle w:val="Normlnpedsazen"/>
      </w:pPr>
      <w:r w:rsidRPr="00296364">
        <w:rPr>
          <w:rStyle w:val="Tun"/>
        </w:rPr>
        <w:t>712</w:t>
      </w:r>
      <w:r w:rsidRPr="00296364">
        <w:tab/>
        <w:t>Redukce provozu v pracovní dny a zrušení víkendového provozu.</w:t>
      </w:r>
    </w:p>
    <w:p w14:paraId="1D3DB7EA" w14:textId="4F814E9C" w:rsidR="00AC6CEB" w:rsidRPr="00296364" w:rsidRDefault="00AC6CEB" w:rsidP="00296364">
      <w:pPr>
        <w:pStyle w:val="Normlnpedsazen"/>
      </w:pPr>
      <w:r w:rsidRPr="00296364">
        <w:rPr>
          <w:rStyle w:val="Tun"/>
        </w:rPr>
        <w:t>728</w:t>
      </w:r>
      <w:r w:rsidRPr="00296364">
        <w:tab/>
        <w:t>Celková úprava provozu v pracovní dny a zrušení víkendového provozu, linka již nejede přes obec Tajná, nový večerní pár spojů v pracovní dny</w:t>
      </w:r>
      <w:r w:rsidR="00DE50F5" w:rsidRPr="00296364">
        <w:t xml:space="preserve"> (převeden z linky 696)</w:t>
      </w:r>
      <w:r w:rsidRPr="00296364">
        <w:t>.</w:t>
      </w:r>
    </w:p>
    <w:p w14:paraId="096650D8" w14:textId="77777777" w:rsidR="00296364" w:rsidRDefault="00AC6CEB" w:rsidP="00296364">
      <w:pPr>
        <w:pStyle w:val="Normlnpedsazen"/>
      </w:pPr>
      <w:r w:rsidRPr="00296364">
        <w:rPr>
          <w:rStyle w:val="Tun"/>
        </w:rPr>
        <w:t>729</w:t>
      </w:r>
      <w:r w:rsidRPr="00296364">
        <w:tab/>
        <w:t>Nový 1 pár spojů v pracovní dny dopoledne.</w:t>
      </w:r>
    </w:p>
    <w:p w14:paraId="10F51531" w14:textId="13A3B7C7" w:rsidR="00AC6CEB" w:rsidRPr="00296364" w:rsidRDefault="006A5F25" w:rsidP="00296364">
      <w:pPr>
        <w:pStyle w:val="Normlnpedsazen"/>
      </w:pPr>
      <w:r w:rsidRPr="00296364">
        <w:rPr>
          <w:rStyle w:val="Tun"/>
        </w:rPr>
        <w:t>747</w:t>
      </w:r>
      <w:r w:rsidRPr="00296364">
        <w:rPr>
          <w:rStyle w:val="Tun"/>
        </w:rPr>
        <w:tab/>
      </w:r>
      <w:r w:rsidRPr="00296364">
        <w:t>Linka je prodloužena o úsek Byšice – Všetaty, žel.</w:t>
      </w:r>
      <w:r w:rsidR="004626D5">
        <w:t xml:space="preserve"> </w:t>
      </w:r>
      <w:proofErr w:type="gramStart"/>
      <w:r w:rsidRPr="00296364">
        <w:t>st.</w:t>
      </w:r>
      <w:proofErr w:type="gramEnd"/>
      <w:r w:rsidRPr="00296364">
        <w:t xml:space="preserve"> V tomto úseku je zavedeno 7 párů spojů v pracovní dny (náhrada za </w:t>
      </w:r>
      <w:proofErr w:type="spellStart"/>
      <w:r w:rsidRPr="00296364">
        <w:t>přetrasovanou</w:t>
      </w:r>
      <w:proofErr w:type="spellEnd"/>
      <w:r w:rsidRPr="00296364">
        <w:t xml:space="preserve"> linku 668).</w:t>
      </w:r>
    </w:p>
    <w:p w14:paraId="5A572B3A" w14:textId="0170EED6" w:rsidR="00A45851" w:rsidRPr="00296364" w:rsidRDefault="002E26F9" w:rsidP="00C34139">
      <w:pPr>
        <w:pStyle w:val="Nadpis1"/>
      </w:pPr>
      <w:bookmarkStart w:id="8" w:name="_Toc146015773"/>
      <w:r w:rsidRPr="00296364">
        <w:rPr>
          <w:noProof/>
          <w:lang w:eastAsia="cs-CZ"/>
        </w:rPr>
        <w:drawing>
          <wp:anchor distT="0" distB="0" distL="114300" distR="114300" simplePos="0" relativeHeight="251658240" behindDoc="0" locked="0" layoutInCell="1" allowOverlap="1" wp14:anchorId="085139B2" wp14:editId="69D27764">
            <wp:simplePos x="0" y="0"/>
            <wp:positionH relativeFrom="column">
              <wp:posOffset>2540</wp:posOffset>
            </wp:positionH>
            <wp:positionV relativeFrom="paragraph">
              <wp:posOffset>256540</wp:posOffset>
            </wp:positionV>
            <wp:extent cx="1104900" cy="1546860"/>
            <wp:effectExtent l="0" t="0" r="0" b="0"/>
            <wp:wrapSquare wrapText="bothSides"/>
            <wp:docPr id="2" name="Obrázek 2" descr="C:\Users\Drapal197\Documents\Propagace\den-mobility-pb-plakát-A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apal197\Documents\Propagace\den-mobility-pb-plakát-A3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4900"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5851" w:rsidRPr="00296364">
        <w:t>Den mobility v Příbrami 22. září</w:t>
      </w:r>
      <w:r w:rsidR="0080015A">
        <w:t xml:space="preserve"> 2023</w:t>
      </w:r>
      <w:bookmarkEnd w:id="8"/>
    </w:p>
    <w:p w14:paraId="7371DBD9" w14:textId="77777777" w:rsidR="00D37674" w:rsidRPr="00296364" w:rsidRDefault="00A45851" w:rsidP="00A45851">
      <w:r w:rsidRPr="00296364">
        <w:t>V pátek 22. 9. 2023 od 13:00 do 18:00 proběhne ve městě Příbram ve sportovním areálu pod Svatou Horou akce Den mobility. Budete se moci svést historickými autobusy, čeká na vás kvíz, informace o chystané integraci MHD, skákací hrad a další zajímavosti.</w:t>
      </w:r>
    </w:p>
    <w:p w14:paraId="50628FC4" w14:textId="77777777" w:rsidR="0080015A" w:rsidRDefault="00D37674" w:rsidP="00A45851">
      <w:r w:rsidRPr="00296364">
        <w:t>Integrace MHD v Příbrami se připravuje k prosincovému termínu celostátní</w:t>
      </w:r>
      <w:r w:rsidR="00177BDE" w:rsidRPr="00296364">
        <w:t>mu</w:t>
      </w:r>
      <w:r w:rsidRPr="00296364">
        <w:t xml:space="preserve"> změn jízdních řádů a bude znamenat nejen uznávání jednorázových i předplatních jízdenek PID na těchto linkách, ale také přečíslování linek do číse</w:t>
      </w:r>
      <w:r w:rsidR="00177BDE" w:rsidRPr="00296364">
        <w:t>l</w:t>
      </w:r>
      <w:r w:rsidRPr="00296364">
        <w:t xml:space="preserve">né řady 501 a výše </w:t>
      </w:r>
      <w:r w:rsidR="00177BDE" w:rsidRPr="00296364">
        <w:t>i</w:t>
      </w:r>
      <w:r w:rsidRPr="00296364">
        <w:t xml:space="preserve"> drobné úpravy jízdních řádů. S</w:t>
      </w:r>
      <w:r w:rsidR="00177BDE" w:rsidRPr="00296364">
        <w:t> podrobnostmi o</w:t>
      </w:r>
      <w:r w:rsidRPr="00296364">
        <w:t xml:space="preserve"> nové podob</w:t>
      </w:r>
      <w:r w:rsidR="00177BDE" w:rsidRPr="00296364">
        <w:t>ě</w:t>
      </w:r>
      <w:r w:rsidRPr="00296364">
        <w:t xml:space="preserve"> příbramské MHD se budete moci seznámit právě na dni mobility.</w:t>
      </w:r>
    </w:p>
    <w:p w14:paraId="46940AD6" w14:textId="7800C3C0" w:rsidR="00C34139" w:rsidRPr="00296364" w:rsidRDefault="00F5243B" w:rsidP="00C34139">
      <w:pPr>
        <w:pStyle w:val="Nadpis1"/>
      </w:pPr>
      <w:bookmarkStart w:id="9" w:name="_Toc146015774"/>
      <w:r w:rsidRPr="00296364">
        <w:t xml:space="preserve">Den </w:t>
      </w:r>
      <w:proofErr w:type="spellStart"/>
      <w:r w:rsidRPr="00296364">
        <w:t>Cyklohráčku</w:t>
      </w:r>
      <w:proofErr w:type="spellEnd"/>
      <w:r w:rsidRPr="00296364">
        <w:t xml:space="preserve"> 8. </w:t>
      </w:r>
      <w:r w:rsidR="00A45851" w:rsidRPr="00296364">
        <w:t>října</w:t>
      </w:r>
      <w:r w:rsidRPr="00296364">
        <w:t xml:space="preserve"> </w:t>
      </w:r>
      <w:r w:rsidR="004626D5">
        <w:t xml:space="preserve">2023 </w:t>
      </w:r>
      <w:r w:rsidRPr="00296364">
        <w:t>ve Slaném</w:t>
      </w:r>
      <w:bookmarkEnd w:id="9"/>
    </w:p>
    <w:p w14:paraId="64923045" w14:textId="725ACAC8" w:rsidR="00F5243B" w:rsidRPr="00296364" w:rsidRDefault="00F5243B" w:rsidP="00296364">
      <w:r w:rsidRPr="00296364">
        <w:t>Turistický vlak Cyklohráček pro malé i velké výletníky jezdí letos již desátým rokem. Toto kulaté výročí oslavíme menší akcí v sobotu 7. října</w:t>
      </w:r>
      <w:r w:rsidR="004626D5">
        <w:t xml:space="preserve"> 2023</w:t>
      </w:r>
      <w:r w:rsidRPr="00296364">
        <w:t xml:space="preserve"> na vlakovém nádraží ve Slaném, které je cílovou stanicí tohoto oblíbeného vlaku plného hraček a her. Kromě </w:t>
      </w:r>
      <w:proofErr w:type="spellStart"/>
      <w:r w:rsidRPr="00296364">
        <w:t>Cyklohráčku</w:t>
      </w:r>
      <w:proofErr w:type="spellEnd"/>
      <w:r w:rsidRPr="00296364">
        <w:t xml:space="preserve"> se můžete těšit také na jízdy historickým motorovým vlakem do </w:t>
      </w:r>
      <w:proofErr w:type="spellStart"/>
      <w:r w:rsidRPr="00296364">
        <w:t>Straškova</w:t>
      </w:r>
      <w:proofErr w:type="spellEnd"/>
      <w:r w:rsidRPr="00296364">
        <w:t xml:space="preserve"> nebo na jízdy historickými autobusy po královském městě Slaný či do jeho okolí.</w:t>
      </w:r>
    </w:p>
    <w:p w14:paraId="198343FB" w14:textId="723D1421" w:rsidR="00F5243B" w:rsidRPr="00296364" w:rsidRDefault="00F5243B" w:rsidP="00296364">
      <w:r w:rsidRPr="00296364">
        <w:t xml:space="preserve">Cyklohráček pojede o </w:t>
      </w:r>
      <w:proofErr w:type="gramStart"/>
      <w:r w:rsidRPr="00296364">
        <w:t>víkendech 7.</w:t>
      </w:r>
      <w:r w:rsidR="00296364">
        <w:t>–</w:t>
      </w:r>
      <w:r w:rsidRPr="00296364">
        <w:t>8.</w:t>
      </w:r>
      <w:r w:rsidR="002E26F9" w:rsidRPr="00296364">
        <w:t xml:space="preserve"> </w:t>
      </w:r>
      <w:r w:rsidRPr="00296364">
        <w:t>10</w:t>
      </w:r>
      <w:proofErr w:type="gramEnd"/>
      <w:r w:rsidRPr="00296364">
        <w:t>. a 14.</w:t>
      </w:r>
      <w:r w:rsidR="00296364">
        <w:t>–</w:t>
      </w:r>
      <w:r w:rsidRPr="00296364">
        <w:t>15.</w:t>
      </w:r>
      <w:r w:rsidR="002E26F9" w:rsidRPr="00296364">
        <w:t xml:space="preserve"> </w:t>
      </w:r>
      <w:r w:rsidRPr="00296364">
        <w:t>10. po odklonové trase</w:t>
      </w:r>
      <w:r w:rsidR="002E26F9" w:rsidRPr="00296364">
        <w:t xml:space="preserve"> </w:t>
      </w:r>
      <w:r w:rsidRPr="00296364">
        <w:t xml:space="preserve">v souvislosti s výlukovými činnostmi na jeho pravidelné trase. Vlak pojede přes Kralupy nad Vltavou, kolem památné hory Říp </w:t>
      </w:r>
      <w:r w:rsidR="002E26F9" w:rsidRPr="00296364">
        <w:t xml:space="preserve">a také přes </w:t>
      </w:r>
      <w:r w:rsidRPr="00296364">
        <w:t>Zlonic</w:t>
      </w:r>
      <w:r w:rsidR="002E26F9" w:rsidRPr="00296364">
        <w:t xml:space="preserve">e, kde se nachází </w:t>
      </w:r>
      <w:r w:rsidRPr="00296364">
        <w:t>železniční muzeu</w:t>
      </w:r>
      <w:r w:rsidR="002E26F9" w:rsidRPr="00296364">
        <w:t>m</w:t>
      </w:r>
      <w:r w:rsidRPr="00296364">
        <w:t>. V rámci akci na nádraží ve Slaném budou zajištěny tři páry spojů historického motorového vlaku M240.0</w:t>
      </w:r>
      <w:r w:rsidR="002E26F9" w:rsidRPr="00296364">
        <w:t xml:space="preserve"> </w:t>
      </w:r>
      <w:r w:rsidR="00296364">
        <w:t>„</w:t>
      </w:r>
      <w:proofErr w:type="spellStart"/>
      <w:r w:rsidR="002E26F9" w:rsidRPr="00296364">
        <w:t>Singrovka</w:t>
      </w:r>
      <w:proofErr w:type="spellEnd"/>
      <w:r w:rsidR="00296364">
        <w:t>“</w:t>
      </w:r>
      <w:r w:rsidRPr="00296364">
        <w:t xml:space="preserve">, který pojede v trase Slaný – Zlonice – Straškov. Samotný Cyklohráček pak bude posílen o motorový vůz řady 854 pro zajištění dostatečné kapacity k přepravě návštěvníků královského města. Po městě Slaný proběhnou zdarma jízdy historickým autobusem Karosa </w:t>
      </w:r>
      <w:proofErr w:type="spellStart"/>
      <w:r w:rsidRPr="00296364">
        <w:t>ŠD</w:t>
      </w:r>
      <w:proofErr w:type="spellEnd"/>
      <w:r w:rsidR="002E26F9" w:rsidRPr="00296364">
        <w:t xml:space="preserve"> </w:t>
      </w:r>
      <w:r w:rsidRPr="00296364">
        <w:t xml:space="preserve">11 z roku 1977. Svézt se však můžete i dalšími muzejními vozidly, a to na trase mezi Slaným, </w:t>
      </w:r>
      <w:proofErr w:type="spellStart"/>
      <w:r w:rsidRPr="00296364">
        <w:t>Zooparkem</w:t>
      </w:r>
      <w:proofErr w:type="spellEnd"/>
      <w:r w:rsidRPr="00296364">
        <w:t xml:space="preserve"> Zájezd, zříceninou hradu Okoř a obcí Středokluky, která v ten samý den pořádá oslavy výročí 150 let Pražsko-duchcovské dráhy. Na vlakovém nádraží ve Slaném proběhne výstava několika historických lokomotiv a vozů a poprvé dojde k otevření areálu zdejšího muzea Výtopna Slaný. Doprovodný program uspořádá také Železniční muzeum ve Zlonicích. Na akci nebudou chybět ani tradiční informační stánky, které návštěvníci akcí znají z jiných </w:t>
      </w:r>
      <w:r w:rsidR="002E26F9" w:rsidRPr="00296364">
        <w:t>d</w:t>
      </w:r>
      <w:r w:rsidRPr="00296364">
        <w:t xml:space="preserve">nů PID. Více informací o akci přineseme na našem webu </w:t>
      </w:r>
      <w:hyperlink r:id="rId11" w:history="1">
        <w:r w:rsidRPr="00296364">
          <w:rPr>
            <w:rStyle w:val="Hypertextovodkaz"/>
            <w:rFonts w:cs="Arial"/>
          </w:rPr>
          <w:t>www.pid.cz</w:t>
        </w:r>
      </w:hyperlink>
      <w:r w:rsidRPr="00296364">
        <w:t xml:space="preserve"> nebo také v sekci věnované přímo výletnímu vlaku Cyklohráček.</w:t>
      </w:r>
    </w:p>
    <w:p w14:paraId="210154A7" w14:textId="6C37F726" w:rsidR="00F5243B" w:rsidRPr="00296364" w:rsidRDefault="00F5243B" w:rsidP="00F5243B">
      <w:pPr>
        <w:pStyle w:val="Nadpis1"/>
      </w:pPr>
      <w:bookmarkStart w:id="10" w:name="_Toc146015775"/>
      <w:r w:rsidRPr="00296364">
        <w:lastRenderedPageBreak/>
        <w:t>30 let na jednu jízdenku – akce k 30. výročí ROPID</w:t>
      </w:r>
      <w:r w:rsidR="00A45851" w:rsidRPr="00296364">
        <w:t xml:space="preserve"> (</w:t>
      </w:r>
      <w:proofErr w:type="gramStart"/>
      <w:r w:rsidR="00A45851" w:rsidRPr="00296364">
        <w:t>19.–21</w:t>
      </w:r>
      <w:proofErr w:type="gramEnd"/>
      <w:r w:rsidR="00A45851" w:rsidRPr="00296364">
        <w:t>. října</w:t>
      </w:r>
      <w:r w:rsidR="004626D5">
        <w:t xml:space="preserve"> 2023</w:t>
      </w:r>
      <w:r w:rsidR="00A45851" w:rsidRPr="00296364">
        <w:t>)</w:t>
      </w:r>
      <w:bookmarkEnd w:id="10"/>
    </w:p>
    <w:p w14:paraId="52D1F46C" w14:textId="77777777" w:rsidR="00655D0B" w:rsidRPr="00296364" w:rsidRDefault="00F5243B" w:rsidP="00F5243B">
      <w:r w:rsidRPr="00296364">
        <w:t>Organizace ROPID (Regionální organizátor Pražské integrované dopravy) slaví letos 30 let své existence. V rámci tohoto kulatého výročí připravujeme pro veřejnost na druhou polovinu října oslavy s pestrým doprovodným programem. Těšit se můžete na mimořádné jízdy historickými autobusy, tramvajemi a vlaky, na speciální jízdy výletního vlaku Cyklohráček nebo na odbornou besedu na téma budoucnosti pražské dopravy a další program pro návštěvníky akce v Centru architektury a městského plánování (CAMP) v Praze u Karlova náměstí. Akce proběhnou ve dnech 19. – 21. 10. 2023.</w:t>
      </w:r>
    </w:p>
    <w:p w14:paraId="5422E6C3" w14:textId="0FCAD398" w:rsidR="00F5243B" w:rsidRPr="00296364" w:rsidRDefault="00655D0B" w:rsidP="00296364">
      <w:pPr>
        <w:pStyle w:val="Sted"/>
      </w:pPr>
      <w:r w:rsidRPr="00296364">
        <w:rPr>
          <w:noProof/>
          <w:lang w:eastAsia="cs-CZ"/>
        </w:rPr>
        <w:drawing>
          <wp:inline distT="0" distB="0" distL="0" distR="0" wp14:anchorId="472B4CAA" wp14:editId="6328F870">
            <wp:extent cx="6478270" cy="2837776"/>
            <wp:effectExtent l="0" t="0" r="0" b="1270"/>
            <wp:docPr id="7" name="Obrázek 7" descr="C:\Users\Drapal197\Documents\Foto\Propagace\Banner_30-let-ropi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apal197\Documents\Foto\Propagace\Banner_30-let-ropid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3623" cy="2844501"/>
                    </a:xfrm>
                    <a:prstGeom prst="rect">
                      <a:avLst/>
                    </a:prstGeom>
                    <a:noFill/>
                    <a:ln>
                      <a:noFill/>
                    </a:ln>
                  </pic:spPr>
                </pic:pic>
              </a:graphicData>
            </a:graphic>
          </wp:inline>
        </w:drawing>
      </w:r>
    </w:p>
    <w:p w14:paraId="26781790" w14:textId="77777777" w:rsidR="00F5243B" w:rsidRPr="00296364" w:rsidRDefault="00F5243B" w:rsidP="00F5243B">
      <w:pPr>
        <w:pStyle w:val="Nadpis2"/>
      </w:pPr>
      <w:r w:rsidRPr="00296364">
        <w:t xml:space="preserve">Odborný čtvrtek a sobotní dopravní kino v </w:t>
      </w:r>
      <w:proofErr w:type="spellStart"/>
      <w:r w:rsidRPr="00296364">
        <w:t>CAMPu</w:t>
      </w:r>
      <w:proofErr w:type="spellEnd"/>
    </w:p>
    <w:p w14:paraId="4981DA52" w14:textId="6884EE52" w:rsidR="00296364" w:rsidRDefault="00F5243B" w:rsidP="00F5243B">
      <w:r w:rsidRPr="00296364">
        <w:t>Ve čtvrtek 19. 10. 2023 od 19:00 se v </w:t>
      </w:r>
      <w:proofErr w:type="spellStart"/>
      <w:r w:rsidRPr="00296364">
        <w:t>CAMPu</w:t>
      </w:r>
      <w:proofErr w:type="spellEnd"/>
      <w:r w:rsidRPr="00296364">
        <w:t xml:space="preserve"> uskuteční odborná beseda s prezentacemi a debatou o budoucnosti pražské dopravy. Těšit se můžete na aktuální informace o připravovaných tramvajových a trolejbusových tratích, budoucnosti pražské železnice či novinky projektu Čitelná Praha. V rámci hlavního programu v sobotu 21. 10. </w:t>
      </w:r>
      <w:r w:rsidR="004626D5">
        <w:t xml:space="preserve">2023 </w:t>
      </w:r>
      <w:r w:rsidRPr="00296364">
        <w:t xml:space="preserve">pak ve zdejším amfiteátru proběhne od 10:00 promítání různých dobových dokumentů z archivu Dopravního podniku hl. m. Prahy, ve třech blocích pro nejmenší Pohádky o mašinkách, od 16:00 film Mimořádná událost a den zakončíme od 18:00 filmem Alois </w:t>
      </w:r>
      <w:proofErr w:type="spellStart"/>
      <w:r w:rsidRPr="00296364">
        <w:t>Nebel</w:t>
      </w:r>
      <w:proofErr w:type="spellEnd"/>
      <w:r w:rsidRPr="00296364">
        <w:t>.</w:t>
      </w:r>
    </w:p>
    <w:p w14:paraId="7AB86973" w14:textId="07A7C01D" w:rsidR="00F5243B" w:rsidRPr="00296364" w:rsidRDefault="00F5243B" w:rsidP="00F5243B">
      <w:pPr>
        <w:pStyle w:val="Nadpis2"/>
      </w:pPr>
      <w:r w:rsidRPr="00296364">
        <w:t xml:space="preserve">Mimořádné jízdy </w:t>
      </w:r>
      <w:proofErr w:type="spellStart"/>
      <w:r w:rsidRPr="00296364">
        <w:t>Cyklohráčku</w:t>
      </w:r>
      <w:proofErr w:type="spellEnd"/>
    </w:p>
    <w:p w14:paraId="4A78A0C2" w14:textId="40FE8827" w:rsidR="00F5243B" w:rsidRPr="00296364" w:rsidRDefault="00F5243B" w:rsidP="00F5243B">
      <w:r w:rsidRPr="00296364">
        <w:t>Turistický vlak Cyklohráček pro malé a velké výletníky, který letos jezdí jubilejní 10. sezónu, vyjede mimořádně i ve čtvrtek 19. 10. a v pátek 20. 10. na třech speciálních odpolední</w:t>
      </w:r>
      <w:r w:rsidR="004626D5">
        <w:t>ch</w:t>
      </w:r>
      <w:r w:rsidRPr="00296364">
        <w:t xml:space="preserve"> jízdách z Prahy do Roztok, Dobřichovic a Neratovic. Čtyři vozy plné hraček a her si tak můžete užít i v týdnu a navíc v místech, kam tato speciální barevná souprava běžně nejezdí.</w:t>
      </w:r>
    </w:p>
    <w:p w14:paraId="1ACC5E9B" w14:textId="77777777" w:rsidR="00F5243B" w:rsidRPr="00296364" w:rsidRDefault="00F5243B" w:rsidP="00F5243B">
      <w:pPr>
        <w:pStyle w:val="Nadpis2"/>
      </w:pPr>
      <w:r w:rsidRPr="00296364">
        <w:t>Sobotní jízdy historických vozidel Prahou</w:t>
      </w:r>
    </w:p>
    <w:p w14:paraId="5DDC8E2D" w14:textId="12110886" w:rsidR="00F5243B" w:rsidRPr="00296364" w:rsidRDefault="00F5243B" w:rsidP="00A45851">
      <w:r w:rsidRPr="00296364">
        <w:t xml:space="preserve">Hlavní program v rámci oslav je naplánovaný na sobotu 21. 10. </w:t>
      </w:r>
      <w:r w:rsidR="004626D5">
        <w:t xml:space="preserve">2023. </w:t>
      </w:r>
      <w:r w:rsidRPr="00296364">
        <w:t>Od 10 do 17 hodin se budete moci svézt historickými vozidly, která budou vyjíždět z pražského Smíchovského nádraží a propojí ho mimo jiné s dopravním kinem v </w:t>
      </w:r>
      <w:proofErr w:type="spellStart"/>
      <w:r w:rsidRPr="00296364">
        <w:t>CAMPu</w:t>
      </w:r>
      <w:proofErr w:type="spellEnd"/>
      <w:r w:rsidRPr="00296364">
        <w:t>, Muzeem MHD ve Střešovicích, kde proběhne výstava muzejních autobusů, a také s Královstvím železnic, kam bude zlevněný vstup. K dispozici budou 4 speciální autobusové linky (do muzea MHD ve Střešovicích, k Filmovým ateliérům Barrandov, ke Království železnic a na Karlovo náměstí přes Podolí) a jedna historická tramvajová linka, která propojí Smíchovské nádraží a CAMP. Na vlakové lince S65 (Praha – Hostivice – Rudná u</w:t>
      </w:r>
      <w:r w:rsidR="00296364">
        <w:t> </w:t>
      </w:r>
      <w:r w:rsidRPr="00296364">
        <w:t>Prahy) bude v provozu historický motorový vlak řady M240.0 (</w:t>
      </w:r>
      <w:proofErr w:type="spellStart"/>
      <w:r w:rsidRPr="00296364">
        <w:t>Singrovka</w:t>
      </w:r>
      <w:proofErr w:type="spellEnd"/>
      <w:r w:rsidRPr="00296364">
        <w:t xml:space="preserve">). Nedílnou součástí akce na Smíchově budou tradiční informační stánky PID, ČD, </w:t>
      </w:r>
      <w:proofErr w:type="spellStart"/>
      <w:r w:rsidRPr="00296364">
        <w:t>DPP</w:t>
      </w:r>
      <w:proofErr w:type="spellEnd"/>
      <w:r w:rsidRPr="00296364">
        <w:t xml:space="preserve"> apod.</w:t>
      </w:r>
    </w:p>
    <w:p w14:paraId="71474197" w14:textId="78E2854A" w:rsidR="00F5243B" w:rsidRPr="00296364" w:rsidRDefault="00A45851" w:rsidP="00A45851">
      <w:pPr>
        <w:pStyle w:val="Nadpis1"/>
      </w:pPr>
      <w:bookmarkStart w:id="11" w:name="_Toc146015776"/>
      <w:r w:rsidRPr="00296364">
        <w:lastRenderedPageBreak/>
        <w:t>Novinky v preferenci autobusů v Praze</w:t>
      </w:r>
      <w:bookmarkEnd w:id="11"/>
    </w:p>
    <w:p w14:paraId="5C573FB7" w14:textId="7AAFEB85" w:rsidR="00271B2B" w:rsidRPr="00296364" w:rsidRDefault="00271B2B" w:rsidP="00271B2B">
      <w:pPr>
        <w:rPr>
          <w:rFonts w:cs="Arial"/>
        </w:rPr>
      </w:pPr>
      <w:r w:rsidRPr="00296364">
        <w:rPr>
          <w:rFonts w:cs="Arial"/>
        </w:rPr>
        <w:t>Na konci léta 2023 došlo ve třech lokalitách v Praze ke zlepšení průjezdu autobusů MHD. Jejich spolehlivější provoz nově umožňuje autobusům jízda po tramvajových kolejích ve Svatovítské ulici v Dejvicích, v Seifertově ulici poblíž křižovatky Bulhar na Žižkově a v téže čtvrti okolo zastávek Biskupcova.</w:t>
      </w:r>
    </w:p>
    <w:p w14:paraId="1A342FB1" w14:textId="49EB3B29" w:rsidR="00271B2B" w:rsidRPr="00296364" w:rsidRDefault="005F320D" w:rsidP="00271B2B">
      <w:pPr>
        <w:pStyle w:val="Nadpis2"/>
      </w:pPr>
      <w:r w:rsidRPr="00296364">
        <w:rPr>
          <w:rFonts w:cs="Arial"/>
          <w:noProof/>
          <w:lang w:eastAsia="cs-CZ"/>
        </w:rPr>
        <w:drawing>
          <wp:anchor distT="0" distB="0" distL="114300" distR="114300" simplePos="0" relativeHeight="251660288" behindDoc="0" locked="0" layoutInCell="1" allowOverlap="1" wp14:anchorId="4330BA0F" wp14:editId="0C76D9E8">
            <wp:simplePos x="0" y="0"/>
            <wp:positionH relativeFrom="column">
              <wp:posOffset>3273425</wp:posOffset>
            </wp:positionH>
            <wp:positionV relativeFrom="paragraph">
              <wp:posOffset>3436</wp:posOffset>
            </wp:positionV>
            <wp:extent cx="3203575" cy="1924050"/>
            <wp:effectExtent l="0" t="0" r="0" b="0"/>
            <wp:wrapSquare wrapText="bothSides"/>
            <wp:docPr id="13" name="Obrázek 13" descr="C:\Users\Drapal197\Documents\Foto\Preference\F5gVtysXgAAhST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apal197\Documents\Foto\Preference\F5gVtysXgAAhSTK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357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271B2B" w:rsidRPr="00296364">
        <w:t>Buspruh</w:t>
      </w:r>
      <w:proofErr w:type="spellEnd"/>
      <w:r w:rsidR="00271B2B" w:rsidRPr="00296364">
        <w:t xml:space="preserve"> Svatovítská</w:t>
      </w:r>
    </w:p>
    <w:p w14:paraId="5F165577" w14:textId="76FC9CFB" w:rsidR="00271B2B" w:rsidRPr="00296364" w:rsidRDefault="00271B2B" w:rsidP="00271B2B">
      <w:pPr>
        <w:rPr>
          <w:rFonts w:cs="Arial"/>
        </w:rPr>
      </w:pPr>
      <w:r w:rsidRPr="00296364">
        <w:rPr>
          <w:rFonts w:cs="Arial"/>
        </w:rPr>
        <w:t xml:space="preserve">Nový </w:t>
      </w:r>
      <w:proofErr w:type="spellStart"/>
      <w:r w:rsidRPr="00296364">
        <w:rPr>
          <w:rFonts w:cs="Arial"/>
        </w:rPr>
        <w:t>buspruh</w:t>
      </w:r>
      <w:proofErr w:type="spellEnd"/>
      <w:r w:rsidRPr="00296364">
        <w:rPr>
          <w:rFonts w:cs="Arial"/>
        </w:rPr>
        <w:t xml:space="preserve"> na tramvajových kolejích ve Svatovítské ulici umožňuje objet obvyklé kolony i ve směru na Prašný most, navíc zde vznikla společná zastávka Vítězné náměstí pro tramvaje i autobusy a díky tomu se zde snáze přestupuje oproti původní zastávce Kafkova, která byla nahrazena právě zastávkou Vítězné náměstí. Toto opatření pomáhá exponovaným autobusovým linkám 143, 149 a 180, jejichž souhrnný interval ve špičce se pohybuje kolem 3 minut.</w:t>
      </w:r>
    </w:p>
    <w:p w14:paraId="76D9B0F6" w14:textId="43826F65" w:rsidR="00271B2B" w:rsidRPr="00296364" w:rsidRDefault="00271B2B" w:rsidP="00271B2B">
      <w:pPr>
        <w:pStyle w:val="Nadpis2"/>
      </w:pPr>
      <w:proofErr w:type="spellStart"/>
      <w:r w:rsidRPr="00296364">
        <w:t>Buspruh</w:t>
      </w:r>
      <w:proofErr w:type="spellEnd"/>
      <w:r w:rsidRPr="00296364">
        <w:t xml:space="preserve"> Bulhar</w:t>
      </w:r>
    </w:p>
    <w:p w14:paraId="1866BB71" w14:textId="3F5A71FA" w:rsidR="00271B2B" w:rsidRPr="00296364" w:rsidRDefault="00271B2B" w:rsidP="00271B2B">
      <w:pPr>
        <w:rPr>
          <w:rFonts w:cs="Arial"/>
        </w:rPr>
      </w:pPr>
      <w:r w:rsidRPr="00296364">
        <w:rPr>
          <w:rFonts w:cs="Arial"/>
        </w:rPr>
        <w:t xml:space="preserve">Nově vyznačený </w:t>
      </w:r>
      <w:proofErr w:type="spellStart"/>
      <w:r w:rsidRPr="00296364">
        <w:rPr>
          <w:rFonts w:cs="Arial"/>
        </w:rPr>
        <w:t>buspruh</w:t>
      </w:r>
      <w:proofErr w:type="spellEnd"/>
      <w:r w:rsidRPr="00296364">
        <w:rPr>
          <w:rFonts w:cs="Arial"/>
        </w:rPr>
        <w:t xml:space="preserve"> v Seifertově ulici slouží páteřní autobusové lince 135 na cestě z Vinohrad na Florenc. Díky jízdě po tramvajových kolejích mohou autobusy objet časté kolony před křižovatkou Bulhar a zařadit se do stávajících jízdních pruhů až těsně před křižovatkou.</w:t>
      </w:r>
    </w:p>
    <w:p w14:paraId="38318B15" w14:textId="401CAC8C" w:rsidR="00271B2B" w:rsidRPr="00296364" w:rsidRDefault="00271B2B" w:rsidP="00271B2B">
      <w:pPr>
        <w:pStyle w:val="Nadpis2"/>
      </w:pPr>
      <w:r w:rsidRPr="00296364">
        <w:rPr>
          <w:rFonts w:cs="Arial"/>
          <w:noProof/>
          <w:lang w:eastAsia="cs-CZ"/>
        </w:rPr>
        <w:drawing>
          <wp:anchor distT="0" distB="0" distL="114300" distR="114300" simplePos="0" relativeHeight="251661312" behindDoc="0" locked="0" layoutInCell="1" allowOverlap="1" wp14:anchorId="2E105AAF" wp14:editId="76DB9A3F">
            <wp:simplePos x="0" y="0"/>
            <wp:positionH relativeFrom="column">
              <wp:posOffset>3271520</wp:posOffset>
            </wp:positionH>
            <wp:positionV relativeFrom="paragraph">
              <wp:posOffset>358514</wp:posOffset>
            </wp:positionV>
            <wp:extent cx="3177540" cy="1653540"/>
            <wp:effectExtent l="0" t="0" r="3810" b="3810"/>
            <wp:wrapSquare wrapText="bothSides"/>
            <wp:docPr id="14" name="Obrázek 14" descr="C:\Users\Drapal197\Documents\Foto\Preference\F48tl0jWIAAQ-g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apal197\Documents\Foto\Preference\F48tl0jWIAAQ-g6m.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7300"/>
                    <a:stretch/>
                  </pic:blipFill>
                  <pic:spPr bwMode="auto">
                    <a:xfrm>
                      <a:off x="0" y="0"/>
                      <a:ext cx="3177540" cy="1653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296364">
        <w:t>Buspruh</w:t>
      </w:r>
      <w:proofErr w:type="spellEnd"/>
      <w:r w:rsidRPr="00296364">
        <w:t xml:space="preserve"> a společná zastávka Biskupcova</w:t>
      </w:r>
    </w:p>
    <w:p w14:paraId="5FB184D6" w14:textId="78ED53C5" w:rsidR="00271B2B" w:rsidRPr="00296364" w:rsidRDefault="00271B2B" w:rsidP="00271B2B">
      <w:pPr>
        <w:rPr>
          <w:rFonts w:cs="Arial"/>
        </w:rPr>
      </w:pPr>
      <w:r w:rsidRPr="00296364">
        <w:rPr>
          <w:rFonts w:cs="Arial"/>
        </w:rPr>
        <w:t>Spolu s rekonstrukcemi sítí v ulici Jana Želivského a</w:t>
      </w:r>
      <w:r w:rsidR="00296364">
        <w:rPr>
          <w:rFonts w:cs="Arial"/>
        </w:rPr>
        <w:t> </w:t>
      </w:r>
      <w:r w:rsidRPr="00296364">
        <w:rPr>
          <w:rFonts w:cs="Arial"/>
        </w:rPr>
        <w:t>s rozšířením nástupního ostrůvku tramvajové zastávky Biskupcova byla nově umožněna jízda páteřní autobusové linky 133 po tramvajových kolejích přes zastávky Biskupcova. Autobusy se zde nejen vyhnou kolonám, ale navíc nově v obou směrech zastavují v tramvajových zastávkách. Tím je usnadněn přestup mezi jednotlivými linkami za současného zvýšení bezpečnosti chodců. Rozšíření nástupního ostrůvku by se po zprovoznění západní poloviny ulice měla dočkat také zastávka ve směru Nákladové nádraží Žižkov.</w:t>
      </w:r>
    </w:p>
    <w:p w14:paraId="3B1B5C97" w14:textId="43F22F9E" w:rsidR="00C400DD" w:rsidRPr="00296364" w:rsidRDefault="005F320D" w:rsidP="00C400DD">
      <w:pPr>
        <w:pStyle w:val="Nadpis1"/>
      </w:pPr>
      <w:bookmarkStart w:id="12" w:name="_Toc146015777"/>
      <w:r w:rsidRPr="00296364">
        <w:rPr>
          <w:rFonts w:cs="Arial"/>
          <w:noProof/>
          <w:lang w:eastAsia="cs-CZ"/>
        </w:rPr>
        <w:drawing>
          <wp:anchor distT="0" distB="0" distL="114300" distR="114300" simplePos="0" relativeHeight="251659264" behindDoc="0" locked="0" layoutInCell="1" allowOverlap="1" wp14:anchorId="7ACA0CD9" wp14:editId="789EAAB2">
            <wp:simplePos x="0" y="0"/>
            <wp:positionH relativeFrom="column">
              <wp:posOffset>3810</wp:posOffset>
            </wp:positionH>
            <wp:positionV relativeFrom="paragraph">
              <wp:posOffset>560705</wp:posOffset>
            </wp:positionV>
            <wp:extent cx="3371850" cy="2185035"/>
            <wp:effectExtent l="0" t="0" r="0" b="5715"/>
            <wp:wrapSquare wrapText="bothSides"/>
            <wp:docPr id="10" name="Obrázek 10" descr="C:\Users\Drapal197\Documents\Foto\Tarif\F55b5jIXUAAtDX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apal197\Documents\Foto\Tarif\F55b5jIXUAAtDX4m.jpg"/>
                    <pic:cNvPicPr>
                      <a:picLocks noChangeAspect="1" noChangeArrowheads="1"/>
                    </pic:cNvPicPr>
                  </pic:nvPicPr>
                  <pic:blipFill rotWithShape="1">
                    <a:blip r:embed="rId15">
                      <a:extLst>
                        <a:ext uri="{28A0092B-C50C-407E-A947-70E740481C1C}">
                          <a14:useLocalDpi xmlns:a14="http://schemas.microsoft.com/office/drawing/2010/main" val="0"/>
                        </a:ext>
                      </a:extLst>
                    </a:blip>
                    <a:srcRect b="2544"/>
                    <a:stretch/>
                  </pic:blipFill>
                  <pic:spPr bwMode="auto">
                    <a:xfrm>
                      <a:off x="0" y="0"/>
                      <a:ext cx="3371850" cy="2185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00DD" w:rsidRPr="00296364">
        <w:t>Jízdenku si koupíte už v každém autobusu</w:t>
      </w:r>
      <w:bookmarkEnd w:id="12"/>
    </w:p>
    <w:p w14:paraId="0E4AB9C4" w14:textId="6E66ED54" w:rsidR="00F5243B" w:rsidRPr="00296364" w:rsidRDefault="00DF4E36" w:rsidP="00680BCD">
      <w:r w:rsidRPr="00296364">
        <w:rPr>
          <w:rFonts w:cs="Arial"/>
        </w:rPr>
        <w:t>P</w:t>
      </w:r>
      <w:r w:rsidR="00C400DD" w:rsidRPr="00296364">
        <w:rPr>
          <w:rFonts w:cs="Arial"/>
        </w:rPr>
        <w:t xml:space="preserve">latebními terminály pro nákup jízdenek </w:t>
      </w:r>
      <w:r w:rsidR="005F320D">
        <w:rPr>
          <w:rFonts w:cs="Arial"/>
        </w:rPr>
        <w:t xml:space="preserve">PID </w:t>
      </w:r>
      <w:r w:rsidRPr="00296364">
        <w:rPr>
          <w:rFonts w:cs="Arial"/>
        </w:rPr>
        <w:t xml:space="preserve">jsou nově vybaveny </w:t>
      </w:r>
      <w:r w:rsidR="00C400DD" w:rsidRPr="00296364">
        <w:rPr>
          <w:rFonts w:cs="Arial"/>
        </w:rPr>
        <w:t>i všechny autobusy soukromých dopravců PID na městských linkách v Praze.</w:t>
      </w:r>
      <w:r w:rsidRPr="00296364">
        <w:rPr>
          <w:rFonts w:cs="Arial"/>
        </w:rPr>
        <w:t xml:space="preserve"> Jejich instalace začala na jaře letošního roku a navázala na spuštění této služby v autobusech Dopravního podniku hl. m. Prahy.</w:t>
      </w:r>
      <w:r w:rsidR="00C400DD" w:rsidRPr="00296364">
        <w:rPr>
          <w:rFonts w:cs="Arial"/>
        </w:rPr>
        <w:t xml:space="preserve"> V rámci celé MHD je tak výrazně usnadněna dostupnost jízdenek i pro cestující, kteří nepoužívají klasické metody nákupu v předprodeji nebo pomocí mobilního telefonu. Platební terminály se nacházejí zpravidla u druhých dveří každého autobusu, které jsou označeny příslušným piktogramem. Je možné si zakoupit základní sortiment jízdenek za 30 a 40 korun </w:t>
      </w:r>
      <w:r w:rsidR="005F320D" w:rsidRPr="00296364">
        <w:rPr>
          <w:rFonts w:cs="Arial"/>
        </w:rPr>
        <w:t>i</w:t>
      </w:r>
      <w:r w:rsidR="005F320D">
        <w:rPr>
          <w:rFonts w:cs="Arial"/>
        </w:rPr>
        <w:t> </w:t>
      </w:r>
      <w:r w:rsidR="005F320D" w:rsidRPr="00296364">
        <w:rPr>
          <w:rFonts w:cs="Arial"/>
        </w:rPr>
        <w:t>c</w:t>
      </w:r>
      <w:r w:rsidR="00C400DD" w:rsidRPr="00296364">
        <w:rPr>
          <w:rFonts w:cs="Arial"/>
        </w:rPr>
        <w:t xml:space="preserve">elodenní jízdenku za 120 korun včetně zlevněných variant. Platit je možné pomocí platebních karet Visa a </w:t>
      </w:r>
      <w:proofErr w:type="spellStart"/>
      <w:r w:rsidR="00C400DD" w:rsidRPr="00296364">
        <w:rPr>
          <w:rFonts w:cs="Arial"/>
        </w:rPr>
        <w:t>Mastercard</w:t>
      </w:r>
      <w:proofErr w:type="spellEnd"/>
      <w:r w:rsidR="00C400DD" w:rsidRPr="00296364">
        <w:rPr>
          <w:rFonts w:cs="Arial"/>
        </w:rPr>
        <w:t>. Vytištěná jízdenka se u</w:t>
      </w:r>
      <w:r w:rsidR="005F320D">
        <w:rPr>
          <w:rFonts w:cs="Arial"/>
        </w:rPr>
        <w:t>ž</w:t>
      </w:r>
      <w:r w:rsidR="00C400DD" w:rsidRPr="00296364">
        <w:rPr>
          <w:rFonts w:cs="Arial"/>
        </w:rPr>
        <w:t xml:space="preserve"> dál neoznačuje. Všechny tramvaje jsou platebními terminály vybaveny již od roku </w:t>
      </w:r>
      <w:r w:rsidRPr="00296364">
        <w:rPr>
          <w:rFonts w:cs="Arial"/>
        </w:rPr>
        <w:t>2019, v příměstských a regionálních autobusech si jízdenku zakoupíte pomocí platební karty již od roku 2018.</w:t>
      </w:r>
    </w:p>
    <w:sectPr w:rsidR="00F5243B" w:rsidRPr="00296364" w:rsidSect="00493C34">
      <w:headerReference w:type="default" r:id="rId16"/>
      <w:footerReference w:type="default" r:id="rId17"/>
      <w:headerReference w:type="first" r:id="rId18"/>
      <w:footerReference w:type="first" r:id="rId19"/>
      <w:pgSz w:w="11906" w:h="16838" w:code="9"/>
      <w:pgMar w:top="1134" w:right="851" w:bottom="851" w:left="851" w:header="567" w:footer="493"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 wne:kcmPrimary="0232">
      <wne:acd wne:acdName="acd1"/>
    </wne:keymap>
    <wne:keymap wne:kcmPrimary="0233">
      <wne:acd wne:acdName="acd2"/>
    </wne:keymap>
    <wne:keymap wne:kcmPrimary="0234">
      <wne:acd wne:acdName="acd3"/>
    </wne:keymap>
  </wne:keymaps>
  <wne:toolbars>
    <wne:acdManifest>
      <wne:acdEntry wne:acdName="acd0"/>
      <wne:acdEntry wne:acdName="acd1"/>
      <wne:acdEntry wne:acdName="acd2"/>
      <wne:acdEntry wne:acdName="acd3"/>
    </wne:acdManifest>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5DD96D" w14:textId="77777777" w:rsidR="00D4163D" w:rsidRDefault="00D4163D" w:rsidP="009E4070">
      <w:pPr>
        <w:spacing w:after="0"/>
      </w:pPr>
      <w:r>
        <w:separator/>
      </w:r>
    </w:p>
  </w:endnote>
  <w:endnote w:type="continuationSeparator" w:id="0">
    <w:p w14:paraId="1A292A4C" w14:textId="77777777" w:rsidR="00D4163D" w:rsidRDefault="00D4163D" w:rsidP="009E40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1AA49" w14:textId="626B8C71" w:rsidR="00DE50F5" w:rsidRPr="0029358D" w:rsidRDefault="00DE50F5" w:rsidP="0029358D">
    <w:pPr>
      <w:pStyle w:val="Zpat"/>
      <w:tabs>
        <w:tab w:val="clear" w:pos="9072"/>
        <w:tab w:val="right" w:pos="10772"/>
      </w:tabs>
    </w:pPr>
    <w:r>
      <w:t xml:space="preserve">www.pid.cz </w:t>
    </w:r>
    <w:r>
      <w:rPr>
        <w:rFonts w:cs="Arial"/>
      </w:rPr>
      <w:t>●</w:t>
    </w:r>
    <w:r>
      <w:t xml:space="preserve"> info@pid.cz </w:t>
    </w:r>
    <w:r>
      <w:rPr>
        <w:rFonts w:cs="Arial"/>
      </w:rPr>
      <w:t>●</w:t>
    </w:r>
    <w:r>
      <w:t xml:space="preserve"> </w:t>
    </w:r>
    <w:proofErr w:type="spellStart"/>
    <w:r w:rsidRPr="0029358D">
      <w:t>info</w:t>
    </w:r>
    <w:proofErr w:type="spellEnd"/>
    <w:r w:rsidRPr="0029358D">
      <w:t xml:space="preserve"> +420 234 704 560</w:t>
    </w:r>
    <w:r>
      <w:tab/>
      <w:t xml:space="preserve">strana </w:t>
    </w:r>
    <w:r>
      <w:fldChar w:fldCharType="begin"/>
    </w:r>
    <w:r>
      <w:instrText>PAGE   \* MERGEFORMAT</w:instrText>
    </w:r>
    <w:r>
      <w:fldChar w:fldCharType="separate"/>
    </w:r>
    <w:r w:rsidR="0080015A">
      <w:rPr>
        <w:noProof/>
      </w:rPr>
      <w:t>5</w:t>
    </w:r>
    <w:r>
      <w:fldChar w:fldCharType="end"/>
    </w:r>
    <w:r>
      <w:t>/</w:t>
    </w:r>
    <w:fldSimple w:instr=" NUMPAGES   \* MERGEFORMAT ">
      <w:r w:rsidR="0080015A">
        <w:rPr>
          <w:noProof/>
        </w:rPr>
        <w:t>5</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FBB4C" w14:textId="1627BF69" w:rsidR="00DE50F5" w:rsidRPr="000714D0" w:rsidRDefault="00DE50F5" w:rsidP="000714D0">
    <w:pPr>
      <w:pStyle w:val="Zpat"/>
      <w:tabs>
        <w:tab w:val="clear" w:pos="9072"/>
        <w:tab w:val="right" w:pos="10772"/>
      </w:tabs>
    </w:pPr>
    <w:r>
      <w:t xml:space="preserve">www.pid.cz </w:t>
    </w:r>
    <w:r>
      <w:rPr>
        <w:rFonts w:cs="Arial"/>
      </w:rPr>
      <w:t>●</w:t>
    </w:r>
    <w:r>
      <w:t xml:space="preserve"> info@pid.cz </w:t>
    </w:r>
    <w:r>
      <w:rPr>
        <w:rFonts w:cs="Arial"/>
      </w:rPr>
      <w:t>●</w:t>
    </w:r>
    <w:r>
      <w:t xml:space="preserve"> </w:t>
    </w:r>
    <w:proofErr w:type="spellStart"/>
    <w:r w:rsidRPr="0029358D">
      <w:t>info</w:t>
    </w:r>
    <w:proofErr w:type="spellEnd"/>
    <w:r w:rsidRPr="0029358D">
      <w:t xml:space="preserve"> +420 234 704 560</w:t>
    </w:r>
    <w:r>
      <w:tab/>
      <w:t xml:space="preserve">strana </w:t>
    </w:r>
    <w:r>
      <w:fldChar w:fldCharType="begin"/>
    </w:r>
    <w:r>
      <w:instrText>PAGE   \* MERGEFORMAT</w:instrText>
    </w:r>
    <w:r>
      <w:fldChar w:fldCharType="separate"/>
    </w:r>
    <w:r w:rsidR="0080015A">
      <w:rPr>
        <w:noProof/>
      </w:rPr>
      <w:t>1</w:t>
    </w:r>
    <w:r>
      <w:fldChar w:fldCharType="end"/>
    </w:r>
    <w:r>
      <w:t>/</w:t>
    </w:r>
    <w:fldSimple w:instr=" NUMPAGES   \* MERGEFORMAT ">
      <w:r w:rsidR="0080015A">
        <w:rPr>
          <w:noProof/>
        </w:rPr>
        <w:t>5</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56B42F" w14:textId="77777777" w:rsidR="00D4163D" w:rsidRDefault="00D4163D" w:rsidP="009E4070">
      <w:pPr>
        <w:spacing w:after="0"/>
      </w:pPr>
      <w:r>
        <w:separator/>
      </w:r>
    </w:p>
  </w:footnote>
  <w:footnote w:type="continuationSeparator" w:id="0">
    <w:p w14:paraId="48107578" w14:textId="77777777" w:rsidR="00D4163D" w:rsidRDefault="00D4163D" w:rsidP="009E407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BE905" w14:textId="5700E0B2" w:rsidR="00DE50F5" w:rsidRPr="008842C8" w:rsidRDefault="00DE50F5" w:rsidP="00DA12AF">
    <w:pPr>
      <w:pStyle w:val="Zhlav"/>
      <w:tabs>
        <w:tab w:val="right" w:pos="10772"/>
      </w:tabs>
    </w:pPr>
    <w:r>
      <w:rPr>
        <w:noProof/>
        <w:lang w:eastAsia="cs-CZ"/>
      </w:rPr>
      <w:drawing>
        <wp:anchor distT="0" distB="0" distL="114300" distR="114300" simplePos="0" relativeHeight="251666432" behindDoc="0" locked="0" layoutInCell="1" allowOverlap="1" wp14:anchorId="53E258A5" wp14:editId="6639AE32">
          <wp:simplePos x="0" y="0"/>
          <wp:positionH relativeFrom="margin">
            <wp:posOffset>6224270</wp:posOffset>
          </wp:positionH>
          <wp:positionV relativeFrom="margin">
            <wp:posOffset>-263525</wp:posOffset>
          </wp:positionV>
          <wp:extent cx="258445" cy="179705"/>
          <wp:effectExtent l="0" t="0" r="8255" b="0"/>
          <wp:wrapNone/>
          <wp:docPr id="3" name="Obrázek 3" descr="D:\GRAFIKA\Grafika\Logo\PID+ROPID+IDSK\Logo PID\logo PID_barv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RAFIKA\Grafika\Logo\PID+ROPID+IDSK\Logo PID\logo PID_barva.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8445" cy="179705"/>
                  </a:xfrm>
                  <a:prstGeom prst="rect">
                    <a:avLst/>
                  </a:prstGeom>
                  <a:noFill/>
                  <a:ln>
                    <a:noFill/>
                  </a:ln>
                </pic:spPr>
              </pic:pic>
            </a:graphicData>
          </a:graphic>
          <wp14:sizeRelH relativeFrom="margin">
            <wp14:pctWidth>0</wp14:pctWidth>
          </wp14:sizeRelH>
          <wp14:sizeRelV relativeFrom="margin">
            <wp14:pctHeight>0</wp14:pctHeight>
          </wp14:sizeRelV>
        </wp:anchor>
      </w:drawing>
    </w:r>
    <w:r>
      <w:t>Z</w:t>
    </w:r>
    <w:r w:rsidRPr="008842C8">
      <w:t>pravodaj</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49A2F" w14:textId="5C9A1E86" w:rsidR="00DE50F5" w:rsidRDefault="00DE50F5" w:rsidP="00B56EB0">
    <w:pPr>
      <w:pStyle w:val="Zhlavnaprvnstran"/>
    </w:pPr>
    <w:r>
      <w:rPr>
        <w:lang w:eastAsia="cs-CZ"/>
      </w:rPr>
      <w:drawing>
        <wp:anchor distT="0" distB="0" distL="114300" distR="114300" simplePos="0" relativeHeight="251665408" behindDoc="0" locked="1" layoutInCell="1" allowOverlap="1" wp14:anchorId="0539E478" wp14:editId="3E030F7C">
          <wp:simplePos x="0" y="0"/>
          <wp:positionH relativeFrom="margin">
            <wp:posOffset>5603875</wp:posOffset>
          </wp:positionH>
          <wp:positionV relativeFrom="paragraph">
            <wp:posOffset>97155</wp:posOffset>
          </wp:positionV>
          <wp:extent cx="863600" cy="600710"/>
          <wp:effectExtent l="0" t="0" r="0" b="8890"/>
          <wp:wrapNone/>
          <wp:docPr id="4" name="Obrázek 4" descr="D:\GRAFIKA\Grafika\Logo\PID+ROPID+IDSK\Logo PID\logo PID_barva.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RAFIKA\Grafika\Logo\PID+ROPID+IDSK\Logo PID\logo PID_barva.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3600" cy="600710"/>
                  </a:xfrm>
                  <a:prstGeom prst="rect">
                    <a:avLst/>
                  </a:prstGeom>
                  <a:noFill/>
                  <a:ln>
                    <a:noFill/>
                  </a:ln>
                </pic:spPr>
              </pic:pic>
            </a:graphicData>
          </a:graphic>
          <wp14:sizeRelH relativeFrom="margin">
            <wp14:pctWidth>0</wp14:pctWidth>
          </wp14:sizeRelH>
          <wp14:sizeRelV relativeFrom="margin">
            <wp14:pctHeight>0</wp14:pctHeight>
          </wp14:sizeRelV>
        </wp:anchor>
      </w:drawing>
    </w:r>
    <w:r>
      <w:t>Zpravodaj</w:t>
    </w:r>
  </w:p>
  <w:p w14:paraId="18FBA4D8" w14:textId="59D1D91A" w:rsidR="00DE50F5" w:rsidRPr="00B56EB0" w:rsidRDefault="00DE50F5" w:rsidP="00B56EB0">
    <w:pPr>
      <w:pStyle w:val="Zhlavnaprvnstran"/>
    </w:pPr>
    <w:r>
      <w:t>09/2023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230AC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864E8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4013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FCD8F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F810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64A8B7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15CDD6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44EB0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12E86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107B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25604"/>
    <w:multiLevelType w:val="hybridMultilevel"/>
    <w:tmpl w:val="3BF0DE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43A4BFE"/>
    <w:multiLevelType w:val="hybridMultilevel"/>
    <w:tmpl w:val="4E06CEF6"/>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6274929"/>
    <w:multiLevelType w:val="hybridMultilevel"/>
    <w:tmpl w:val="F40AAA1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3" w15:restartNumberingAfterBreak="0">
    <w:nsid w:val="06F04374"/>
    <w:multiLevelType w:val="hybridMultilevel"/>
    <w:tmpl w:val="0A76B0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0CD27F4D"/>
    <w:multiLevelType w:val="hybridMultilevel"/>
    <w:tmpl w:val="03FA0D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0F240C47"/>
    <w:multiLevelType w:val="hybridMultilevel"/>
    <w:tmpl w:val="410494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0140D20"/>
    <w:multiLevelType w:val="multilevel"/>
    <w:tmpl w:val="7856DB72"/>
    <w:lvl w:ilvl="0">
      <w:start w:val="1"/>
      <w:numFmt w:val="bullet"/>
      <w:lvlText w:val=""/>
      <w:lvlJc w:val="left"/>
      <w:pPr>
        <w:ind w:left="567" w:hanging="283"/>
      </w:pPr>
      <w:rPr>
        <w:rFonts w:ascii="Symbol" w:hAnsi="Symbol" w:hint="default"/>
        <w:sz w:val="20"/>
      </w:rPr>
    </w:lvl>
    <w:lvl w:ilvl="1">
      <w:start w:val="1"/>
      <w:numFmt w:val="bullet"/>
      <w:lvlText w:val="o"/>
      <w:lvlJc w:val="left"/>
      <w:pPr>
        <w:ind w:left="1134" w:hanging="28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EE3346"/>
    <w:multiLevelType w:val="multilevel"/>
    <w:tmpl w:val="7856DB72"/>
    <w:styleLink w:val="odrky"/>
    <w:lvl w:ilvl="0">
      <w:start w:val="1"/>
      <w:numFmt w:val="bullet"/>
      <w:lvlText w:val=""/>
      <w:lvlJc w:val="left"/>
      <w:pPr>
        <w:ind w:left="567" w:hanging="283"/>
      </w:pPr>
      <w:rPr>
        <w:rFonts w:ascii="Symbol" w:hAnsi="Symbol" w:hint="default"/>
        <w:sz w:val="20"/>
      </w:rPr>
    </w:lvl>
    <w:lvl w:ilvl="1">
      <w:start w:val="1"/>
      <w:numFmt w:val="bullet"/>
      <w:lvlText w:val="o"/>
      <w:lvlJc w:val="left"/>
      <w:pPr>
        <w:ind w:left="1134" w:hanging="28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6AB625C"/>
    <w:multiLevelType w:val="hybridMultilevel"/>
    <w:tmpl w:val="4C8C060C"/>
    <w:lvl w:ilvl="0" w:tplc="3252C49A">
      <w:start w:val="1"/>
      <w:numFmt w:val="bullet"/>
      <w:pStyle w:val="Odstavecseseznamem"/>
      <w:lvlText w:val="-"/>
      <w:lvlJc w:val="left"/>
      <w:pPr>
        <w:ind w:left="644" w:hanging="360"/>
      </w:pPr>
      <w:rPr>
        <w:rFonts w:ascii="Arial" w:eastAsia="Times New Roman" w:hAnsi="Arial" w:cs="Aria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9" w15:restartNumberingAfterBreak="0">
    <w:nsid w:val="18A51732"/>
    <w:multiLevelType w:val="hybridMultilevel"/>
    <w:tmpl w:val="3008FA3A"/>
    <w:lvl w:ilvl="0" w:tplc="F010553C">
      <w:numFmt w:val="bullet"/>
      <w:lvlText w:val="-"/>
      <w:lvlJc w:val="left"/>
      <w:pPr>
        <w:ind w:left="720" w:hanging="360"/>
      </w:pPr>
      <w:rPr>
        <w:rFonts w:ascii="Arial" w:eastAsia="Calibri"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15:restartNumberingAfterBreak="0">
    <w:nsid w:val="196F6999"/>
    <w:multiLevelType w:val="multilevel"/>
    <w:tmpl w:val="C47658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F45203"/>
    <w:multiLevelType w:val="multilevel"/>
    <w:tmpl w:val="064AB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AB64D4"/>
    <w:multiLevelType w:val="hybridMultilevel"/>
    <w:tmpl w:val="EBC46588"/>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8D52398"/>
    <w:multiLevelType w:val="hybridMultilevel"/>
    <w:tmpl w:val="6F92A74C"/>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CF26ED9"/>
    <w:multiLevelType w:val="hybridMultilevel"/>
    <w:tmpl w:val="B240C5B4"/>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13330D4"/>
    <w:multiLevelType w:val="hybridMultilevel"/>
    <w:tmpl w:val="DC9CEAC4"/>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hint="default"/>
      </w:rPr>
    </w:lvl>
    <w:lvl w:ilvl="6" w:tplc="04050001">
      <w:start w:val="1"/>
      <w:numFmt w:val="bullet"/>
      <w:lvlText w:val=""/>
      <w:lvlJc w:val="left"/>
      <w:pPr>
        <w:ind w:left="5388" w:hanging="360"/>
      </w:pPr>
      <w:rPr>
        <w:rFonts w:ascii="Symbol" w:hAnsi="Symbol" w:hint="default"/>
      </w:rPr>
    </w:lvl>
    <w:lvl w:ilvl="7" w:tplc="04050003">
      <w:start w:val="1"/>
      <w:numFmt w:val="bullet"/>
      <w:lvlText w:val="o"/>
      <w:lvlJc w:val="left"/>
      <w:pPr>
        <w:ind w:left="6108" w:hanging="360"/>
      </w:pPr>
      <w:rPr>
        <w:rFonts w:ascii="Courier New" w:hAnsi="Courier New" w:cs="Courier New" w:hint="default"/>
      </w:rPr>
    </w:lvl>
    <w:lvl w:ilvl="8" w:tplc="04050005">
      <w:start w:val="1"/>
      <w:numFmt w:val="bullet"/>
      <w:lvlText w:val=""/>
      <w:lvlJc w:val="left"/>
      <w:pPr>
        <w:ind w:left="6828" w:hanging="360"/>
      </w:pPr>
      <w:rPr>
        <w:rFonts w:ascii="Wingdings" w:hAnsi="Wingdings" w:hint="default"/>
      </w:rPr>
    </w:lvl>
  </w:abstractNum>
  <w:abstractNum w:abstractNumId="26" w15:restartNumberingAfterBreak="0">
    <w:nsid w:val="31D73A37"/>
    <w:multiLevelType w:val="hybridMultilevel"/>
    <w:tmpl w:val="0838C52A"/>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1E94502"/>
    <w:multiLevelType w:val="multilevel"/>
    <w:tmpl w:val="25128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ED2FD7"/>
    <w:multiLevelType w:val="hybridMultilevel"/>
    <w:tmpl w:val="67A248DA"/>
    <w:lvl w:ilvl="0" w:tplc="04050001">
      <w:start w:val="1"/>
      <w:numFmt w:val="bullet"/>
      <w:lvlText w:val=""/>
      <w:lvlJc w:val="left"/>
      <w:pPr>
        <w:ind w:left="1428" w:hanging="360"/>
      </w:pPr>
      <w:rPr>
        <w:rFonts w:ascii="Symbol" w:hAnsi="Symbol" w:hint="default"/>
      </w:rPr>
    </w:lvl>
    <w:lvl w:ilvl="1" w:tplc="04050003">
      <w:start w:val="1"/>
      <w:numFmt w:val="bullet"/>
      <w:lvlText w:val="o"/>
      <w:lvlJc w:val="left"/>
      <w:pPr>
        <w:ind w:left="2148" w:hanging="360"/>
      </w:pPr>
      <w:rPr>
        <w:rFonts w:ascii="Courier New" w:hAnsi="Courier New" w:cs="Courier New" w:hint="default"/>
      </w:rPr>
    </w:lvl>
    <w:lvl w:ilvl="2" w:tplc="04050005">
      <w:start w:val="1"/>
      <w:numFmt w:val="bullet"/>
      <w:lvlText w:val=""/>
      <w:lvlJc w:val="left"/>
      <w:pPr>
        <w:ind w:left="2868" w:hanging="360"/>
      </w:pPr>
      <w:rPr>
        <w:rFonts w:ascii="Wingdings" w:hAnsi="Wingdings" w:hint="default"/>
      </w:rPr>
    </w:lvl>
    <w:lvl w:ilvl="3" w:tplc="04050001">
      <w:start w:val="1"/>
      <w:numFmt w:val="bullet"/>
      <w:lvlText w:val=""/>
      <w:lvlJc w:val="left"/>
      <w:pPr>
        <w:ind w:left="3588" w:hanging="360"/>
      </w:pPr>
      <w:rPr>
        <w:rFonts w:ascii="Symbol" w:hAnsi="Symbol" w:hint="default"/>
      </w:rPr>
    </w:lvl>
    <w:lvl w:ilvl="4" w:tplc="04050003">
      <w:start w:val="1"/>
      <w:numFmt w:val="bullet"/>
      <w:lvlText w:val="o"/>
      <w:lvlJc w:val="left"/>
      <w:pPr>
        <w:ind w:left="4308" w:hanging="360"/>
      </w:pPr>
      <w:rPr>
        <w:rFonts w:ascii="Courier New" w:hAnsi="Courier New" w:cs="Courier New" w:hint="default"/>
      </w:rPr>
    </w:lvl>
    <w:lvl w:ilvl="5" w:tplc="04050005">
      <w:start w:val="1"/>
      <w:numFmt w:val="bullet"/>
      <w:lvlText w:val=""/>
      <w:lvlJc w:val="left"/>
      <w:pPr>
        <w:ind w:left="5028" w:hanging="360"/>
      </w:pPr>
      <w:rPr>
        <w:rFonts w:ascii="Wingdings" w:hAnsi="Wingdings" w:hint="default"/>
      </w:rPr>
    </w:lvl>
    <w:lvl w:ilvl="6" w:tplc="04050001">
      <w:start w:val="1"/>
      <w:numFmt w:val="bullet"/>
      <w:lvlText w:val=""/>
      <w:lvlJc w:val="left"/>
      <w:pPr>
        <w:ind w:left="5748" w:hanging="360"/>
      </w:pPr>
      <w:rPr>
        <w:rFonts w:ascii="Symbol" w:hAnsi="Symbol" w:hint="default"/>
      </w:rPr>
    </w:lvl>
    <w:lvl w:ilvl="7" w:tplc="04050003">
      <w:start w:val="1"/>
      <w:numFmt w:val="bullet"/>
      <w:lvlText w:val="o"/>
      <w:lvlJc w:val="left"/>
      <w:pPr>
        <w:ind w:left="6468" w:hanging="360"/>
      </w:pPr>
      <w:rPr>
        <w:rFonts w:ascii="Courier New" w:hAnsi="Courier New" w:cs="Courier New" w:hint="default"/>
      </w:rPr>
    </w:lvl>
    <w:lvl w:ilvl="8" w:tplc="04050005">
      <w:start w:val="1"/>
      <w:numFmt w:val="bullet"/>
      <w:lvlText w:val=""/>
      <w:lvlJc w:val="left"/>
      <w:pPr>
        <w:ind w:left="7188" w:hanging="360"/>
      </w:pPr>
      <w:rPr>
        <w:rFonts w:ascii="Wingdings" w:hAnsi="Wingdings" w:hint="default"/>
      </w:rPr>
    </w:lvl>
  </w:abstractNum>
  <w:abstractNum w:abstractNumId="29" w15:restartNumberingAfterBreak="0">
    <w:nsid w:val="46CA7804"/>
    <w:multiLevelType w:val="hybridMultilevel"/>
    <w:tmpl w:val="E80C9FF8"/>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75A0740"/>
    <w:multiLevelType w:val="hybridMultilevel"/>
    <w:tmpl w:val="920C65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48E25014"/>
    <w:multiLevelType w:val="hybridMultilevel"/>
    <w:tmpl w:val="C0122414"/>
    <w:lvl w:ilvl="0" w:tplc="7306357C">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4A6B20A4"/>
    <w:multiLevelType w:val="hybridMultilevel"/>
    <w:tmpl w:val="4D0E9790"/>
    <w:lvl w:ilvl="0" w:tplc="681452C8">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4C511424"/>
    <w:multiLevelType w:val="hybridMultilevel"/>
    <w:tmpl w:val="A306BC36"/>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hint="default"/>
      </w:rPr>
    </w:lvl>
    <w:lvl w:ilvl="6" w:tplc="04050001">
      <w:start w:val="1"/>
      <w:numFmt w:val="bullet"/>
      <w:lvlText w:val=""/>
      <w:lvlJc w:val="left"/>
      <w:pPr>
        <w:ind w:left="5388" w:hanging="360"/>
      </w:pPr>
      <w:rPr>
        <w:rFonts w:ascii="Symbol" w:hAnsi="Symbol" w:hint="default"/>
      </w:rPr>
    </w:lvl>
    <w:lvl w:ilvl="7" w:tplc="04050003">
      <w:start w:val="1"/>
      <w:numFmt w:val="bullet"/>
      <w:lvlText w:val="o"/>
      <w:lvlJc w:val="left"/>
      <w:pPr>
        <w:ind w:left="6108" w:hanging="360"/>
      </w:pPr>
      <w:rPr>
        <w:rFonts w:ascii="Courier New" w:hAnsi="Courier New" w:cs="Courier New" w:hint="default"/>
      </w:rPr>
    </w:lvl>
    <w:lvl w:ilvl="8" w:tplc="04050005">
      <w:start w:val="1"/>
      <w:numFmt w:val="bullet"/>
      <w:lvlText w:val=""/>
      <w:lvlJc w:val="left"/>
      <w:pPr>
        <w:ind w:left="6828" w:hanging="360"/>
      </w:pPr>
      <w:rPr>
        <w:rFonts w:ascii="Wingdings" w:hAnsi="Wingdings" w:hint="default"/>
      </w:rPr>
    </w:lvl>
  </w:abstractNum>
  <w:abstractNum w:abstractNumId="34" w15:restartNumberingAfterBreak="0">
    <w:nsid w:val="4F1802B0"/>
    <w:multiLevelType w:val="hybridMultilevel"/>
    <w:tmpl w:val="8A66D67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5" w15:restartNumberingAfterBreak="0">
    <w:nsid w:val="4FBC2ED4"/>
    <w:multiLevelType w:val="hybridMultilevel"/>
    <w:tmpl w:val="52E44E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7617CB7"/>
    <w:multiLevelType w:val="multilevel"/>
    <w:tmpl w:val="AB6CC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940397A"/>
    <w:multiLevelType w:val="hybridMultilevel"/>
    <w:tmpl w:val="7FE62A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5CD176D0"/>
    <w:multiLevelType w:val="hybridMultilevel"/>
    <w:tmpl w:val="D624A9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5DE67E6A"/>
    <w:multiLevelType w:val="hybridMultilevel"/>
    <w:tmpl w:val="15A6CF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82E70AA"/>
    <w:multiLevelType w:val="multilevel"/>
    <w:tmpl w:val="E612E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B80BC4"/>
    <w:multiLevelType w:val="hybridMultilevel"/>
    <w:tmpl w:val="1818BF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EFF5E10"/>
    <w:multiLevelType w:val="hybridMultilevel"/>
    <w:tmpl w:val="C07E24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8"/>
  </w:num>
  <w:num w:numId="12">
    <w:abstractNumId w:val="18"/>
  </w:num>
  <w:num w:numId="13">
    <w:abstractNumId w:val="30"/>
  </w:num>
  <w:num w:numId="14">
    <w:abstractNumId w:val="11"/>
  </w:num>
  <w:num w:numId="15">
    <w:abstractNumId w:val="29"/>
  </w:num>
  <w:num w:numId="16">
    <w:abstractNumId w:val="26"/>
  </w:num>
  <w:num w:numId="17">
    <w:abstractNumId w:val="23"/>
  </w:num>
  <w:num w:numId="18">
    <w:abstractNumId w:val="24"/>
  </w:num>
  <w:num w:numId="19">
    <w:abstractNumId w:val="22"/>
  </w:num>
  <w:num w:numId="20">
    <w:abstractNumId w:val="31"/>
  </w:num>
  <w:num w:numId="21">
    <w:abstractNumId w:val="36"/>
  </w:num>
  <w:num w:numId="22">
    <w:abstractNumId w:val="21"/>
  </w:num>
  <w:num w:numId="23">
    <w:abstractNumId w:val="40"/>
  </w:num>
  <w:num w:numId="24">
    <w:abstractNumId w:val="13"/>
  </w:num>
  <w:num w:numId="25">
    <w:abstractNumId w:val="41"/>
  </w:num>
  <w:num w:numId="26">
    <w:abstractNumId w:val="20"/>
  </w:num>
  <w:num w:numId="27">
    <w:abstractNumId w:val="42"/>
  </w:num>
  <w:num w:numId="28">
    <w:abstractNumId w:val="17"/>
  </w:num>
  <w:num w:numId="29">
    <w:abstractNumId w:val="16"/>
  </w:num>
  <w:num w:numId="30">
    <w:abstractNumId w:val="15"/>
  </w:num>
  <w:num w:numId="31">
    <w:abstractNumId w:val="14"/>
  </w:num>
  <w:num w:numId="32">
    <w:abstractNumId w:val="37"/>
  </w:num>
  <w:num w:numId="33">
    <w:abstractNumId w:val="27"/>
  </w:num>
  <w:num w:numId="34">
    <w:abstractNumId w:val="12"/>
  </w:num>
  <w:num w:numId="35">
    <w:abstractNumId w:val="33"/>
  </w:num>
  <w:num w:numId="36">
    <w:abstractNumId w:val="25"/>
  </w:num>
  <w:num w:numId="37">
    <w:abstractNumId w:val="28"/>
  </w:num>
  <w:num w:numId="38">
    <w:abstractNumId w:val="39"/>
  </w:num>
  <w:num w:numId="39">
    <w:abstractNumId w:val="32"/>
  </w:num>
  <w:num w:numId="40">
    <w:abstractNumId w:val="35"/>
  </w:num>
  <w:num w:numId="41">
    <w:abstractNumId w:val="38"/>
  </w:num>
  <w:num w:numId="42">
    <w:abstractNumId w:val="10"/>
  </w:num>
  <w:num w:numId="43">
    <w:abstractNumId w:val="19"/>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proofState w:spelling="clean" w:grammar="clean"/>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revisionView w:inkAnnotations="0"/>
  <w:defaultTabStop w:val="708"/>
  <w:hyphenationZone w:val="425"/>
  <w:doNotHyphenateCaps/>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3CF"/>
    <w:rsid w:val="00002627"/>
    <w:rsid w:val="00014C2C"/>
    <w:rsid w:val="00022F98"/>
    <w:rsid w:val="0002348F"/>
    <w:rsid w:val="000714D0"/>
    <w:rsid w:val="00077AEC"/>
    <w:rsid w:val="00081ACA"/>
    <w:rsid w:val="000A27C2"/>
    <w:rsid w:val="000B1A15"/>
    <w:rsid w:val="000B3230"/>
    <w:rsid w:val="000B698F"/>
    <w:rsid w:val="000C260B"/>
    <w:rsid w:val="000C366B"/>
    <w:rsid w:val="000C401C"/>
    <w:rsid w:val="000D1B1D"/>
    <w:rsid w:val="000E6778"/>
    <w:rsid w:val="00103B8B"/>
    <w:rsid w:val="0011709C"/>
    <w:rsid w:val="00120914"/>
    <w:rsid w:val="00136B24"/>
    <w:rsid w:val="0013708F"/>
    <w:rsid w:val="001455CC"/>
    <w:rsid w:val="0016106E"/>
    <w:rsid w:val="00165216"/>
    <w:rsid w:val="00177BDE"/>
    <w:rsid w:val="00195C29"/>
    <w:rsid w:val="001A2ED1"/>
    <w:rsid w:val="001A36A8"/>
    <w:rsid w:val="001B24E4"/>
    <w:rsid w:val="001C645C"/>
    <w:rsid w:val="001E6164"/>
    <w:rsid w:val="001F1571"/>
    <w:rsid w:val="001F636B"/>
    <w:rsid w:val="001F7572"/>
    <w:rsid w:val="00205322"/>
    <w:rsid w:val="00205A1A"/>
    <w:rsid w:val="00215727"/>
    <w:rsid w:val="0023432F"/>
    <w:rsid w:val="00252EF6"/>
    <w:rsid w:val="002544A7"/>
    <w:rsid w:val="00271B2B"/>
    <w:rsid w:val="00286FF6"/>
    <w:rsid w:val="0029358D"/>
    <w:rsid w:val="00296364"/>
    <w:rsid w:val="002A160B"/>
    <w:rsid w:val="002E26F9"/>
    <w:rsid w:val="002F5BBE"/>
    <w:rsid w:val="00314EDD"/>
    <w:rsid w:val="00325A04"/>
    <w:rsid w:val="003267D1"/>
    <w:rsid w:val="003415F3"/>
    <w:rsid w:val="003419BE"/>
    <w:rsid w:val="003443CF"/>
    <w:rsid w:val="00383209"/>
    <w:rsid w:val="003A72D0"/>
    <w:rsid w:val="003B645C"/>
    <w:rsid w:val="003C5B68"/>
    <w:rsid w:val="003D1FB4"/>
    <w:rsid w:val="003F2945"/>
    <w:rsid w:val="003F4525"/>
    <w:rsid w:val="0040259D"/>
    <w:rsid w:val="00412086"/>
    <w:rsid w:val="004172B4"/>
    <w:rsid w:val="00425DA5"/>
    <w:rsid w:val="004343A4"/>
    <w:rsid w:val="00443031"/>
    <w:rsid w:val="00444F24"/>
    <w:rsid w:val="00451B0A"/>
    <w:rsid w:val="004626D5"/>
    <w:rsid w:val="00471109"/>
    <w:rsid w:val="00491E5A"/>
    <w:rsid w:val="00493AB4"/>
    <w:rsid w:val="00493C34"/>
    <w:rsid w:val="004A77B4"/>
    <w:rsid w:val="004B749F"/>
    <w:rsid w:val="004E1470"/>
    <w:rsid w:val="004F6919"/>
    <w:rsid w:val="004F7CBD"/>
    <w:rsid w:val="0052563F"/>
    <w:rsid w:val="005436FD"/>
    <w:rsid w:val="00555FC0"/>
    <w:rsid w:val="00557557"/>
    <w:rsid w:val="00557F69"/>
    <w:rsid w:val="00564688"/>
    <w:rsid w:val="005A071E"/>
    <w:rsid w:val="005D14F6"/>
    <w:rsid w:val="005F2ECE"/>
    <w:rsid w:val="005F320D"/>
    <w:rsid w:val="0060465C"/>
    <w:rsid w:val="00626196"/>
    <w:rsid w:val="00631766"/>
    <w:rsid w:val="00635A1D"/>
    <w:rsid w:val="00644AE0"/>
    <w:rsid w:val="00650FE2"/>
    <w:rsid w:val="00655D0B"/>
    <w:rsid w:val="00664F9B"/>
    <w:rsid w:val="00680BCD"/>
    <w:rsid w:val="00691515"/>
    <w:rsid w:val="006936EF"/>
    <w:rsid w:val="006A5F25"/>
    <w:rsid w:val="006A627B"/>
    <w:rsid w:val="006A7540"/>
    <w:rsid w:val="006C65BE"/>
    <w:rsid w:val="006D3AA9"/>
    <w:rsid w:val="006D4286"/>
    <w:rsid w:val="006F125F"/>
    <w:rsid w:val="00705FFF"/>
    <w:rsid w:val="00717D4D"/>
    <w:rsid w:val="0072593D"/>
    <w:rsid w:val="00735798"/>
    <w:rsid w:val="00744A13"/>
    <w:rsid w:val="00752157"/>
    <w:rsid w:val="00753C83"/>
    <w:rsid w:val="007679AD"/>
    <w:rsid w:val="007726D9"/>
    <w:rsid w:val="00776A73"/>
    <w:rsid w:val="007A4F1A"/>
    <w:rsid w:val="007C1086"/>
    <w:rsid w:val="007D0FB9"/>
    <w:rsid w:val="007D1829"/>
    <w:rsid w:val="0080015A"/>
    <w:rsid w:val="00832A49"/>
    <w:rsid w:val="00846446"/>
    <w:rsid w:val="00847E83"/>
    <w:rsid w:val="00856572"/>
    <w:rsid w:val="00856DEF"/>
    <w:rsid w:val="00862268"/>
    <w:rsid w:val="00862360"/>
    <w:rsid w:val="008842C8"/>
    <w:rsid w:val="00897A23"/>
    <w:rsid w:val="008A6E78"/>
    <w:rsid w:val="008B00D0"/>
    <w:rsid w:val="008D25C2"/>
    <w:rsid w:val="008E114D"/>
    <w:rsid w:val="008F0613"/>
    <w:rsid w:val="008F0E11"/>
    <w:rsid w:val="008F384C"/>
    <w:rsid w:val="008F5726"/>
    <w:rsid w:val="008F5F03"/>
    <w:rsid w:val="00910EC8"/>
    <w:rsid w:val="00925E56"/>
    <w:rsid w:val="0092678F"/>
    <w:rsid w:val="00961921"/>
    <w:rsid w:val="009652C7"/>
    <w:rsid w:val="0096564D"/>
    <w:rsid w:val="0096574E"/>
    <w:rsid w:val="0099233C"/>
    <w:rsid w:val="009A3204"/>
    <w:rsid w:val="009A6055"/>
    <w:rsid w:val="009A753B"/>
    <w:rsid w:val="009B0323"/>
    <w:rsid w:val="009C0C5F"/>
    <w:rsid w:val="009C7494"/>
    <w:rsid w:val="009D02EF"/>
    <w:rsid w:val="009D2DC3"/>
    <w:rsid w:val="009E24A2"/>
    <w:rsid w:val="009E26AC"/>
    <w:rsid w:val="009E33AE"/>
    <w:rsid w:val="009E4070"/>
    <w:rsid w:val="00A004AA"/>
    <w:rsid w:val="00A010F6"/>
    <w:rsid w:val="00A04BDC"/>
    <w:rsid w:val="00A222BC"/>
    <w:rsid w:val="00A34085"/>
    <w:rsid w:val="00A43C9F"/>
    <w:rsid w:val="00A45851"/>
    <w:rsid w:val="00A57DEE"/>
    <w:rsid w:val="00A64C1F"/>
    <w:rsid w:val="00A72DAA"/>
    <w:rsid w:val="00A87EEA"/>
    <w:rsid w:val="00AA67AC"/>
    <w:rsid w:val="00AC6C45"/>
    <w:rsid w:val="00AC6CEB"/>
    <w:rsid w:val="00AF4B5D"/>
    <w:rsid w:val="00B23C91"/>
    <w:rsid w:val="00B3284B"/>
    <w:rsid w:val="00B32D33"/>
    <w:rsid w:val="00B406AE"/>
    <w:rsid w:val="00B529AF"/>
    <w:rsid w:val="00B56EB0"/>
    <w:rsid w:val="00B7690F"/>
    <w:rsid w:val="00B85CA0"/>
    <w:rsid w:val="00B85E60"/>
    <w:rsid w:val="00B871DD"/>
    <w:rsid w:val="00B93222"/>
    <w:rsid w:val="00B963EE"/>
    <w:rsid w:val="00BE44E3"/>
    <w:rsid w:val="00BE4C81"/>
    <w:rsid w:val="00BE5E07"/>
    <w:rsid w:val="00BF55E7"/>
    <w:rsid w:val="00BF5E38"/>
    <w:rsid w:val="00C01F0D"/>
    <w:rsid w:val="00C34139"/>
    <w:rsid w:val="00C400DD"/>
    <w:rsid w:val="00C43EDC"/>
    <w:rsid w:val="00C575B7"/>
    <w:rsid w:val="00C81177"/>
    <w:rsid w:val="00C87DF1"/>
    <w:rsid w:val="00C92AFD"/>
    <w:rsid w:val="00C93C9B"/>
    <w:rsid w:val="00CA41AA"/>
    <w:rsid w:val="00CA5D5A"/>
    <w:rsid w:val="00CA6F51"/>
    <w:rsid w:val="00CB277E"/>
    <w:rsid w:val="00CC0723"/>
    <w:rsid w:val="00CE0AFC"/>
    <w:rsid w:val="00CE7336"/>
    <w:rsid w:val="00CF33C9"/>
    <w:rsid w:val="00CF53FF"/>
    <w:rsid w:val="00D006A3"/>
    <w:rsid w:val="00D02475"/>
    <w:rsid w:val="00D07E2F"/>
    <w:rsid w:val="00D10AF9"/>
    <w:rsid w:val="00D12EE3"/>
    <w:rsid w:val="00D36572"/>
    <w:rsid w:val="00D37674"/>
    <w:rsid w:val="00D4163D"/>
    <w:rsid w:val="00D670EB"/>
    <w:rsid w:val="00D80FC8"/>
    <w:rsid w:val="00D90B86"/>
    <w:rsid w:val="00D934F3"/>
    <w:rsid w:val="00D93D53"/>
    <w:rsid w:val="00DA12AF"/>
    <w:rsid w:val="00DA44EB"/>
    <w:rsid w:val="00DB01A3"/>
    <w:rsid w:val="00DC56E0"/>
    <w:rsid w:val="00DC7CC1"/>
    <w:rsid w:val="00DD150F"/>
    <w:rsid w:val="00DD25BF"/>
    <w:rsid w:val="00DE0731"/>
    <w:rsid w:val="00DE50F5"/>
    <w:rsid w:val="00DF4E36"/>
    <w:rsid w:val="00E0230E"/>
    <w:rsid w:val="00E16876"/>
    <w:rsid w:val="00E21BFB"/>
    <w:rsid w:val="00E23F01"/>
    <w:rsid w:val="00E2508F"/>
    <w:rsid w:val="00E27FB0"/>
    <w:rsid w:val="00E30390"/>
    <w:rsid w:val="00E3459A"/>
    <w:rsid w:val="00E36A89"/>
    <w:rsid w:val="00E500F7"/>
    <w:rsid w:val="00E57EEC"/>
    <w:rsid w:val="00E670E2"/>
    <w:rsid w:val="00E842C2"/>
    <w:rsid w:val="00E91105"/>
    <w:rsid w:val="00E9487B"/>
    <w:rsid w:val="00E95C18"/>
    <w:rsid w:val="00EA6026"/>
    <w:rsid w:val="00EB28C8"/>
    <w:rsid w:val="00EC1777"/>
    <w:rsid w:val="00EC5FC0"/>
    <w:rsid w:val="00F02170"/>
    <w:rsid w:val="00F22F4A"/>
    <w:rsid w:val="00F32347"/>
    <w:rsid w:val="00F33B0E"/>
    <w:rsid w:val="00F3776A"/>
    <w:rsid w:val="00F409A6"/>
    <w:rsid w:val="00F50694"/>
    <w:rsid w:val="00F5243B"/>
    <w:rsid w:val="00F53BB5"/>
    <w:rsid w:val="00F66027"/>
    <w:rsid w:val="00F75D27"/>
    <w:rsid w:val="00F8073B"/>
    <w:rsid w:val="00F92701"/>
    <w:rsid w:val="00FB5967"/>
    <w:rsid w:val="00FE1D1C"/>
    <w:rsid w:val="00FF37F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8FCB833"/>
  <w15:chartTrackingRefBased/>
  <w15:docId w15:val="{1A3FEF8A-B1BE-422F-A219-3367EA738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locked="1"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80FC8"/>
    <w:pPr>
      <w:spacing w:before="60" w:after="60" w:line="240" w:lineRule="auto"/>
      <w:jc w:val="both"/>
    </w:pPr>
    <w:rPr>
      <w:rFonts w:ascii="Arial" w:hAnsi="Arial"/>
      <w:sz w:val="20"/>
    </w:rPr>
  </w:style>
  <w:style w:type="paragraph" w:styleId="Nadpis1">
    <w:name w:val="heading 1"/>
    <w:basedOn w:val="Normln"/>
    <w:next w:val="Normln"/>
    <w:link w:val="Nadpis1Char"/>
    <w:uiPriority w:val="9"/>
    <w:qFormat/>
    <w:rsid w:val="00D80FC8"/>
    <w:pPr>
      <w:keepNext/>
      <w:keepLines/>
      <w:spacing w:before="360"/>
      <w:jc w:val="left"/>
      <w:outlineLvl w:val="0"/>
    </w:pPr>
    <w:rPr>
      <w:rFonts w:eastAsiaTheme="majorEastAsia" w:cstheme="majorBidi"/>
      <w:sz w:val="48"/>
      <w:szCs w:val="32"/>
    </w:rPr>
  </w:style>
  <w:style w:type="paragraph" w:styleId="Nadpis2">
    <w:name w:val="heading 2"/>
    <w:basedOn w:val="Nadpis1"/>
    <w:next w:val="Normln"/>
    <w:link w:val="Nadpis2Char"/>
    <w:uiPriority w:val="9"/>
    <w:unhideWhenUsed/>
    <w:qFormat/>
    <w:rsid w:val="00D80FC8"/>
    <w:pPr>
      <w:spacing w:before="240"/>
      <w:contextualSpacing/>
      <w:outlineLvl w:val="1"/>
    </w:pPr>
    <w:rPr>
      <w:sz w:val="32"/>
    </w:rPr>
  </w:style>
  <w:style w:type="paragraph" w:styleId="Nadpis3">
    <w:name w:val="heading 3"/>
    <w:basedOn w:val="Nadpis2"/>
    <w:next w:val="Normln"/>
    <w:link w:val="Nadpis3Char"/>
    <w:uiPriority w:val="9"/>
    <w:unhideWhenUsed/>
    <w:rsid w:val="00D80FC8"/>
    <w:pPr>
      <w:spacing w:before="120"/>
      <w:outlineLvl w:val="2"/>
    </w:pPr>
    <w:rPr>
      <w:sz w:val="24"/>
      <w:szCs w:val="24"/>
    </w:rPr>
  </w:style>
  <w:style w:type="paragraph" w:styleId="Nadpis4">
    <w:name w:val="heading 4"/>
    <w:basedOn w:val="Normln"/>
    <w:next w:val="Normln"/>
    <w:link w:val="Nadpis4Char"/>
    <w:uiPriority w:val="9"/>
    <w:semiHidden/>
    <w:unhideWhenUsed/>
    <w:qFormat/>
    <w:locked/>
    <w:rsid w:val="00D80FC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D80FC8"/>
    <w:pPr>
      <w:pBdr>
        <w:bottom w:val="single" w:sz="6" w:space="4" w:color="DC301B"/>
      </w:pBdr>
      <w:tabs>
        <w:tab w:val="right" w:pos="10206"/>
      </w:tabs>
      <w:spacing w:after="0"/>
    </w:pPr>
    <w:rPr>
      <w:color w:val="DC301B"/>
      <w:sz w:val="24"/>
    </w:rPr>
  </w:style>
  <w:style w:type="character" w:customStyle="1" w:styleId="ZhlavChar">
    <w:name w:val="Záhlaví Char"/>
    <w:basedOn w:val="Standardnpsmoodstavce"/>
    <w:link w:val="Zhlav"/>
    <w:uiPriority w:val="99"/>
    <w:rsid w:val="00D80FC8"/>
    <w:rPr>
      <w:rFonts w:ascii="Arial" w:hAnsi="Arial"/>
      <w:color w:val="DC301B"/>
      <w:sz w:val="24"/>
    </w:rPr>
  </w:style>
  <w:style w:type="paragraph" w:styleId="Zpat">
    <w:name w:val="footer"/>
    <w:basedOn w:val="Normln"/>
    <w:link w:val="ZpatChar"/>
    <w:uiPriority w:val="99"/>
    <w:unhideWhenUsed/>
    <w:rsid w:val="00D80FC8"/>
    <w:pPr>
      <w:pBdr>
        <w:top w:val="single" w:sz="6" w:space="4" w:color="DC301B"/>
      </w:pBdr>
      <w:tabs>
        <w:tab w:val="right" w:pos="9072"/>
      </w:tabs>
      <w:spacing w:after="0"/>
    </w:pPr>
    <w:rPr>
      <w:color w:val="DC301B"/>
      <w:sz w:val="16"/>
    </w:rPr>
  </w:style>
  <w:style w:type="character" w:customStyle="1" w:styleId="ZpatChar">
    <w:name w:val="Zápatí Char"/>
    <w:basedOn w:val="Standardnpsmoodstavce"/>
    <w:link w:val="Zpat"/>
    <w:uiPriority w:val="99"/>
    <w:rsid w:val="00D80FC8"/>
    <w:rPr>
      <w:rFonts w:ascii="Arial" w:hAnsi="Arial"/>
      <w:color w:val="DC301B"/>
      <w:sz w:val="16"/>
    </w:rPr>
  </w:style>
  <w:style w:type="paragraph" w:customStyle="1" w:styleId="Zhlavnaprvnstran">
    <w:name w:val="Záhlaví na první straně"/>
    <w:basedOn w:val="Zhlav"/>
    <w:rsid w:val="00D80FC8"/>
    <w:pPr>
      <w:pBdr>
        <w:bottom w:val="none" w:sz="0" w:space="0" w:color="auto"/>
      </w:pBdr>
    </w:pPr>
    <w:rPr>
      <w:noProof/>
      <w:sz w:val="96"/>
    </w:rPr>
  </w:style>
  <w:style w:type="character" w:customStyle="1" w:styleId="Nadpis1Char">
    <w:name w:val="Nadpis 1 Char"/>
    <w:basedOn w:val="Standardnpsmoodstavce"/>
    <w:link w:val="Nadpis1"/>
    <w:uiPriority w:val="9"/>
    <w:rsid w:val="00D80FC8"/>
    <w:rPr>
      <w:rFonts w:ascii="Arial" w:eastAsiaTheme="majorEastAsia" w:hAnsi="Arial" w:cstheme="majorBidi"/>
      <w:sz w:val="48"/>
      <w:szCs w:val="32"/>
    </w:rPr>
  </w:style>
  <w:style w:type="paragraph" w:styleId="Nadpisobsahu">
    <w:name w:val="TOC Heading"/>
    <w:basedOn w:val="Nadpis1"/>
    <w:next w:val="Normln"/>
    <w:uiPriority w:val="39"/>
    <w:unhideWhenUsed/>
    <w:rsid w:val="00D80FC8"/>
    <w:pPr>
      <w:spacing w:before="60"/>
      <w:outlineLvl w:val="9"/>
    </w:pPr>
    <w:rPr>
      <w:b/>
      <w:color w:val="DC301B"/>
      <w:sz w:val="18"/>
      <w:lang w:eastAsia="cs-CZ"/>
    </w:rPr>
  </w:style>
  <w:style w:type="paragraph" w:styleId="Obsah1">
    <w:name w:val="toc 1"/>
    <w:basedOn w:val="Normln"/>
    <w:next w:val="Normln"/>
    <w:autoRedefine/>
    <w:uiPriority w:val="39"/>
    <w:unhideWhenUsed/>
    <w:rsid w:val="00D80FC8"/>
    <w:pPr>
      <w:tabs>
        <w:tab w:val="right" w:leader="dot" w:pos="10773"/>
      </w:tabs>
      <w:jc w:val="left"/>
    </w:pPr>
    <w:rPr>
      <w:color w:val="DC301B"/>
    </w:rPr>
  </w:style>
  <w:style w:type="character" w:styleId="Hypertextovodkaz">
    <w:name w:val="Hyperlink"/>
    <w:basedOn w:val="Standardnpsmoodstavce"/>
    <w:uiPriority w:val="99"/>
    <w:unhideWhenUsed/>
    <w:rsid w:val="00D80FC8"/>
    <w:rPr>
      <w:color w:val="0563C1" w:themeColor="hyperlink"/>
      <w:u w:val="single"/>
    </w:rPr>
  </w:style>
  <w:style w:type="character" w:customStyle="1" w:styleId="Nadpis3Char">
    <w:name w:val="Nadpis 3 Char"/>
    <w:basedOn w:val="Standardnpsmoodstavce"/>
    <w:link w:val="Nadpis3"/>
    <w:uiPriority w:val="9"/>
    <w:rsid w:val="00D80FC8"/>
    <w:rPr>
      <w:rFonts w:ascii="Arial" w:eastAsiaTheme="majorEastAsia" w:hAnsi="Arial" w:cstheme="majorBidi"/>
      <w:sz w:val="24"/>
      <w:szCs w:val="24"/>
    </w:rPr>
  </w:style>
  <w:style w:type="character" w:customStyle="1" w:styleId="Kurzva">
    <w:name w:val="Kurzíva"/>
    <w:basedOn w:val="Standardnpsmoodstavce"/>
    <w:rsid w:val="00D80FC8"/>
    <w:rPr>
      <w:i/>
      <w:iCs/>
    </w:rPr>
  </w:style>
  <w:style w:type="character" w:customStyle="1" w:styleId="Nadpis2Char">
    <w:name w:val="Nadpis 2 Char"/>
    <w:basedOn w:val="Standardnpsmoodstavce"/>
    <w:link w:val="Nadpis2"/>
    <w:uiPriority w:val="9"/>
    <w:rsid w:val="00D80FC8"/>
    <w:rPr>
      <w:rFonts w:ascii="Arial" w:eastAsiaTheme="majorEastAsia" w:hAnsi="Arial" w:cstheme="majorBidi"/>
      <w:sz w:val="32"/>
      <w:szCs w:val="32"/>
    </w:rPr>
  </w:style>
  <w:style w:type="character" w:customStyle="1" w:styleId="Nadpis4Char">
    <w:name w:val="Nadpis 4 Char"/>
    <w:basedOn w:val="Standardnpsmoodstavce"/>
    <w:link w:val="Nadpis4"/>
    <w:uiPriority w:val="9"/>
    <w:semiHidden/>
    <w:rsid w:val="00D80FC8"/>
    <w:rPr>
      <w:rFonts w:asciiTheme="majorHAnsi" w:eastAsiaTheme="majorEastAsia" w:hAnsiTheme="majorHAnsi" w:cstheme="majorBidi"/>
      <w:i/>
      <w:iCs/>
      <w:color w:val="2E74B5" w:themeColor="accent1" w:themeShade="BF"/>
      <w:sz w:val="20"/>
    </w:rPr>
  </w:style>
  <w:style w:type="paragraph" w:customStyle="1" w:styleId="Sted">
    <w:name w:val="Střed"/>
    <w:basedOn w:val="Normln"/>
    <w:next w:val="Normln"/>
    <w:uiPriority w:val="99"/>
    <w:rsid w:val="00D80FC8"/>
    <w:pPr>
      <w:spacing w:before="120"/>
      <w:jc w:val="center"/>
    </w:pPr>
    <w:rPr>
      <w:rFonts w:eastAsia="Times New Roman" w:cs="Times New Roman"/>
      <w:szCs w:val="20"/>
      <w:lang w:eastAsia="sk-SK"/>
    </w:rPr>
  </w:style>
  <w:style w:type="paragraph" w:customStyle="1" w:styleId="Normlnpedsazen">
    <w:name w:val="Normální předsazený"/>
    <w:basedOn w:val="Normln"/>
    <w:qFormat/>
    <w:rsid w:val="00D80FC8"/>
    <w:pPr>
      <w:tabs>
        <w:tab w:val="left" w:pos="851"/>
        <w:tab w:val="left" w:pos="1418"/>
        <w:tab w:val="left" w:pos="1985"/>
        <w:tab w:val="left" w:pos="2552"/>
        <w:tab w:val="left" w:pos="3119"/>
        <w:tab w:val="left" w:pos="3686"/>
      </w:tabs>
      <w:spacing w:before="0" w:after="20"/>
      <w:ind w:left="851" w:hanging="567"/>
    </w:pPr>
    <w:rPr>
      <w:rFonts w:eastAsia="Times New Roman" w:cs="Times New Roman"/>
      <w:szCs w:val="20"/>
      <w:lang w:eastAsia="sk-SK"/>
    </w:rPr>
  </w:style>
  <w:style w:type="paragraph" w:styleId="Odstavecseseznamem">
    <w:name w:val="List Paragraph"/>
    <w:basedOn w:val="Normln"/>
    <w:uiPriority w:val="34"/>
    <w:qFormat/>
    <w:rsid w:val="00D80FC8"/>
    <w:pPr>
      <w:numPr>
        <w:numId w:val="12"/>
      </w:numPr>
      <w:tabs>
        <w:tab w:val="left" w:pos="567"/>
      </w:tabs>
      <w:spacing w:after="0"/>
      <w:contextualSpacing/>
    </w:pPr>
    <w:rPr>
      <w:rFonts w:eastAsia="Times New Roman" w:cs="Times New Roman"/>
      <w:szCs w:val="20"/>
      <w:lang w:eastAsia="cs-CZ"/>
    </w:rPr>
  </w:style>
  <w:style w:type="character" w:customStyle="1" w:styleId="Tun">
    <w:name w:val="Tučné"/>
    <w:basedOn w:val="Standardnpsmoodstavce"/>
    <w:qFormat/>
    <w:rsid w:val="00D80FC8"/>
    <w:rPr>
      <w:b/>
      <w:bCs/>
    </w:rPr>
  </w:style>
  <w:style w:type="table" w:styleId="Mkatabulky">
    <w:name w:val="Table Grid"/>
    <w:basedOn w:val="Normlntabulka"/>
    <w:rsid w:val="00D80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ah1mikro">
    <w:name w:val="Obsah 1_mikro"/>
    <w:basedOn w:val="Obsah1"/>
    <w:rsid w:val="00D07E2F"/>
    <w:rPr>
      <w:sz w:val="2"/>
    </w:rPr>
  </w:style>
  <w:style w:type="paragraph" w:styleId="Normlnweb">
    <w:name w:val="Normal (Web)"/>
    <w:basedOn w:val="Normln"/>
    <w:uiPriority w:val="99"/>
    <w:semiHidden/>
    <w:unhideWhenUsed/>
    <w:rsid w:val="00D80FC8"/>
    <w:pPr>
      <w:spacing w:before="100" w:beforeAutospacing="1" w:after="100" w:afterAutospacing="1"/>
      <w:jc w:val="left"/>
    </w:pPr>
    <w:rPr>
      <w:rFonts w:ascii="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195C29"/>
    <w:pPr>
      <w:spacing w:before="0"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95C29"/>
    <w:rPr>
      <w:rFonts w:ascii="Segoe UI" w:hAnsi="Segoe UI" w:cs="Segoe UI"/>
      <w:sz w:val="18"/>
      <w:szCs w:val="18"/>
    </w:rPr>
  </w:style>
  <w:style w:type="numbering" w:customStyle="1" w:styleId="odrky">
    <w:name w:val="odrážky"/>
    <w:basedOn w:val="Bezseznamu"/>
    <w:rsid w:val="00B7690F"/>
    <w:pPr>
      <w:numPr>
        <w:numId w:val="28"/>
      </w:numPr>
    </w:pPr>
  </w:style>
  <w:style w:type="character" w:styleId="Sledovanodkaz">
    <w:name w:val="FollowedHyperlink"/>
    <w:basedOn w:val="Standardnpsmoodstavce"/>
    <w:uiPriority w:val="99"/>
    <w:semiHidden/>
    <w:unhideWhenUsed/>
    <w:rsid w:val="00C575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4837">
      <w:bodyDiv w:val="1"/>
      <w:marLeft w:val="0"/>
      <w:marRight w:val="0"/>
      <w:marTop w:val="0"/>
      <w:marBottom w:val="0"/>
      <w:divBdr>
        <w:top w:val="none" w:sz="0" w:space="0" w:color="auto"/>
        <w:left w:val="none" w:sz="0" w:space="0" w:color="auto"/>
        <w:bottom w:val="none" w:sz="0" w:space="0" w:color="auto"/>
        <w:right w:val="none" w:sz="0" w:space="0" w:color="auto"/>
      </w:divBdr>
    </w:div>
    <w:div w:id="30571002">
      <w:bodyDiv w:val="1"/>
      <w:marLeft w:val="0"/>
      <w:marRight w:val="0"/>
      <w:marTop w:val="0"/>
      <w:marBottom w:val="0"/>
      <w:divBdr>
        <w:top w:val="none" w:sz="0" w:space="0" w:color="auto"/>
        <w:left w:val="none" w:sz="0" w:space="0" w:color="auto"/>
        <w:bottom w:val="none" w:sz="0" w:space="0" w:color="auto"/>
        <w:right w:val="none" w:sz="0" w:space="0" w:color="auto"/>
      </w:divBdr>
    </w:div>
    <w:div w:id="106704283">
      <w:bodyDiv w:val="1"/>
      <w:marLeft w:val="0"/>
      <w:marRight w:val="0"/>
      <w:marTop w:val="0"/>
      <w:marBottom w:val="0"/>
      <w:divBdr>
        <w:top w:val="none" w:sz="0" w:space="0" w:color="auto"/>
        <w:left w:val="none" w:sz="0" w:space="0" w:color="auto"/>
        <w:bottom w:val="none" w:sz="0" w:space="0" w:color="auto"/>
        <w:right w:val="none" w:sz="0" w:space="0" w:color="auto"/>
      </w:divBdr>
      <w:divsChild>
        <w:div w:id="252396386">
          <w:marLeft w:val="0"/>
          <w:marRight w:val="0"/>
          <w:marTop w:val="120"/>
          <w:marBottom w:val="0"/>
          <w:divBdr>
            <w:top w:val="none" w:sz="0" w:space="0" w:color="auto"/>
            <w:left w:val="none" w:sz="0" w:space="0" w:color="auto"/>
            <w:bottom w:val="none" w:sz="0" w:space="0" w:color="auto"/>
            <w:right w:val="none" w:sz="0" w:space="0" w:color="auto"/>
          </w:divBdr>
          <w:divsChild>
            <w:div w:id="513809764">
              <w:marLeft w:val="0"/>
              <w:marRight w:val="0"/>
              <w:marTop w:val="0"/>
              <w:marBottom w:val="0"/>
              <w:divBdr>
                <w:top w:val="none" w:sz="0" w:space="0" w:color="auto"/>
                <w:left w:val="none" w:sz="0" w:space="0" w:color="auto"/>
                <w:bottom w:val="none" w:sz="0" w:space="0" w:color="auto"/>
                <w:right w:val="none" w:sz="0" w:space="0" w:color="auto"/>
              </w:divBdr>
            </w:div>
          </w:divsChild>
        </w:div>
        <w:div w:id="824785499">
          <w:marLeft w:val="0"/>
          <w:marRight w:val="0"/>
          <w:marTop w:val="120"/>
          <w:marBottom w:val="0"/>
          <w:divBdr>
            <w:top w:val="none" w:sz="0" w:space="0" w:color="auto"/>
            <w:left w:val="none" w:sz="0" w:space="0" w:color="auto"/>
            <w:bottom w:val="none" w:sz="0" w:space="0" w:color="auto"/>
            <w:right w:val="none" w:sz="0" w:space="0" w:color="auto"/>
          </w:divBdr>
          <w:divsChild>
            <w:div w:id="896016511">
              <w:marLeft w:val="0"/>
              <w:marRight w:val="0"/>
              <w:marTop w:val="0"/>
              <w:marBottom w:val="0"/>
              <w:divBdr>
                <w:top w:val="none" w:sz="0" w:space="0" w:color="auto"/>
                <w:left w:val="none" w:sz="0" w:space="0" w:color="auto"/>
                <w:bottom w:val="none" w:sz="0" w:space="0" w:color="auto"/>
                <w:right w:val="none" w:sz="0" w:space="0" w:color="auto"/>
              </w:divBdr>
            </w:div>
          </w:divsChild>
        </w:div>
        <w:div w:id="1197541276">
          <w:marLeft w:val="0"/>
          <w:marRight w:val="0"/>
          <w:marTop w:val="120"/>
          <w:marBottom w:val="0"/>
          <w:divBdr>
            <w:top w:val="none" w:sz="0" w:space="0" w:color="auto"/>
            <w:left w:val="none" w:sz="0" w:space="0" w:color="auto"/>
            <w:bottom w:val="none" w:sz="0" w:space="0" w:color="auto"/>
            <w:right w:val="none" w:sz="0" w:space="0" w:color="auto"/>
          </w:divBdr>
          <w:divsChild>
            <w:div w:id="1449005357">
              <w:marLeft w:val="0"/>
              <w:marRight w:val="0"/>
              <w:marTop w:val="0"/>
              <w:marBottom w:val="0"/>
              <w:divBdr>
                <w:top w:val="none" w:sz="0" w:space="0" w:color="auto"/>
                <w:left w:val="none" w:sz="0" w:space="0" w:color="auto"/>
                <w:bottom w:val="none" w:sz="0" w:space="0" w:color="auto"/>
                <w:right w:val="none" w:sz="0" w:space="0" w:color="auto"/>
              </w:divBdr>
            </w:div>
            <w:div w:id="5250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98942">
      <w:bodyDiv w:val="1"/>
      <w:marLeft w:val="0"/>
      <w:marRight w:val="0"/>
      <w:marTop w:val="0"/>
      <w:marBottom w:val="0"/>
      <w:divBdr>
        <w:top w:val="none" w:sz="0" w:space="0" w:color="auto"/>
        <w:left w:val="none" w:sz="0" w:space="0" w:color="auto"/>
        <w:bottom w:val="none" w:sz="0" w:space="0" w:color="auto"/>
        <w:right w:val="none" w:sz="0" w:space="0" w:color="auto"/>
      </w:divBdr>
    </w:div>
    <w:div w:id="208037317">
      <w:bodyDiv w:val="1"/>
      <w:marLeft w:val="0"/>
      <w:marRight w:val="0"/>
      <w:marTop w:val="0"/>
      <w:marBottom w:val="0"/>
      <w:divBdr>
        <w:top w:val="none" w:sz="0" w:space="0" w:color="auto"/>
        <w:left w:val="none" w:sz="0" w:space="0" w:color="auto"/>
        <w:bottom w:val="none" w:sz="0" w:space="0" w:color="auto"/>
        <w:right w:val="none" w:sz="0" w:space="0" w:color="auto"/>
      </w:divBdr>
    </w:div>
    <w:div w:id="229269796">
      <w:bodyDiv w:val="1"/>
      <w:marLeft w:val="0"/>
      <w:marRight w:val="0"/>
      <w:marTop w:val="0"/>
      <w:marBottom w:val="0"/>
      <w:divBdr>
        <w:top w:val="none" w:sz="0" w:space="0" w:color="auto"/>
        <w:left w:val="none" w:sz="0" w:space="0" w:color="auto"/>
        <w:bottom w:val="none" w:sz="0" w:space="0" w:color="auto"/>
        <w:right w:val="none" w:sz="0" w:space="0" w:color="auto"/>
      </w:divBdr>
    </w:div>
    <w:div w:id="293995097">
      <w:bodyDiv w:val="1"/>
      <w:marLeft w:val="0"/>
      <w:marRight w:val="0"/>
      <w:marTop w:val="0"/>
      <w:marBottom w:val="0"/>
      <w:divBdr>
        <w:top w:val="none" w:sz="0" w:space="0" w:color="auto"/>
        <w:left w:val="none" w:sz="0" w:space="0" w:color="auto"/>
        <w:bottom w:val="none" w:sz="0" w:space="0" w:color="auto"/>
        <w:right w:val="none" w:sz="0" w:space="0" w:color="auto"/>
      </w:divBdr>
    </w:div>
    <w:div w:id="309095209">
      <w:bodyDiv w:val="1"/>
      <w:marLeft w:val="0"/>
      <w:marRight w:val="0"/>
      <w:marTop w:val="0"/>
      <w:marBottom w:val="0"/>
      <w:divBdr>
        <w:top w:val="none" w:sz="0" w:space="0" w:color="auto"/>
        <w:left w:val="none" w:sz="0" w:space="0" w:color="auto"/>
        <w:bottom w:val="none" w:sz="0" w:space="0" w:color="auto"/>
        <w:right w:val="none" w:sz="0" w:space="0" w:color="auto"/>
      </w:divBdr>
    </w:div>
    <w:div w:id="468400580">
      <w:bodyDiv w:val="1"/>
      <w:marLeft w:val="0"/>
      <w:marRight w:val="0"/>
      <w:marTop w:val="0"/>
      <w:marBottom w:val="0"/>
      <w:divBdr>
        <w:top w:val="none" w:sz="0" w:space="0" w:color="auto"/>
        <w:left w:val="none" w:sz="0" w:space="0" w:color="auto"/>
        <w:bottom w:val="none" w:sz="0" w:space="0" w:color="auto"/>
        <w:right w:val="none" w:sz="0" w:space="0" w:color="auto"/>
      </w:divBdr>
    </w:div>
    <w:div w:id="522862272">
      <w:bodyDiv w:val="1"/>
      <w:marLeft w:val="0"/>
      <w:marRight w:val="0"/>
      <w:marTop w:val="0"/>
      <w:marBottom w:val="0"/>
      <w:divBdr>
        <w:top w:val="none" w:sz="0" w:space="0" w:color="auto"/>
        <w:left w:val="none" w:sz="0" w:space="0" w:color="auto"/>
        <w:bottom w:val="none" w:sz="0" w:space="0" w:color="auto"/>
        <w:right w:val="none" w:sz="0" w:space="0" w:color="auto"/>
      </w:divBdr>
    </w:div>
    <w:div w:id="854731884">
      <w:bodyDiv w:val="1"/>
      <w:marLeft w:val="0"/>
      <w:marRight w:val="0"/>
      <w:marTop w:val="0"/>
      <w:marBottom w:val="0"/>
      <w:divBdr>
        <w:top w:val="none" w:sz="0" w:space="0" w:color="auto"/>
        <w:left w:val="none" w:sz="0" w:space="0" w:color="auto"/>
        <w:bottom w:val="none" w:sz="0" w:space="0" w:color="auto"/>
        <w:right w:val="none" w:sz="0" w:space="0" w:color="auto"/>
      </w:divBdr>
      <w:divsChild>
        <w:div w:id="1058240573">
          <w:marLeft w:val="0"/>
          <w:marRight w:val="0"/>
          <w:marTop w:val="0"/>
          <w:marBottom w:val="0"/>
          <w:divBdr>
            <w:top w:val="none" w:sz="0" w:space="0" w:color="auto"/>
            <w:left w:val="none" w:sz="0" w:space="0" w:color="auto"/>
            <w:bottom w:val="none" w:sz="0" w:space="0" w:color="auto"/>
            <w:right w:val="none" w:sz="0" w:space="0" w:color="auto"/>
          </w:divBdr>
        </w:div>
        <w:div w:id="1164586129">
          <w:marLeft w:val="0"/>
          <w:marRight w:val="0"/>
          <w:marTop w:val="120"/>
          <w:marBottom w:val="0"/>
          <w:divBdr>
            <w:top w:val="none" w:sz="0" w:space="0" w:color="auto"/>
            <w:left w:val="none" w:sz="0" w:space="0" w:color="auto"/>
            <w:bottom w:val="none" w:sz="0" w:space="0" w:color="auto"/>
            <w:right w:val="none" w:sz="0" w:space="0" w:color="auto"/>
          </w:divBdr>
          <w:divsChild>
            <w:div w:id="1841769814">
              <w:marLeft w:val="0"/>
              <w:marRight w:val="0"/>
              <w:marTop w:val="0"/>
              <w:marBottom w:val="0"/>
              <w:divBdr>
                <w:top w:val="none" w:sz="0" w:space="0" w:color="auto"/>
                <w:left w:val="none" w:sz="0" w:space="0" w:color="auto"/>
                <w:bottom w:val="none" w:sz="0" w:space="0" w:color="auto"/>
                <w:right w:val="none" w:sz="0" w:space="0" w:color="auto"/>
              </w:divBdr>
            </w:div>
          </w:divsChild>
        </w:div>
        <w:div w:id="1362239766">
          <w:marLeft w:val="0"/>
          <w:marRight w:val="0"/>
          <w:marTop w:val="120"/>
          <w:marBottom w:val="0"/>
          <w:divBdr>
            <w:top w:val="none" w:sz="0" w:space="0" w:color="auto"/>
            <w:left w:val="none" w:sz="0" w:space="0" w:color="auto"/>
            <w:bottom w:val="none" w:sz="0" w:space="0" w:color="auto"/>
            <w:right w:val="none" w:sz="0" w:space="0" w:color="auto"/>
          </w:divBdr>
          <w:divsChild>
            <w:div w:id="1302463534">
              <w:marLeft w:val="0"/>
              <w:marRight w:val="0"/>
              <w:marTop w:val="0"/>
              <w:marBottom w:val="0"/>
              <w:divBdr>
                <w:top w:val="none" w:sz="0" w:space="0" w:color="auto"/>
                <w:left w:val="none" w:sz="0" w:space="0" w:color="auto"/>
                <w:bottom w:val="none" w:sz="0" w:space="0" w:color="auto"/>
                <w:right w:val="none" w:sz="0" w:space="0" w:color="auto"/>
              </w:divBdr>
            </w:div>
          </w:divsChild>
        </w:div>
        <w:div w:id="256401102">
          <w:marLeft w:val="0"/>
          <w:marRight w:val="0"/>
          <w:marTop w:val="120"/>
          <w:marBottom w:val="0"/>
          <w:divBdr>
            <w:top w:val="none" w:sz="0" w:space="0" w:color="auto"/>
            <w:left w:val="none" w:sz="0" w:space="0" w:color="auto"/>
            <w:bottom w:val="none" w:sz="0" w:space="0" w:color="auto"/>
            <w:right w:val="none" w:sz="0" w:space="0" w:color="auto"/>
          </w:divBdr>
          <w:divsChild>
            <w:div w:id="166967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32047">
      <w:bodyDiv w:val="1"/>
      <w:marLeft w:val="0"/>
      <w:marRight w:val="0"/>
      <w:marTop w:val="0"/>
      <w:marBottom w:val="0"/>
      <w:divBdr>
        <w:top w:val="none" w:sz="0" w:space="0" w:color="auto"/>
        <w:left w:val="none" w:sz="0" w:space="0" w:color="auto"/>
        <w:bottom w:val="none" w:sz="0" w:space="0" w:color="auto"/>
        <w:right w:val="none" w:sz="0" w:space="0" w:color="auto"/>
      </w:divBdr>
    </w:div>
    <w:div w:id="946350195">
      <w:bodyDiv w:val="1"/>
      <w:marLeft w:val="0"/>
      <w:marRight w:val="0"/>
      <w:marTop w:val="0"/>
      <w:marBottom w:val="0"/>
      <w:divBdr>
        <w:top w:val="none" w:sz="0" w:space="0" w:color="auto"/>
        <w:left w:val="none" w:sz="0" w:space="0" w:color="auto"/>
        <w:bottom w:val="none" w:sz="0" w:space="0" w:color="auto"/>
        <w:right w:val="none" w:sz="0" w:space="0" w:color="auto"/>
      </w:divBdr>
    </w:div>
    <w:div w:id="965158839">
      <w:bodyDiv w:val="1"/>
      <w:marLeft w:val="0"/>
      <w:marRight w:val="0"/>
      <w:marTop w:val="0"/>
      <w:marBottom w:val="0"/>
      <w:divBdr>
        <w:top w:val="none" w:sz="0" w:space="0" w:color="auto"/>
        <w:left w:val="none" w:sz="0" w:space="0" w:color="auto"/>
        <w:bottom w:val="none" w:sz="0" w:space="0" w:color="auto"/>
        <w:right w:val="none" w:sz="0" w:space="0" w:color="auto"/>
      </w:divBdr>
    </w:div>
    <w:div w:id="1077367171">
      <w:bodyDiv w:val="1"/>
      <w:marLeft w:val="0"/>
      <w:marRight w:val="0"/>
      <w:marTop w:val="0"/>
      <w:marBottom w:val="0"/>
      <w:divBdr>
        <w:top w:val="none" w:sz="0" w:space="0" w:color="auto"/>
        <w:left w:val="none" w:sz="0" w:space="0" w:color="auto"/>
        <w:bottom w:val="none" w:sz="0" w:space="0" w:color="auto"/>
        <w:right w:val="none" w:sz="0" w:space="0" w:color="auto"/>
      </w:divBdr>
    </w:div>
    <w:div w:id="1096756626">
      <w:bodyDiv w:val="1"/>
      <w:marLeft w:val="0"/>
      <w:marRight w:val="0"/>
      <w:marTop w:val="0"/>
      <w:marBottom w:val="0"/>
      <w:divBdr>
        <w:top w:val="none" w:sz="0" w:space="0" w:color="auto"/>
        <w:left w:val="none" w:sz="0" w:space="0" w:color="auto"/>
        <w:bottom w:val="none" w:sz="0" w:space="0" w:color="auto"/>
        <w:right w:val="none" w:sz="0" w:space="0" w:color="auto"/>
      </w:divBdr>
    </w:div>
    <w:div w:id="1120880851">
      <w:bodyDiv w:val="1"/>
      <w:marLeft w:val="0"/>
      <w:marRight w:val="0"/>
      <w:marTop w:val="0"/>
      <w:marBottom w:val="0"/>
      <w:divBdr>
        <w:top w:val="none" w:sz="0" w:space="0" w:color="auto"/>
        <w:left w:val="none" w:sz="0" w:space="0" w:color="auto"/>
        <w:bottom w:val="none" w:sz="0" w:space="0" w:color="auto"/>
        <w:right w:val="none" w:sz="0" w:space="0" w:color="auto"/>
      </w:divBdr>
    </w:div>
    <w:div w:id="1140267524">
      <w:bodyDiv w:val="1"/>
      <w:marLeft w:val="0"/>
      <w:marRight w:val="0"/>
      <w:marTop w:val="0"/>
      <w:marBottom w:val="0"/>
      <w:divBdr>
        <w:top w:val="none" w:sz="0" w:space="0" w:color="auto"/>
        <w:left w:val="none" w:sz="0" w:space="0" w:color="auto"/>
        <w:bottom w:val="none" w:sz="0" w:space="0" w:color="auto"/>
        <w:right w:val="none" w:sz="0" w:space="0" w:color="auto"/>
      </w:divBdr>
    </w:div>
    <w:div w:id="1168785826">
      <w:bodyDiv w:val="1"/>
      <w:marLeft w:val="0"/>
      <w:marRight w:val="0"/>
      <w:marTop w:val="0"/>
      <w:marBottom w:val="0"/>
      <w:divBdr>
        <w:top w:val="none" w:sz="0" w:space="0" w:color="auto"/>
        <w:left w:val="none" w:sz="0" w:space="0" w:color="auto"/>
        <w:bottom w:val="none" w:sz="0" w:space="0" w:color="auto"/>
        <w:right w:val="none" w:sz="0" w:space="0" w:color="auto"/>
      </w:divBdr>
    </w:div>
    <w:div w:id="1180201871">
      <w:bodyDiv w:val="1"/>
      <w:marLeft w:val="0"/>
      <w:marRight w:val="0"/>
      <w:marTop w:val="0"/>
      <w:marBottom w:val="0"/>
      <w:divBdr>
        <w:top w:val="none" w:sz="0" w:space="0" w:color="auto"/>
        <w:left w:val="none" w:sz="0" w:space="0" w:color="auto"/>
        <w:bottom w:val="none" w:sz="0" w:space="0" w:color="auto"/>
        <w:right w:val="none" w:sz="0" w:space="0" w:color="auto"/>
      </w:divBdr>
    </w:div>
    <w:div w:id="1300693705">
      <w:bodyDiv w:val="1"/>
      <w:marLeft w:val="0"/>
      <w:marRight w:val="0"/>
      <w:marTop w:val="0"/>
      <w:marBottom w:val="0"/>
      <w:divBdr>
        <w:top w:val="none" w:sz="0" w:space="0" w:color="auto"/>
        <w:left w:val="none" w:sz="0" w:space="0" w:color="auto"/>
        <w:bottom w:val="none" w:sz="0" w:space="0" w:color="auto"/>
        <w:right w:val="none" w:sz="0" w:space="0" w:color="auto"/>
      </w:divBdr>
      <w:divsChild>
        <w:div w:id="304166957">
          <w:marLeft w:val="0"/>
          <w:marRight w:val="0"/>
          <w:marTop w:val="120"/>
          <w:marBottom w:val="0"/>
          <w:divBdr>
            <w:top w:val="none" w:sz="0" w:space="0" w:color="auto"/>
            <w:left w:val="none" w:sz="0" w:space="0" w:color="auto"/>
            <w:bottom w:val="none" w:sz="0" w:space="0" w:color="auto"/>
            <w:right w:val="none" w:sz="0" w:space="0" w:color="auto"/>
          </w:divBdr>
          <w:divsChild>
            <w:div w:id="1847405842">
              <w:marLeft w:val="0"/>
              <w:marRight w:val="0"/>
              <w:marTop w:val="0"/>
              <w:marBottom w:val="0"/>
              <w:divBdr>
                <w:top w:val="none" w:sz="0" w:space="0" w:color="auto"/>
                <w:left w:val="none" w:sz="0" w:space="0" w:color="auto"/>
                <w:bottom w:val="none" w:sz="0" w:space="0" w:color="auto"/>
                <w:right w:val="none" w:sz="0" w:space="0" w:color="auto"/>
              </w:divBdr>
            </w:div>
          </w:divsChild>
        </w:div>
        <w:div w:id="617180109">
          <w:marLeft w:val="0"/>
          <w:marRight w:val="0"/>
          <w:marTop w:val="120"/>
          <w:marBottom w:val="0"/>
          <w:divBdr>
            <w:top w:val="none" w:sz="0" w:space="0" w:color="auto"/>
            <w:left w:val="none" w:sz="0" w:space="0" w:color="auto"/>
            <w:bottom w:val="none" w:sz="0" w:space="0" w:color="auto"/>
            <w:right w:val="none" w:sz="0" w:space="0" w:color="auto"/>
          </w:divBdr>
          <w:divsChild>
            <w:div w:id="107678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192336">
      <w:bodyDiv w:val="1"/>
      <w:marLeft w:val="0"/>
      <w:marRight w:val="0"/>
      <w:marTop w:val="0"/>
      <w:marBottom w:val="0"/>
      <w:divBdr>
        <w:top w:val="none" w:sz="0" w:space="0" w:color="auto"/>
        <w:left w:val="none" w:sz="0" w:space="0" w:color="auto"/>
        <w:bottom w:val="none" w:sz="0" w:space="0" w:color="auto"/>
        <w:right w:val="none" w:sz="0" w:space="0" w:color="auto"/>
      </w:divBdr>
    </w:div>
    <w:div w:id="1674724414">
      <w:bodyDiv w:val="1"/>
      <w:marLeft w:val="0"/>
      <w:marRight w:val="0"/>
      <w:marTop w:val="0"/>
      <w:marBottom w:val="0"/>
      <w:divBdr>
        <w:top w:val="none" w:sz="0" w:space="0" w:color="auto"/>
        <w:left w:val="none" w:sz="0" w:space="0" w:color="auto"/>
        <w:bottom w:val="none" w:sz="0" w:space="0" w:color="auto"/>
        <w:right w:val="none" w:sz="0" w:space="0" w:color="auto"/>
      </w:divBdr>
    </w:div>
    <w:div w:id="1800609383">
      <w:bodyDiv w:val="1"/>
      <w:marLeft w:val="0"/>
      <w:marRight w:val="0"/>
      <w:marTop w:val="0"/>
      <w:marBottom w:val="0"/>
      <w:divBdr>
        <w:top w:val="none" w:sz="0" w:space="0" w:color="auto"/>
        <w:left w:val="none" w:sz="0" w:space="0" w:color="auto"/>
        <w:bottom w:val="none" w:sz="0" w:space="0" w:color="auto"/>
        <w:right w:val="none" w:sz="0" w:space="0" w:color="auto"/>
      </w:divBdr>
    </w:div>
    <w:div w:id="1986545956">
      <w:bodyDiv w:val="1"/>
      <w:marLeft w:val="0"/>
      <w:marRight w:val="0"/>
      <w:marTop w:val="0"/>
      <w:marBottom w:val="0"/>
      <w:divBdr>
        <w:top w:val="none" w:sz="0" w:space="0" w:color="auto"/>
        <w:left w:val="none" w:sz="0" w:space="0" w:color="auto"/>
        <w:bottom w:val="none" w:sz="0" w:space="0" w:color="auto"/>
        <w:right w:val="none" w:sz="0" w:space="0" w:color="auto"/>
      </w:divBdr>
    </w:div>
    <w:div w:id="1993295800">
      <w:bodyDiv w:val="1"/>
      <w:marLeft w:val="0"/>
      <w:marRight w:val="0"/>
      <w:marTop w:val="0"/>
      <w:marBottom w:val="0"/>
      <w:divBdr>
        <w:top w:val="none" w:sz="0" w:space="0" w:color="auto"/>
        <w:left w:val="none" w:sz="0" w:space="0" w:color="auto"/>
        <w:bottom w:val="none" w:sz="0" w:space="0" w:color="auto"/>
        <w:right w:val="none" w:sz="0" w:space="0" w:color="auto"/>
      </w:divBdr>
    </w:div>
    <w:div w:id="208588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pid.cz" TargetMode="Externa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_rels/header2.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60B30E-7192-406E-AE1A-395CF5ABC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1745</TotalTime>
  <Pages>5</Pages>
  <Words>2071</Words>
  <Characters>11797</Characters>
  <Application>Microsoft Office Word</Application>
  <DocSecurity>0</DocSecurity>
  <Lines>187</Lines>
  <Paragraphs>101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 Horová</dc:creator>
  <cp:keywords/>
  <dc:description/>
  <cp:lastModifiedBy>Macků Pavel</cp:lastModifiedBy>
  <cp:revision>15</cp:revision>
  <cp:lastPrinted>2023-09-19T09:35:00Z</cp:lastPrinted>
  <dcterms:created xsi:type="dcterms:W3CDTF">2023-09-16T11:28:00Z</dcterms:created>
  <dcterms:modified xsi:type="dcterms:W3CDTF">2023-09-19T09:35:00Z</dcterms:modified>
</cp:coreProperties>
</file>