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single" w:sz="8" w:space="0" w:color="DC301B"/>
          <w:bottom w:val="single" w:sz="8" w:space="0" w:color="DC301B"/>
        </w:tblBorders>
        <w:tblLayout w:type="fixed"/>
        <w:tblCellMar>
          <w:left w:w="0" w:type="dxa"/>
          <w:right w:w="0" w:type="dxa"/>
        </w:tblCellMar>
        <w:tblLook w:val="00A0" w:firstRow="1" w:lastRow="0" w:firstColumn="1" w:lastColumn="0" w:noHBand="0" w:noVBand="0"/>
      </w:tblPr>
      <w:tblGrid>
        <w:gridCol w:w="1418"/>
        <w:gridCol w:w="8788"/>
      </w:tblGrid>
      <w:tr w:rsidR="00A307B6" w:rsidRPr="00E31199" w14:paraId="63FB5048" w14:textId="77777777" w:rsidTr="00E86C2F">
        <w:tc>
          <w:tcPr>
            <w:tcW w:w="1418" w:type="dxa"/>
            <w:tcBorders>
              <w:top w:val="single" w:sz="8" w:space="0" w:color="DC301B"/>
              <w:bottom w:val="single" w:sz="8" w:space="0" w:color="DC301B"/>
            </w:tcBorders>
          </w:tcPr>
          <w:p w14:paraId="63FB5039" w14:textId="27409B01" w:rsidR="00A307B6" w:rsidRPr="00E31199" w:rsidRDefault="00072949" w:rsidP="00AC1162">
            <w:pPr>
              <w:pStyle w:val="Nadpisobsahu"/>
            </w:pPr>
            <w:bookmarkStart w:id="0" w:name="_Toc77694337"/>
            <w:bookmarkStart w:id="1" w:name="_Toc78542210"/>
            <w:bookmarkStart w:id="2" w:name="_Toc78543075"/>
            <w:r w:rsidRPr="00E31199">
              <w:t>D</w:t>
            </w:r>
            <w:r w:rsidR="00A307B6" w:rsidRPr="00E31199">
              <w:t>atum vydání</w:t>
            </w:r>
          </w:p>
          <w:p w14:paraId="63FB503A" w14:textId="25C223ED" w:rsidR="00A307B6" w:rsidRPr="00E31199" w:rsidRDefault="00506E09" w:rsidP="00002E38">
            <w:pPr>
              <w:pStyle w:val="Obsah1"/>
            </w:pPr>
            <w:r w:rsidRPr="00E31199">
              <w:t>1</w:t>
            </w:r>
            <w:r w:rsidR="00073464" w:rsidRPr="00E31199">
              <w:t>5</w:t>
            </w:r>
            <w:r w:rsidR="00A307B6" w:rsidRPr="00E31199">
              <w:t xml:space="preserve">. </w:t>
            </w:r>
            <w:r w:rsidR="0000147D" w:rsidRPr="00E31199">
              <w:t>6</w:t>
            </w:r>
            <w:r w:rsidR="00A307B6" w:rsidRPr="00E31199">
              <w:t>. 202</w:t>
            </w:r>
            <w:r w:rsidR="00600A09" w:rsidRPr="00E31199">
              <w:t>6</w:t>
            </w:r>
          </w:p>
        </w:tc>
        <w:tc>
          <w:tcPr>
            <w:tcW w:w="8788" w:type="dxa"/>
            <w:tcBorders>
              <w:top w:val="single" w:sz="8" w:space="0" w:color="DC301B"/>
              <w:bottom w:val="single" w:sz="8" w:space="0" w:color="DC301B"/>
            </w:tcBorders>
          </w:tcPr>
          <w:p w14:paraId="63FB503B" w14:textId="4207CD38" w:rsidR="00A307B6" w:rsidRPr="00E31199" w:rsidRDefault="00A307B6" w:rsidP="00AC1162">
            <w:pPr>
              <w:pStyle w:val="Nadpisobsahu"/>
            </w:pPr>
            <w:r w:rsidRPr="00E31199">
              <w:t>Obsah</w:t>
            </w:r>
          </w:p>
          <w:p w14:paraId="3A4D55E5" w14:textId="48912494" w:rsidR="00E50DD2" w:rsidRDefault="00A307B6">
            <w:pPr>
              <w:pStyle w:val="Obsah1"/>
              <w:rPr>
                <w:rFonts w:asciiTheme="minorHAnsi" w:eastAsiaTheme="minorEastAsia" w:hAnsiTheme="minorHAnsi" w:cstheme="minorBidi"/>
                <w:noProof/>
                <w:color w:val="auto"/>
                <w:kern w:val="2"/>
                <w:sz w:val="24"/>
                <w:szCs w:val="24"/>
                <w:lang w:eastAsia="cs-CZ"/>
                <w14:ligatures w14:val="standardContextual"/>
              </w:rPr>
            </w:pPr>
            <w:r w:rsidRPr="00E31199">
              <w:fldChar w:fldCharType="begin"/>
            </w:r>
            <w:r w:rsidRPr="00E31199">
              <w:instrText xml:space="preserve"> TOC \o "1-1" \h \z \u </w:instrText>
            </w:r>
            <w:r w:rsidRPr="00E31199">
              <w:fldChar w:fldCharType="separate"/>
            </w:r>
            <w:hyperlink w:anchor="_Toc232405447" w:history="1">
              <w:r w:rsidR="00E50DD2" w:rsidRPr="00FB007C">
                <w:rPr>
                  <w:rStyle w:val="Hypertextovodkaz"/>
                </w:rPr>
                <w:t>Do Bochova se o víkendech vrátily pravidelné vlaky</w:t>
              </w:r>
              <w:r w:rsidR="00E50DD2">
                <w:rPr>
                  <w:noProof/>
                  <w:webHidden/>
                </w:rPr>
                <w:tab/>
              </w:r>
              <w:r w:rsidR="00E50DD2">
                <w:rPr>
                  <w:noProof/>
                  <w:webHidden/>
                </w:rPr>
                <w:fldChar w:fldCharType="begin"/>
              </w:r>
              <w:r w:rsidR="00E50DD2">
                <w:rPr>
                  <w:noProof/>
                  <w:webHidden/>
                </w:rPr>
                <w:instrText xml:space="preserve"> PAGEREF _Toc232405447 \h </w:instrText>
              </w:r>
              <w:r w:rsidR="00E50DD2">
                <w:rPr>
                  <w:noProof/>
                  <w:webHidden/>
                </w:rPr>
              </w:r>
              <w:r w:rsidR="00E50DD2">
                <w:rPr>
                  <w:noProof/>
                  <w:webHidden/>
                </w:rPr>
                <w:fldChar w:fldCharType="separate"/>
              </w:r>
              <w:r w:rsidR="00E50DD2">
                <w:rPr>
                  <w:noProof/>
                  <w:webHidden/>
                </w:rPr>
                <w:t>1</w:t>
              </w:r>
              <w:r w:rsidR="00E50DD2">
                <w:rPr>
                  <w:noProof/>
                  <w:webHidden/>
                </w:rPr>
                <w:fldChar w:fldCharType="end"/>
              </w:r>
            </w:hyperlink>
          </w:p>
          <w:p w14:paraId="43E4F22E" w14:textId="25153624"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48" w:history="1">
              <w:r w:rsidRPr="00FB007C">
                <w:rPr>
                  <w:rStyle w:val="Hypertextovodkaz"/>
                </w:rPr>
                <w:t>Vyjíždí další vlna sezonních autobusů</w:t>
              </w:r>
              <w:r>
                <w:rPr>
                  <w:noProof/>
                  <w:webHidden/>
                </w:rPr>
                <w:tab/>
              </w:r>
              <w:r>
                <w:rPr>
                  <w:noProof/>
                  <w:webHidden/>
                </w:rPr>
                <w:fldChar w:fldCharType="begin"/>
              </w:r>
              <w:r>
                <w:rPr>
                  <w:noProof/>
                  <w:webHidden/>
                </w:rPr>
                <w:instrText xml:space="preserve"> PAGEREF _Toc232405448 \h </w:instrText>
              </w:r>
              <w:r>
                <w:rPr>
                  <w:noProof/>
                  <w:webHidden/>
                </w:rPr>
              </w:r>
              <w:r>
                <w:rPr>
                  <w:noProof/>
                  <w:webHidden/>
                </w:rPr>
                <w:fldChar w:fldCharType="separate"/>
              </w:r>
              <w:r>
                <w:rPr>
                  <w:noProof/>
                  <w:webHidden/>
                </w:rPr>
                <w:t>2</w:t>
              </w:r>
              <w:r>
                <w:rPr>
                  <w:noProof/>
                  <w:webHidden/>
                </w:rPr>
                <w:fldChar w:fldCharType="end"/>
              </w:r>
            </w:hyperlink>
          </w:p>
          <w:p w14:paraId="412BAD32" w14:textId="33EF2A0D"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49" w:history="1">
              <w:r w:rsidRPr="00FB007C">
                <w:rPr>
                  <w:rStyle w:val="Hypertextovodkaz"/>
                </w:rPr>
                <w:t>Trvalé změny PID od 14. 6. 2026</w:t>
              </w:r>
              <w:r>
                <w:rPr>
                  <w:noProof/>
                  <w:webHidden/>
                </w:rPr>
                <w:tab/>
              </w:r>
              <w:r>
                <w:rPr>
                  <w:noProof/>
                  <w:webHidden/>
                </w:rPr>
                <w:fldChar w:fldCharType="begin"/>
              </w:r>
              <w:r>
                <w:rPr>
                  <w:noProof/>
                  <w:webHidden/>
                </w:rPr>
                <w:instrText xml:space="preserve"> PAGEREF _Toc232405449 \h </w:instrText>
              </w:r>
              <w:r>
                <w:rPr>
                  <w:noProof/>
                  <w:webHidden/>
                </w:rPr>
              </w:r>
              <w:r>
                <w:rPr>
                  <w:noProof/>
                  <w:webHidden/>
                </w:rPr>
                <w:fldChar w:fldCharType="separate"/>
              </w:r>
              <w:r>
                <w:rPr>
                  <w:noProof/>
                  <w:webHidden/>
                </w:rPr>
                <w:t>2</w:t>
              </w:r>
              <w:r>
                <w:rPr>
                  <w:noProof/>
                  <w:webHidden/>
                </w:rPr>
                <w:fldChar w:fldCharType="end"/>
              </w:r>
            </w:hyperlink>
          </w:p>
          <w:p w14:paraId="43A032E0" w14:textId="4EB47195"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0" w:history="1">
              <w:r w:rsidRPr="00FB007C">
                <w:rPr>
                  <w:rStyle w:val="Hypertextovodkaz"/>
                </w:rPr>
                <w:t>Na Dvořákovy opery posilovým autobusem</w:t>
              </w:r>
              <w:r>
                <w:rPr>
                  <w:noProof/>
                  <w:webHidden/>
                </w:rPr>
                <w:tab/>
              </w:r>
              <w:r>
                <w:rPr>
                  <w:noProof/>
                  <w:webHidden/>
                </w:rPr>
                <w:fldChar w:fldCharType="begin"/>
              </w:r>
              <w:r>
                <w:rPr>
                  <w:noProof/>
                  <w:webHidden/>
                </w:rPr>
                <w:instrText xml:space="preserve"> PAGEREF _Toc232405450 \h </w:instrText>
              </w:r>
              <w:r>
                <w:rPr>
                  <w:noProof/>
                  <w:webHidden/>
                </w:rPr>
              </w:r>
              <w:r>
                <w:rPr>
                  <w:noProof/>
                  <w:webHidden/>
                </w:rPr>
                <w:fldChar w:fldCharType="separate"/>
              </w:r>
              <w:r>
                <w:rPr>
                  <w:noProof/>
                  <w:webHidden/>
                </w:rPr>
                <w:t>4</w:t>
              </w:r>
              <w:r>
                <w:rPr>
                  <w:noProof/>
                  <w:webHidden/>
                </w:rPr>
                <w:fldChar w:fldCharType="end"/>
              </w:r>
            </w:hyperlink>
          </w:p>
          <w:p w14:paraId="73CCA1CD" w14:textId="0159926D"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1" w:history="1">
              <w:r w:rsidRPr="00FB007C">
                <w:rPr>
                  <w:rStyle w:val="Hypertextovodkaz"/>
                </w:rPr>
                <w:t>RegioFoxy pro PID jsou kompletní, je jich celkem 38</w:t>
              </w:r>
              <w:r>
                <w:rPr>
                  <w:noProof/>
                  <w:webHidden/>
                </w:rPr>
                <w:tab/>
              </w:r>
              <w:r>
                <w:rPr>
                  <w:noProof/>
                  <w:webHidden/>
                </w:rPr>
                <w:fldChar w:fldCharType="begin"/>
              </w:r>
              <w:r>
                <w:rPr>
                  <w:noProof/>
                  <w:webHidden/>
                </w:rPr>
                <w:instrText xml:space="preserve"> PAGEREF _Toc232405451 \h </w:instrText>
              </w:r>
              <w:r>
                <w:rPr>
                  <w:noProof/>
                  <w:webHidden/>
                </w:rPr>
              </w:r>
              <w:r>
                <w:rPr>
                  <w:noProof/>
                  <w:webHidden/>
                </w:rPr>
                <w:fldChar w:fldCharType="separate"/>
              </w:r>
              <w:r>
                <w:rPr>
                  <w:noProof/>
                  <w:webHidden/>
                </w:rPr>
                <w:t>4</w:t>
              </w:r>
              <w:r>
                <w:rPr>
                  <w:noProof/>
                  <w:webHidden/>
                </w:rPr>
                <w:fldChar w:fldCharType="end"/>
              </w:r>
            </w:hyperlink>
          </w:p>
          <w:p w14:paraId="0C681AEE" w14:textId="61409AE3"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2" w:history="1">
              <w:r w:rsidRPr="00FB007C">
                <w:rPr>
                  <w:rStyle w:val="Hypertextovodkaz"/>
                </w:rPr>
                <w:t>Regionální den PID v Mníšku pod Brdy 20. 6. 2026</w:t>
              </w:r>
              <w:r>
                <w:rPr>
                  <w:noProof/>
                  <w:webHidden/>
                </w:rPr>
                <w:tab/>
              </w:r>
              <w:r>
                <w:rPr>
                  <w:noProof/>
                  <w:webHidden/>
                </w:rPr>
                <w:fldChar w:fldCharType="begin"/>
              </w:r>
              <w:r>
                <w:rPr>
                  <w:noProof/>
                  <w:webHidden/>
                </w:rPr>
                <w:instrText xml:space="preserve"> PAGEREF _Toc232405452 \h </w:instrText>
              </w:r>
              <w:r>
                <w:rPr>
                  <w:noProof/>
                  <w:webHidden/>
                </w:rPr>
              </w:r>
              <w:r>
                <w:rPr>
                  <w:noProof/>
                  <w:webHidden/>
                </w:rPr>
                <w:fldChar w:fldCharType="separate"/>
              </w:r>
              <w:r>
                <w:rPr>
                  <w:noProof/>
                  <w:webHidden/>
                </w:rPr>
                <w:t>5</w:t>
              </w:r>
              <w:r>
                <w:rPr>
                  <w:noProof/>
                  <w:webHidden/>
                </w:rPr>
                <w:fldChar w:fldCharType="end"/>
              </w:r>
            </w:hyperlink>
          </w:p>
          <w:p w14:paraId="10DDCDD8" w14:textId="639DB095"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3" w:history="1">
              <w:r w:rsidRPr="00FB007C">
                <w:rPr>
                  <w:rStyle w:val="Hypertextovodkaz"/>
                </w:rPr>
                <w:t>Přestupní tarif máme již 30 let, odstartoval velký rozvoj PID</w:t>
              </w:r>
              <w:r>
                <w:rPr>
                  <w:noProof/>
                  <w:webHidden/>
                </w:rPr>
                <w:tab/>
              </w:r>
              <w:r>
                <w:rPr>
                  <w:noProof/>
                  <w:webHidden/>
                </w:rPr>
                <w:fldChar w:fldCharType="begin"/>
              </w:r>
              <w:r>
                <w:rPr>
                  <w:noProof/>
                  <w:webHidden/>
                </w:rPr>
                <w:instrText xml:space="preserve"> PAGEREF _Toc232405453 \h </w:instrText>
              </w:r>
              <w:r>
                <w:rPr>
                  <w:noProof/>
                  <w:webHidden/>
                </w:rPr>
              </w:r>
              <w:r>
                <w:rPr>
                  <w:noProof/>
                  <w:webHidden/>
                </w:rPr>
                <w:fldChar w:fldCharType="separate"/>
              </w:r>
              <w:r>
                <w:rPr>
                  <w:noProof/>
                  <w:webHidden/>
                </w:rPr>
                <w:t>6</w:t>
              </w:r>
              <w:r>
                <w:rPr>
                  <w:noProof/>
                  <w:webHidden/>
                </w:rPr>
                <w:fldChar w:fldCharType="end"/>
              </w:r>
            </w:hyperlink>
          </w:p>
          <w:p w14:paraId="282E7F7B" w14:textId="2609AF5B"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4" w:history="1">
              <w:r w:rsidRPr="00FB007C">
                <w:rPr>
                  <w:rStyle w:val="Hypertextovodkaz"/>
                </w:rPr>
                <w:t>Do Lužce se o víkendech vrací osobní vlaky</w:t>
              </w:r>
              <w:r>
                <w:rPr>
                  <w:noProof/>
                  <w:webHidden/>
                </w:rPr>
                <w:tab/>
              </w:r>
              <w:r>
                <w:rPr>
                  <w:noProof/>
                  <w:webHidden/>
                </w:rPr>
                <w:fldChar w:fldCharType="begin"/>
              </w:r>
              <w:r>
                <w:rPr>
                  <w:noProof/>
                  <w:webHidden/>
                </w:rPr>
                <w:instrText xml:space="preserve"> PAGEREF _Toc232405454 \h </w:instrText>
              </w:r>
              <w:r>
                <w:rPr>
                  <w:noProof/>
                  <w:webHidden/>
                </w:rPr>
              </w:r>
              <w:r>
                <w:rPr>
                  <w:noProof/>
                  <w:webHidden/>
                </w:rPr>
                <w:fldChar w:fldCharType="separate"/>
              </w:r>
              <w:r>
                <w:rPr>
                  <w:noProof/>
                  <w:webHidden/>
                </w:rPr>
                <w:t>7</w:t>
              </w:r>
              <w:r>
                <w:rPr>
                  <w:noProof/>
                  <w:webHidden/>
                </w:rPr>
                <w:fldChar w:fldCharType="end"/>
              </w:r>
            </w:hyperlink>
          </w:p>
          <w:p w14:paraId="1ADD6B60" w14:textId="74D8F52F"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5" w:history="1">
              <w:r w:rsidRPr="00FB007C">
                <w:rPr>
                  <w:rStyle w:val="Hypertextovodkaz"/>
                </w:rPr>
                <w:t>Prázdninový provoz PID</w:t>
              </w:r>
              <w:r>
                <w:rPr>
                  <w:noProof/>
                  <w:webHidden/>
                </w:rPr>
                <w:tab/>
              </w:r>
              <w:r>
                <w:rPr>
                  <w:noProof/>
                  <w:webHidden/>
                </w:rPr>
                <w:fldChar w:fldCharType="begin"/>
              </w:r>
              <w:r>
                <w:rPr>
                  <w:noProof/>
                  <w:webHidden/>
                </w:rPr>
                <w:instrText xml:space="preserve"> PAGEREF _Toc232405455 \h </w:instrText>
              </w:r>
              <w:r>
                <w:rPr>
                  <w:noProof/>
                  <w:webHidden/>
                </w:rPr>
              </w:r>
              <w:r>
                <w:rPr>
                  <w:noProof/>
                  <w:webHidden/>
                </w:rPr>
                <w:fldChar w:fldCharType="separate"/>
              </w:r>
              <w:r>
                <w:rPr>
                  <w:noProof/>
                  <w:webHidden/>
                </w:rPr>
                <w:t>8</w:t>
              </w:r>
              <w:r>
                <w:rPr>
                  <w:noProof/>
                  <w:webHidden/>
                </w:rPr>
                <w:fldChar w:fldCharType="end"/>
              </w:r>
            </w:hyperlink>
          </w:p>
          <w:p w14:paraId="3B6D059C" w14:textId="1F9FC3F6"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6" w:history="1">
              <w:r w:rsidRPr="00FB007C">
                <w:rPr>
                  <w:rStyle w:val="Hypertextovodkaz"/>
                </w:rPr>
                <w:t>Trvalé změny PID od 27. 6. 2026</w:t>
              </w:r>
              <w:r>
                <w:rPr>
                  <w:noProof/>
                  <w:webHidden/>
                </w:rPr>
                <w:tab/>
              </w:r>
              <w:r>
                <w:rPr>
                  <w:noProof/>
                  <w:webHidden/>
                </w:rPr>
                <w:fldChar w:fldCharType="begin"/>
              </w:r>
              <w:r>
                <w:rPr>
                  <w:noProof/>
                  <w:webHidden/>
                </w:rPr>
                <w:instrText xml:space="preserve"> PAGEREF _Toc232405456 \h </w:instrText>
              </w:r>
              <w:r>
                <w:rPr>
                  <w:noProof/>
                  <w:webHidden/>
                </w:rPr>
              </w:r>
              <w:r>
                <w:rPr>
                  <w:noProof/>
                  <w:webHidden/>
                </w:rPr>
                <w:fldChar w:fldCharType="separate"/>
              </w:r>
              <w:r>
                <w:rPr>
                  <w:noProof/>
                  <w:webHidden/>
                </w:rPr>
                <w:t>8</w:t>
              </w:r>
              <w:r>
                <w:rPr>
                  <w:noProof/>
                  <w:webHidden/>
                </w:rPr>
                <w:fldChar w:fldCharType="end"/>
              </w:r>
            </w:hyperlink>
          </w:p>
          <w:p w14:paraId="607D134D" w14:textId="1DF823FE"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7" w:history="1">
              <w:r w:rsidRPr="00FB007C">
                <w:rPr>
                  <w:rStyle w:val="Hypertextovodkaz"/>
                </w:rPr>
                <w:t>Letní železniční výluky</w:t>
              </w:r>
              <w:r>
                <w:rPr>
                  <w:noProof/>
                  <w:webHidden/>
                </w:rPr>
                <w:tab/>
              </w:r>
              <w:r>
                <w:rPr>
                  <w:noProof/>
                  <w:webHidden/>
                </w:rPr>
                <w:fldChar w:fldCharType="begin"/>
              </w:r>
              <w:r>
                <w:rPr>
                  <w:noProof/>
                  <w:webHidden/>
                </w:rPr>
                <w:instrText xml:space="preserve"> PAGEREF _Toc232405457 \h </w:instrText>
              </w:r>
              <w:r>
                <w:rPr>
                  <w:noProof/>
                  <w:webHidden/>
                </w:rPr>
              </w:r>
              <w:r>
                <w:rPr>
                  <w:noProof/>
                  <w:webHidden/>
                </w:rPr>
                <w:fldChar w:fldCharType="separate"/>
              </w:r>
              <w:r>
                <w:rPr>
                  <w:noProof/>
                  <w:webHidden/>
                </w:rPr>
                <w:t>8</w:t>
              </w:r>
              <w:r>
                <w:rPr>
                  <w:noProof/>
                  <w:webHidden/>
                </w:rPr>
                <w:fldChar w:fldCharType="end"/>
              </w:r>
            </w:hyperlink>
          </w:p>
          <w:p w14:paraId="395A64D0" w14:textId="6095171D"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8" w:history="1">
              <w:r w:rsidRPr="00FB007C">
                <w:rPr>
                  <w:rStyle w:val="Hypertextovodkaz"/>
                </w:rPr>
                <w:t>Propojení dopravy Středočeského a Jihočeského kraje – spolupráce PID a IDESKA od 1. 7. 2026</w:t>
              </w:r>
              <w:r>
                <w:rPr>
                  <w:noProof/>
                  <w:webHidden/>
                </w:rPr>
                <w:tab/>
              </w:r>
              <w:r>
                <w:rPr>
                  <w:noProof/>
                  <w:webHidden/>
                </w:rPr>
                <w:fldChar w:fldCharType="begin"/>
              </w:r>
              <w:r>
                <w:rPr>
                  <w:noProof/>
                  <w:webHidden/>
                </w:rPr>
                <w:instrText xml:space="preserve"> PAGEREF _Toc232405458 \h </w:instrText>
              </w:r>
              <w:r>
                <w:rPr>
                  <w:noProof/>
                  <w:webHidden/>
                </w:rPr>
              </w:r>
              <w:r>
                <w:rPr>
                  <w:noProof/>
                  <w:webHidden/>
                </w:rPr>
                <w:fldChar w:fldCharType="separate"/>
              </w:r>
              <w:r>
                <w:rPr>
                  <w:noProof/>
                  <w:webHidden/>
                </w:rPr>
                <w:t>10</w:t>
              </w:r>
              <w:r>
                <w:rPr>
                  <w:noProof/>
                  <w:webHidden/>
                </w:rPr>
                <w:fldChar w:fldCharType="end"/>
              </w:r>
            </w:hyperlink>
          </w:p>
          <w:p w14:paraId="5BDA525B" w14:textId="0EF8803B"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59" w:history="1">
              <w:r w:rsidRPr="00FB007C">
                <w:rPr>
                  <w:rStyle w:val="Hypertextovodkaz"/>
                </w:rPr>
                <w:t>Optimalizace autobusových linek na Brandýsku a Mělnicku od 1. 7. 2026</w:t>
              </w:r>
              <w:r>
                <w:rPr>
                  <w:noProof/>
                  <w:webHidden/>
                </w:rPr>
                <w:tab/>
              </w:r>
              <w:r>
                <w:rPr>
                  <w:noProof/>
                  <w:webHidden/>
                </w:rPr>
                <w:fldChar w:fldCharType="begin"/>
              </w:r>
              <w:r>
                <w:rPr>
                  <w:noProof/>
                  <w:webHidden/>
                </w:rPr>
                <w:instrText xml:space="preserve"> PAGEREF _Toc232405459 \h </w:instrText>
              </w:r>
              <w:r>
                <w:rPr>
                  <w:noProof/>
                  <w:webHidden/>
                </w:rPr>
              </w:r>
              <w:r>
                <w:rPr>
                  <w:noProof/>
                  <w:webHidden/>
                </w:rPr>
                <w:fldChar w:fldCharType="separate"/>
              </w:r>
              <w:r>
                <w:rPr>
                  <w:noProof/>
                  <w:webHidden/>
                </w:rPr>
                <w:t>14</w:t>
              </w:r>
              <w:r>
                <w:rPr>
                  <w:noProof/>
                  <w:webHidden/>
                </w:rPr>
                <w:fldChar w:fldCharType="end"/>
              </w:r>
            </w:hyperlink>
          </w:p>
          <w:p w14:paraId="6196623F" w14:textId="5BAB435C"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60" w:history="1">
              <w:r w:rsidRPr="00FB007C">
                <w:rPr>
                  <w:rStyle w:val="Hypertextovodkaz"/>
                </w:rPr>
                <w:t>Další trvalé změny PID od 1. 7. 2026</w:t>
              </w:r>
              <w:r>
                <w:rPr>
                  <w:noProof/>
                  <w:webHidden/>
                </w:rPr>
                <w:tab/>
              </w:r>
              <w:r>
                <w:rPr>
                  <w:noProof/>
                  <w:webHidden/>
                </w:rPr>
                <w:fldChar w:fldCharType="begin"/>
              </w:r>
              <w:r>
                <w:rPr>
                  <w:noProof/>
                  <w:webHidden/>
                </w:rPr>
                <w:instrText xml:space="preserve"> PAGEREF _Toc232405460 \h </w:instrText>
              </w:r>
              <w:r>
                <w:rPr>
                  <w:noProof/>
                  <w:webHidden/>
                </w:rPr>
              </w:r>
              <w:r>
                <w:rPr>
                  <w:noProof/>
                  <w:webHidden/>
                </w:rPr>
                <w:fldChar w:fldCharType="separate"/>
              </w:r>
              <w:r>
                <w:rPr>
                  <w:noProof/>
                  <w:webHidden/>
                </w:rPr>
                <w:t>15</w:t>
              </w:r>
              <w:r>
                <w:rPr>
                  <w:noProof/>
                  <w:webHidden/>
                </w:rPr>
                <w:fldChar w:fldCharType="end"/>
              </w:r>
            </w:hyperlink>
          </w:p>
          <w:p w14:paraId="6143E805" w14:textId="4FED221D"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61" w:history="1">
              <w:r w:rsidRPr="00FB007C">
                <w:rPr>
                  <w:rStyle w:val="Hypertextovodkaz"/>
                </w:rPr>
                <w:t>Letní jízdy Cyklohráčku startují 7. července</w:t>
              </w:r>
              <w:r>
                <w:rPr>
                  <w:noProof/>
                  <w:webHidden/>
                </w:rPr>
                <w:tab/>
              </w:r>
              <w:r>
                <w:rPr>
                  <w:noProof/>
                  <w:webHidden/>
                </w:rPr>
                <w:fldChar w:fldCharType="begin"/>
              </w:r>
              <w:r>
                <w:rPr>
                  <w:noProof/>
                  <w:webHidden/>
                </w:rPr>
                <w:instrText xml:space="preserve"> PAGEREF _Toc232405461 \h </w:instrText>
              </w:r>
              <w:r>
                <w:rPr>
                  <w:noProof/>
                  <w:webHidden/>
                </w:rPr>
              </w:r>
              <w:r>
                <w:rPr>
                  <w:noProof/>
                  <w:webHidden/>
                </w:rPr>
                <w:fldChar w:fldCharType="separate"/>
              </w:r>
              <w:r>
                <w:rPr>
                  <w:noProof/>
                  <w:webHidden/>
                </w:rPr>
                <w:t>16</w:t>
              </w:r>
              <w:r>
                <w:rPr>
                  <w:noProof/>
                  <w:webHidden/>
                </w:rPr>
                <w:fldChar w:fldCharType="end"/>
              </w:r>
            </w:hyperlink>
          </w:p>
          <w:p w14:paraId="0528FF8E" w14:textId="2FAB4991" w:rsidR="00E50DD2" w:rsidRDefault="00E50DD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32405462" w:history="1">
              <w:r w:rsidRPr="00FB007C">
                <w:rPr>
                  <w:rStyle w:val="Hypertextovodkaz"/>
                </w:rPr>
                <w:t>Mobilní infocentrum PID Point v létě 2026</w:t>
              </w:r>
              <w:r>
                <w:rPr>
                  <w:noProof/>
                  <w:webHidden/>
                </w:rPr>
                <w:tab/>
              </w:r>
              <w:r>
                <w:rPr>
                  <w:noProof/>
                  <w:webHidden/>
                </w:rPr>
                <w:fldChar w:fldCharType="begin"/>
              </w:r>
              <w:r>
                <w:rPr>
                  <w:noProof/>
                  <w:webHidden/>
                </w:rPr>
                <w:instrText xml:space="preserve"> PAGEREF _Toc232405462 \h </w:instrText>
              </w:r>
              <w:r>
                <w:rPr>
                  <w:noProof/>
                  <w:webHidden/>
                </w:rPr>
              </w:r>
              <w:r>
                <w:rPr>
                  <w:noProof/>
                  <w:webHidden/>
                </w:rPr>
                <w:fldChar w:fldCharType="separate"/>
              </w:r>
              <w:r>
                <w:rPr>
                  <w:noProof/>
                  <w:webHidden/>
                </w:rPr>
                <w:t>16</w:t>
              </w:r>
              <w:r>
                <w:rPr>
                  <w:noProof/>
                  <w:webHidden/>
                </w:rPr>
                <w:fldChar w:fldCharType="end"/>
              </w:r>
            </w:hyperlink>
          </w:p>
          <w:p w14:paraId="63FB5047" w14:textId="10E0A81B" w:rsidR="008066DB" w:rsidRPr="00E31199" w:rsidRDefault="00A307B6" w:rsidP="000366C8">
            <w:pPr>
              <w:pStyle w:val="Obsah1"/>
            </w:pPr>
            <w:r w:rsidRPr="00E31199">
              <w:fldChar w:fldCharType="end"/>
            </w:r>
          </w:p>
        </w:tc>
      </w:tr>
    </w:tbl>
    <w:p w14:paraId="5B956254" w14:textId="4E5A4093" w:rsidR="008D1159" w:rsidRPr="00E31199" w:rsidRDefault="008D1159" w:rsidP="008D1159">
      <w:pPr>
        <w:pStyle w:val="Nadpis1"/>
      </w:pPr>
      <w:bookmarkStart w:id="3" w:name="_Toc232405447"/>
      <w:bookmarkEnd w:id="0"/>
      <w:bookmarkEnd w:id="1"/>
      <w:bookmarkEnd w:id="2"/>
      <w:r w:rsidRPr="00E31199">
        <w:t>Do Bochova se o víkendech vrátily pravidelné vlaky</w:t>
      </w:r>
      <w:bookmarkEnd w:id="3"/>
    </w:p>
    <w:p w14:paraId="6DC54F76" w14:textId="198B0C76" w:rsidR="00E31199" w:rsidRDefault="00E50DD2" w:rsidP="008D1159">
      <w:r>
        <w:rPr>
          <w:noProof/>
        </w:rPr>
        <w:drawing>
          <wp:anchor distT="0" distB="0" distL="114300" distR="114300" simplePos="0" relativeHeight="251665408" behindDoc="0" locked="0" layoutInCell="1" allowOverlap="1" wp14:anchorId="6D1EAE23" wp14:editId="501C4D91">
            <wp:simplePos x="0" y="0"/>
            <wp:positionH relativeFrom="margin">
              <wp:align>left</wp:align>
            </wp:positionH>
            <wp:positionV relativeFrom="paragraph">
              <wp:posOffset>0</wp:posOffset>
            </wp:positionV>
            <wp:extent cx="3695700" cy="2465705"/>
            <wp:effectExtent l="0" t="0" r="0" b="0"/>
            <wp:wrapSquare wrapText="bothSides"/>
            <wp:docPr id="11956492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70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159" w:rsidRPr="00E31199">
        <w:t xml:space="preserve">Po dlouhých třiceti letech se do </w:t>
      </w:r>
      <w:proofErr w:type="spellStart"/>
      <w:r w:rsidR="008D1159" w:rsidRPr="00E31199">
        <w:t>poddoupovského</w:t>
      </w:r>
      <w:proofErr w:type="spellEnd"/>
      <w:r w:rsidR="008D1159" w:rsidRPr="00E31199">
        <w:t xml:space="preserve"> Bochova vrací pravidelné osobní vlaky. Jejich provoz zde byl </w:t>
      </w:r>
      <w:r w:rsidR="005C1D21" w:rsidRPr="00E31199">
        <w:t xml:space="preserve">pro ztrátovost </w:t>
      </w:r>
      <w:r w:rsidR="008D1159" w:rsidRPr="00E31199">
        <w:t>zastaven s posledním květnem 1996, nicméně o životaschopnost trati až do dnešních dní se postarala doprava nákladní. I díky tomu zde nyní mohou být obnoveny víkendové turistické vlaky, které sem v pilotní sezoně budou jezdit až do konce září.</w:t>
      </w:r>
    </w:p>
    <w:p w14:paraId="08CFFFEB" w14:textId="724C6443" w:rsidR="008D1159" w:rsidRPr="00E31199" w:rsidRDefault="008D1159" w:rsidP="008D1159">
      <w:r w:rsidRPr="00E31199">
        <w:t xml:space="preserve">Celkem budou do Bochova jezdit o víkendech a svátcích od 6. června do 28. září 2026 tři páry vlaků. První vyrazí ráno z Rakovníka v 8:31 jako spěšný vlak </w:t>
      </w:r>
      <w:proofErr w:type="spellStart"/>
      <w:r w:rsidRPr="00E31199">
        <w:t>Hartenštejn</w:t>
      </w:r>
      <w:proofErr w:type="spellEnd"/>
      <w:r w:rsidRPr="00E31199">
        <w:t xml:space="preserve"> v rámci linky S57. Přes Blatno u Jesenice, Lubenec, Chyši a</w:t>
      </w:r>
      <w:r w:rsidR="00E31199">
        <w:t> </w:t>
      </w:r>
      <w:proofErr w:type="spellStart"/>
      <w:r w:rsidRPr="00E31199">
        <w:t>Protivec</w:t>
      </w:r>
      <w:proofErr w:type="spellEnd"/>
      <w:r w:rsidRPr="00E31199">
        <w:t xml:space="preserve"> dorazí do Bochova v 10:22, a bude tak ideální pro turisty pěší i s bicyklem. Ostatně vyveze je téměř do sedmi set metrů nad mořem, čímž se Bochov stane nevýše položenou železniční stanicí v systému PID.</w:t>
      </w:r>
    </w:p>
    <w:p w14:paraId="2E997F16" w14:textId="77777777" w:rsidR="008D1159" w:rsidRPr="00E31199" w:rsidRDefault="008D1159" w:rsidP="008D1159">
      <w:r w:rsidRPr="00E31199">
        <w:t xml:space="preserve">Následně vlak kolem poledne zajede z Bochova do Chyše a zpět, přičemž v Chyši naváže již jako linka S59 na spoje linky S57 – díky tomu opět zajistí spojení od Rakovníka. Obdobně se otočí ještě odpoledne z Bochova do </w:t>
      </w:r>
      <w:proofErr w:type="spellStart"/>
      <w:r w:rsidRPr="00E31199">
        <w:t>Protivce</w:t>
      </w:r>
      <w:proofErr w:type="spellEnd"/>
      <w:r w:rsidRPr="00E31199">
        <w:t xml:space="preserve"> (s návazností na Rakovník) a zpět, aby se v 17:06 naposledy vydal z Bochova, tentokrát již přímo až do Rakovníka, z </w:t>
      </w:r>
      <w:proofErr w:type="spellStart"/>
      <w:r w:rsidRPr="00E31199">
        <w:t>Protivce</w:t>
      </w:r>
      <w:proofErr w:type="spellEnd"/>
      <w:r w:rsidRPr="00E31199">
        <w:t xml:space="preserve"> spojený s vlakem ze Žlutic. Na spojích bude nasazena nízkopodlažní </w:t>
      </w:r>
      <w:proofErr w:type="spellStart"/>
      <w:r w:rsidRPr="00E31199">
        <w:t>Regionova</w:t>
      </w:r>
      <w:proofErr w:type="spellEnd"/>
      <w:r w:rsidRPr="00E31199">
        <w:t xml:space="preserve"> s místy pro přepravu kol (do vyčerpání kapacity).</w:t>
      </w:r>
    </w:p>
    <w:p w14:paraId="0E331C55" w14:textId="479F3A2A" w:rsidR="008D1159" w:rsidRPr="00E31199" w:rsidRDefault="008D1159" w:rsidP="008D1159">
      <w:r w:rsidRPr="00E31199">
        <w:t xml:space="preserve">Turisty čeká v zajímavém kraji v bezprostřední blízkosti vojenského újezdu řada zajímavých cílů, jejichž návštěva nyní půjde vhodně kombinovat s cestou vlakem. Například samotný hrad </w:t>
      </w:r>
      <w:proofErr w:type="spellStart"/>
      <w:r w:rsidRPr="00E31199">
        <w:t>Hartenštejn</w:t>
      </w:r>
      <w:proofErr w:type="spellEnd"/>
      <w:r w:rsidRPr="00E31199">
        <w:t xml:space="preserve"> nad Bochovem, po kterém je </w:t>
      </w:r>
      <w:r w:rsidRPr="00E31199">
        <w:lastRenderedPageBreak/>
        <w:t>pojmenován ranní spoj, bývalé poutní místo Skoky nad Žlutickou přehradou, místo s opravdu mimořádnou atmosférou, dojít či dojet se dá rovněž ke žlutickému podzemí, na návštěvu zámku a pivovaru v Chyši, nebo rovnou do Karlových Varů.</w:t>
      </w:r>
    </w:p>
    <w:p w14:paraId="721E78B8" w14:textId="728FA90C" w:rsidR="008D1159" w:rsidRPr="00E31199" w:rsidRDefault="008D1159" w:rsidP="008D1159">
      <w:pPr>
        <w:pStyle w:val="Nadpis1"/>
      </w:pPr>
      <w:bookmarkStart w:id="4" w:name="_Toc232405448"/>
      <w:r w:rsidRPr="00E31199">
        <w:t>Vyjíždí další vlna sezonních autobusů</w:t>
      </w:r>
      <w:bookmarkEnd w:id="4"/>
    </w:p>
    <w:p w14:paraId="4DA9D2AA" w14:textId="428727D0" w:rsidR="00E31199" w:rsidRDefault="00E50DD2" w:rsidP="008D1159">
      <w:r>
        <w:rPr>
          <w:noProof/>
        </w:rPr>
        <w:drawing>
          <wp:anchor distT="0" distB="0" distL="114300" distR="114300" simplePos="0" relativeHeight="251659264" behindDoc="0" locked="0" layoutInCell="1" allowOverlap="1" wp14:anchorId="6AEE968D" wp14:editId="560F2623">
            <wp:simplePos x="0" y="0"/>
            <wp:positionH relativeFrom="margin">
              <wp:align>left</wp:align>
            </wp:positionH>
            <wp:positionV relativeFrom="paragraph">
              <wp:posOffset>97155</wp:posOffset>
            </wp:positionV>
            <wp:extent cx="3457575" cy="3457575"/>
            <wp:effectExtent l="0" t="0" r="9525" b="9525"/>
            <wp:wrapSquare wrapText="bothSides"/>
            <wp:docPr id="32073520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159" w:rsidRPr="00E31199">
        <w:t>V sobotu 6. června 2026 poprvé vyjela další vlna sezonních víkendových spojů na vybraných vlakových a</w:t>
      </w:r>
      <w:r w:rsidR="00E31199">
        <w:t> </w:t>
      </w:r>
      <w:r w:rsidR="008D1159" w:rsidRPr="00E31199">
        <w:t>autobusových linkách PID. Díky tomu se výrazně zlepší dostupnost turistických cílů na Rakovnicku a Křivoklátsku, v okolí řeky Střely a Berounky. Také se zvýší kapacita turisticky oblíbené linky 413 do Terezína a cyklisté to budou mít opět blíž do Brd díky cyklobusu na lince 505.</w:t>
      </w:r>
    </w:p>
    <w:p w14:paraId="1AE96DBC" w14:textId="4586564E" w:rsidR="008D1159" w:rsidRPr="00E31199" w:rsidRDefault="008D1159" w:rsidP="008D1159">
      <w:r w:rsidRPr="00E31199">
        <w:t>Největší novinkou je nová podoba linky 574, která vznikla ve spolupráci s Plzeňským krajem a na této lince platí souběžně tarif PID a IDPK. Tato linka navazuje v Křivoklátu na vlaky od Prahy a v Radnici na vlaky od Plzně a je vhodná pro návštěvu mnoha pamětihodností v malebném okolí Berounky, oblasti oblíbené pěšími turisty i vodáky.</w:t>
      </w:r>
    </w:p>
    <w:p w14:paraId="08238E48" w14:textId="77777777" w:rsidR="008D1159" w:rsidRPr="00E31199" w:rsidRDefault="008D1159" w:rsidP="008D1159">
      <w:r w:rsidRPr="00E31199">
        <w:t>Rovněž připomínáme, že o prázdninách, konkrétně přímo 1. července 2026, vyjíždí nová sezonní turistická autobusová linka číslo 878, která propojí nejatraktivnější místa Českého krasu. Autobus spojí Karlštejn, Svatý Jan pod Skalou, Loděnici, Mořinu a Hlásnou Třebaň a nabídne pohodlnou alternativu k individuální automobilové dopravě. Linka bude v provozu o víkendech a svátcích až do konce října a je plně integrována do systému PID.</w:t>
      </w:r>
    </w:p>
    <w:p w14:paraId="5716107C" w14:textId="2FBB5D77" w:rsidR="008D1159" w:rsidRPr="00E31199" w:rsidRDefault="008D1159" w:rsidP="008D1159">
      <w:pPr>
        <w:pStyle w:val="Nadpis2"/>
      </w:pPr>
      <w:r w:rsidRPr="00E31199">
        <w:t>Nové spoje vyjely na následujících linkách PID:</w:t>
      </w:r>
    </w:p>
    <w:p w14:paraId="048344F6" w14:textId="2C059934" w:rsidR="008D1159" w:rsidRPr="00E31199" w:rsidRDefault="008D1159" w:rsidP="008D1159">
      <w:pPr>
        <w:ind w:left="567" w:hanging="567"/>
      </w:pPr>
      <w:r w:rsidRPr="00E31199">
        <w:rPr>
          <w:b/>
          <w:bCs/>
        </w:rPr>
        <w:t>404</w:t>
      </w:r>
      <w:r w:rsidRPr="00E31199">
        <w:rPr>
          <w:b/>
          <w:bCs/>
        </w:rPr>
        <w:tab/>
      </w:r>
      <w:r w:rsidRPr="00E31199">
        <w:t>Nový ranní víkendový spoj z Rakovníka v 6:05 a zpět z Prahy, Zličína v 7:10, který pak z Rakovníka pokračuje jako linka 574 směr Skryje a Radnice</w:t>
      </w:r>
    </w:p>
    <w:p w14:paraId="3AF931A9" w14:textId="7E462F52" w:rsidR="008D1159" w:rsidRPr="00E31199" w:rsidRDefault="008D1159" w:rsidP="008D1159">
      <w:pPr>
        <w:ind w:left="567" w:hanging="567"/>
      </w:pPr>
      <w:r w:rsidRPr="00E31199">
        <w:rPr>
          <w:b/>
          <w:bCs/>
        </w:rPr>
        <w:t>413</w:t>
      </w:r>
      <w:r w:rsidRPr="00E31199">
        <w:rPr>
          <w:b/>
          <w:bCs/>
        </w:rPr>
        <w:tab/>
      </w:r>
      <w:r w:rsidRPr="00E31199">
        <w:t>Nové víkendové spoje Praha, Letňany – Terezín – Litoměřice, které zkracují interval ráno a podvečer ze 120 na 60 minut</w:t>
      </w:r>
    </w:p>
    <w:p w14:paraId="04F30540" w14:textId="777D3970" w:rsidR="008D1159" w:rsidRPr="00E31199" w:rsidRDefault="008D1159" w:rsidP="008D1159">
      <w:pPr>
        <w:ind w:left="567" w:hanging="567"/>
      </w:pPr>
      <w:r w:rsidRPr="00E31199">
        <w:rPr>
          <w:b/>
          <w:bCs/>
        </w:rPr>
        <w:t>505</w:t>
      </w:r>
      <w:r w:rsidRPr="00E31199">
        <w:rPr>
          <w:b/>
          <w:bCs/>
        </w:rPr>
        <w:tab/>
      </w:r>
      <w:proofErr w:type="spellStart"/>
      <w:r w:rsidRPr="00E31199">
        <w:t>Cyklobusové</w:t>
      </w:r>
      <w:proofErr w:type="spellEnd"/>
      <w:r w:rsidRPr="00E31199">
        <w:t xml:space="preserve"> víkendové spoje v rámci MHD Příbram ve stejné podobě jako loni (7 párů spojů v trase Příbram – </w:t>
      </w:r>
      <w:proofErr w:type="spellStart"/>
      <w:r w:rsidRPr="00E31199">
        <w:t>Orlov</w:t>
      </w:r>
      <w:proofErr w:type="spellEnd"/>
      <w:r w:rsidRPr="00E31199">
        <w:t xml:space="preserve"> / </w:t>
      </w:r>
      <w:proofErr w:type="spellStart"/>
      <w:r w:rsidRPr="00E31199">
        <w:t>Kozičín</w:t>
      </w:r>
      <w:proofErr w:type="spellEnd"/>
      <w:r w:rsidRPr="00E31199">
        <w:t>)</w:t>
      </w:r>
    </w:p>
    <w:p w14:paraId="7A1D2E74" w14:textId="39E35318" w:rsidR="008D1159" w:rsidRPr="00E31199" w:rsidRDefault="008D1159" w:rsidP="008D1159">
      <w:pPr>
        <w:ind w:left="567" w:hanging="567"/>
      </w:pPr>
      <w:r w:rsidRPr="00E31199">
        <w:rPr>
          <w:b/>
          <w:bCs/>
        </w:rPr>
        <w:t>574</w:t>
      </w:r>
      <w:r w:rsidRPr="00E31199">
        <w:rPr>
          <w:b/>
          <w:bCs/>
        </w:rPr>
        <w:tab/>
      </w:r>
      <w:r w:rsidRPr="00E31199">
        <w:t>Nová sezonní víkendová linka v trase Křivoklát – Skryje – Zvíkovec – Kozojedy – Radnice v rozsahu 3 párů spojů Křivoklát – Radnice a 1 páru spojů Rakovník – Radnice. Ranní spoj z Rakovníka do Radnice jede přímo z Prahy, Zličína jako linka 404.</w:t>
      </w:r>
    </w:p>
    <w:p w14:paraId="4C8C1FE9" w14:textId="77777777" w:rsidR="008D1159" w:rsidRPr="00E31199" w:rsidRDefault="008D1159" w:rsidP="008D1159">
      <w:r w:rsidRPr="00E31199">
        <w:t>Všechny tyto sezonní spoje budou v provozu do 28. 9. 2026.</w:t>
      </w:r>
    </w:p>
    <w:p w14:paraId="1FAE4602" w14:textId="215B5839" w:rsidR="008D1159" w:rsidRPr="00E31199" w:rsidRDefault="008D1159" w:rsidP="008D1159">
      <w:pPr>
        <w:pStyle w:val="Nadpis2"/>
      </w:pPr>
      <w:proofErr w:type="spellStart"/>
      <w:r w:rsidRPr="00E31199">
        <w:t>Krasobus</w:t>
      </w:r>
      <w:proofErr w:type="spellEnd"/>
      <w:r w:rsidRPr="00E31199">
        <w:t xml:space="preserve"> vyjede 1. července</w:t>
      </w:r>
      <w:r w:rsidR="005C1D21">
        <w:t xml:space="preserve"> 2026</w:t>
      </w:r>
    </w:p>
    <w:p w14:paraId="36B10C94" w14:textId="14113AEF" w:rsidR="008D1159" w:rsidRPr="00E31199" w:rsidRDefault="008D1159" w:rsidP="008D1159">
      <w:r w:rsidRPr="00E31199">
        <w:t xml:space="preserve">Linka 878, tzv. </w:t>
      </w:r>
      <w:proofErr w:type="spellStart"/>
      <w:r w:rsidRPr="00E31199">
        <w:t>Krasobus</w:t>
      </w:r>
      <w:proofErr w:type="spellEnd"/>
      <w:r w:rsidRPr="00E31199">
        <w:t>, vyjede v trase Karlštejn, žel. st. – Srbsko – Beroun, Hostim – Svatý Jan pod Skalou – Loděnice – Bubovice – Mořina, odbočka lom – Mořinka – Hlásná Třebaň, lávka – Karlštejn, žel. st. Část spojů pojede po směru hodinových ručiček, část v opačném směru. V provozu bude od 1. července do konce října</w:t>
      </w:r>
      <w:r w:rsidR="005C1D21">
        <w:t xml:space="preserve"> 2026</w:t>
      </w:r>
      <w:r w:rsidRPr="00E31199">
        <w:t xml:space="preserve">, </w:t>
      </w:r>
      <w:r w:rsidR="005C1D21" w:rsidRPr="00E31199">
        <w:t>o</w:t>
      </w:r>
      <w:r w:rsidR="005C1D21">
        <w:t> </w:t>
      </w:r>
      <w:r w:rsidR="005C1D21" w:rsidRPr="00E31199">
        <w:t>v</w:t>
      </w:r>
      <w:r w:rsidRPr="00E31199">
        <w:t>íkendech a</w:t>
      </w:r>
      <w:r w:rsidR="00E31199">
        <w:t> </w:t>
      </w:r>
      <w:r w:rsidRPr="00E31199">
        <w:t>státních svátcích přibližně od 8:30 do 18:00. Dopoledne budou spoje navazovat na každý vlak od Prahy v intervalu 30 minut, odpoledne bude souhrnný interval 30</w:t>
      </w:r>
      <w:r w:rsidR="005C1D21">
        <w:t>–</w:t>
      </w:r>
      <w:r w:rsidRPr="00E31199">
        <w:t>60 minut.</w:t>
      </w:r>
    </w:p>
    <w:p w14:paraId="65D6754A" w14:textId="060879BE" w:rsidR="0000147D" w:rsidRPr="00E31199" w:rsidRDefault="0000147D" w:rsidP="0000147D">
      <w:pPr>
        <w:pStyle w:val="Nadpis1"/>
      </w:pPr>
      <w:bookmarkStart w:id="5" w:name="_Toc232405449"/>
      <w:r w:rsidRPr="00E31199">
        <w:t>Trvalé změny PID od 14. 6. 2026</w:t>
      </w:r>
      <w:bookmarkEnd w:id="5"/>
    </w:p>
    <w:p w14:paraId="6F5E966F" w14:textId="4C40D711" w:rsidR="0000147D" w:rsidRPr="00E31199" w:rsidRDefault="00AE2864" w:rsidP="0000147D">
      <w:r w:rsidRPr="00E31199">
        <w:t xml:space="preserve">K celostátnímu termínu změn jízdních řádů v neděli 14. června 2026 dochází k drobnějším trvalým úpravám autobusových linek PID. Nejvýznamnější novinkou v příměstské dopravě kolem Prahy je zavedení nové noční linky 955 z Prahy do Tuchoměřic, Buštěhradu a Brandýsku. Výraznější změny se dotknou městské dopravy v Kolíně, která po integraci do systému PID prochází větší optimalizací. Na jednotlivých linkách se změní intervaly i rozsah provozu, část linek také změní trasu. Výsledkem bude hlavně lepší časová provázanost mezi jednotlivými linkami i zlepšení </w:t>
      </w:r>
      <w:r w:rsidRPr="00E31199">
        <w:lastRenderedPageBreak/>
        <w:t xml:space="preserve">návazností na vlaky. A v sobotu 13. 6. </w:t>
      </w:r>
      <w:r w:rsidR="000759C5">
        <w:t xml:space="preserve">2026 </w:t>
      </w:r>
      <w:r w:rsidRPr="00E31199">
        <w:t xml:space="preserve">vyjedou na trati Zadní Třebaň – Lochovice naposledy v pravidelném provozu legendární motorové vozy řady 810 a od neděle je nahradí nízkopodlažní </w:t>
      </w:r>
      <w:proofErr w:type="spellStart"/>
      <w:r w:rsidRPr="00E31199">
        <w:t>Regionovy</w:t>
      </w:r>
      <w:proofErr w:type="spellEnd"/>
      <w:r w:rsidRPr="00E31199">
        <w:t>.</w:t>
      </w:r>
    </w:p>
    <w:p w14:paraId="1ABE1883" w14:textId="77777777" w:rsidR="0000147D" w:rsidRPr="00E31199" w:rsidRDefault="0000147D" w:rsidP="0000147D">
      <w:pPr>
        <w:pStyle w:val="Nadpis2"/>
      </w:pPr>
      <w:r w:rsidRPr="00E31199">
        <w:t>Změny jednotlivých linek</w:t>
      </w:r>
    </w:p>
    <w:p w14:paraId="09BF1A8E" w14:textId="77777777" w:rsidR="0000147D" w:rsidRPr="00E31199" w:rsidRDefault="0000147D" w:rsidP="0000147D">
      <w:pPr>
        <w:ind w:left="567" w:hanging="567"/>
      </w:pPr>
      <w:r w:rsidRPr="00E31199">
        <w:rPr>
          <w:b/>
          <w:bCs/>
        </w:rPr>
        <w:t>S76</w:t>
      </w:r>
      <w:r w:rsidRPr="00E31199">
        <w:tab/>
        <w:t xml:space="preserve">Na vlakovou linku Zadní Třebaň – Lochovice jsou nově nasazeny bezbariérově přístupné motorové jednotky </w:t>
      </w:r>
      <w:proofErr w:type="spellStart"/>
      <w:r w:rsidRPr="00E31199">
        <w:t>Regionova</w:t>
      </w:r>
      <w:proofErr w:type="spellEnd"/>
      <w:r w:rsidRPr="00E31199">
        <w:t xml:space="preserve"> (dosud byl provoz zajišťován </w:t>
      </w:r>
      <w:proofErr w:type="spellStart"/>
      <w:r w:rsidRPr="00E31199">
        <w:t>vysokopodlažními</w:t>
      </w:r>
      <w:proofErr w:type="spellEnd"/>
      <w:r w:rsidRPr="00E31199">
        <w:t xml:space="preserve"> vozy řady 810).</w:t>
      </w:r>
    </w:p>
    <w:p w14:paraId="036A7F93" w14:textId="77777777" w:rsidR="0000147D" w:rsidRPr="00E31199" w:rsidRDefault="0000147D" w:rsidP="0000147D">
      <w:pPr>
        <w:ind w:left="567" w:hanging="567"/>
      </w:pPr>
      <w:r w:rsidRPr="00E31199">
        <w:rPr>
          <w:b/>
          <w:bCs/>
        </w:rPr>
        <w:t>430</w:t>
      </w:r>
      <w:r w:rsidRPr="00E31199">
        <w:tab/>
        <w:t>1 spoj v pracovní dny večer z Lysé nad Labem nově v Milovicích nezajede k parku Mirakulum.</w:t>
      </w:r>
    </w:p>
    <w:p w14:paraId="27ACD08B" w14:textId="77777777" w:rsidR="0000147D" w:rsidRPr="00E31199" w:rsidRDefault="0000147D" w:rsidP="0000147D">
      <w:pPr>
        <w:ind w:left="567" w:hanging="567"/>
      </w:pPr>
      <w:r w:rsidRPr="00E31199">
        <w:rPr>
          <w:b/>
          <w:bCs/>
        </w:rPr>
        <w:t>481</w:t>
      </w:r>
      <w:r w:rsidRPr="00E31199">
        <w:tab/>
        <w:t>Zrušení 1 páru spojů v pracovní dny dopoledne na území Kutné Hory.</w:t>
      </w:r>
    </w:p>
    <w:p w14:paraId="2BC9296F" w14:textId="77777777" w:rsidR="0000147D" w:rsidRPr="00E31199" w:rsidRDefault="0000147D" w:rsidP="0000147D">
      <w:pPr>
        <w:ind w:left="567" w:hanging="567"/>
      </w:pPr>
      <w:r w:rsidRPr="00E31199">
        <w:rPr>
          <w:b/>
          <w:bCs/>
        </w:rPr>
        <w:t>548</w:t>
      </w:r>
      <w:r w:rsidRPr="00E31199">
        <w:tab/>
        <w:t>Linka nově neobslouží zastávku Zbiroh, Zámostí.</w:t>
      </w:r>
    </w:p>
    <w:p w14:paraId="5F473EFF" w14:textId="77777777" w:rsidR="0000147D" w:rsidRPr="00E31199" w:rsidRDefault="0000147D" w:rsidP="0000147D">
      <w:pPr>
        <w:ind w:left="567" w:hanging="567"/>
      </w:pPr>
      <w:r w:rsidRPr="00E31199">
        <w:rPr>
          <w:b/>
          <w:bCs/>
        </w:rPr>
        <w:t>650</w:t>
      </w:r>
      <w:r w:rsidRPr="00E31199">
        <w:tab/>
        <w:t>Obousměrně zřízena zastávka Terezín, křižovatka.</w:t>
      </w:r>
    </w:p>
    <w:p w14:paraId="3200D9E6" w14:textId="018E0DC9" w:rsidR="00E31199" w:rsidRDefault="0000147D" w:rsidP="0000147D">
      <w:pPr>
        <w:ind w:left="567" w:hanging="567"/>
      </w:pPr>
      <w:r w:rsidRPr="00E31199">
        <w:rPr>
          <w:b/>
          <w:bCs/>
        </w:rPr>
        <w:t>955</w:t>
      </w:r>
      <w:r w:rsidRPr="00E31199">
        <w:tab/>
        <w:t xml:space="preserve">Nová noční linka v trase Praha, Bořislavka – Horoměřice – Statenice – Tuchoměřice, Obecní úřad – Kněževes – Středokluky – Hřebeč – Buštěhrad – Brandýsek, Olšany. Linka je v provozu </w:t>
      </w:r>
      <w:r w:rsidR="00F73EDD">
        <w:t>celotýdenně</w:t>
      </w:r>
      <w:r w:rsidRPr="00E31199">
        <w:t>.</w:t>
      </w:r>
    </w:p>
    <w:p w14:paraId="617EEE60" w14:textId="73A7FF5D" w:rsidR="008B04ED" w:rsidRDefault="008B04ED" w:rsidP="0000147D">
      <w:pPr>
        <w:ind w:left="567" w:hanging="567"/>
      </w:pPr>
      <w:r>
        <w:rPr>
          <w:noProof/>
        </w:rPr>
        <w:drawing>
          <wp:inline distT="0" distB="0" distL="0" distR="0" wp14:anchorId="43948954" wp14:editId="56CA32F9">
            <wp:extent cx="6448425" cy="4565377"/>
            <wp:effectExtent l="0" t="0" r="0" b="6985"/>
            <wp:docPr id="162109620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2041" cy="4575017"/>
                    </a:xfrm>
                    <a:prstGeom prst="rect">
                      <a:avLst/>
                    </a:prstGeom>
                    <a:noFill/>
                    <a:ln>
                      <a:noFill/>
                    </a:ln>
                  </pic:spPr>
                </pic:pic>
              </a:graphicData>
            </a:graphic>
          </wp:inline>
        </w:drawing>
      </w:r>
    </w:p>
    <w:p w14:paraId="3A853AB5" w14:textId="0703A5EB" w:rsidR="0000147D" w:rsidRPr="00E31199" w:rsidRDefault="0000147D" w:rsidP="0000147D">
      <w:pPr>
        <w:pStyle w:val="Nadpis2"/>
      </w:pPr>
      <w:r w:rsidRPr="00E31199">
        <w:t>Změny v MHD Kolín</w:t>
      </w:r>
    </w:p>
    <w:p w14:paraId="242A14F6" w14:textId="77777777" w:rsidR="0000147D" w:rsidRPr="00E31199" w:rsidRDefault="0000147D" w:rsidP="0000147D">
      <w:pPr>
        <w:rPr>
          <w:i/>
          <w:iCs/>
        </w:rPr>
      </w:pPr>
      <w:r w:rsidRPr="00E31199">
        <w:rPr>
          <w:i/>
          <w:iCs/>
        </w:rPr>
        <w:t>Linka MHD 1</w:t>
      </w:r>
    </w:p>
    <w:p w14:paraId="7D72E7B9" w14:textId="77777777" w:rsidR="0000147D" w:rsidRPr="00E31199" w:rsidRDefault="0000147D" w:rsidP="0000147D">
      <w:r w:rsidRPr="00E31199">
        <w:t>Páteř kolínské MHD bude ve své nejvytíženější části trasy z Benešovy ulice na Nádraží vedena v časové koordinaci s linkou 2, čímž v tomto úseku vytvoří souhrnný interval 10 minut ve špičce, 15 minut mimo špičku a 30 minut večer. Linka je také nově v provozu až do 23 hodin s lepší návazností na vlaky. Vybrané dopolední spoje jsou kvůli nízkému využití zkráceny o úsek Nádraží – Sendražice. Náhradou lze využít posílenou linku 4.</w:t>
      </w:r>
    </w:p>
    <w:p w14:paraId="3C30938D" w14:textId="77777777" w:rsidR="0000147D" w:rsidRPr="00E31199" w:rsidRDefault="0000147D" w:rsidP="0000147D">
      <w:pPr>
        <w:rPr>
          <w:i/>
          <w:iCs/>
        </w:rPr>
      </w:pPr>
      <w:r w:rsidRPr="00E31199">
        <w:rPr>
          <w:i/>
          <w:iCs/>
        </w:rPr>
        <w:t>Linka MHD 2</w:t>
      </w:r>
    </w:p>
    <w:p w14:paraId="2E995F11" w14:textId="40315CEF" w:rsidR="0000147D" w:rsidRPr="00E31199" w:rsidRDefault="0000147D" w:rsidP="0000147D">
      <w:r w:rsidRPr="00E31199">
        <w:t>Linka se vrací do svého původního intervalu 20 minut ve špičce a 30 minut mimo špičku. Společně s linkou 1 tvoří v</w:t>
      </w:r>
      <w:r w:rsidR="00E31199">
        <w:t> </w:t>
      </w:r>
      <w:r w:rsidRPr="00E31199">
        <w:t>úseku Benešova – Nádraží souhrnný interval 10 minut ve špičce a 15 minut mimo n</w:t>
      </w:r>
      <w:r w:rsidR="003D0823">
        <w:t>i</w:t>
      </w:r>
      <w:r w:rsidRPr="00E31199">
        <w:t xml:space="preserve">. Dopoledne a večer je polovina spojů zkrácena o úsek Nádraží – </w:t>
      </w:r>
      <w:proofErr w:type="spellStart"/>
      <w:r w:rsidRPr="00E31199">
        <w:t>Šťáralka</w:t>
      </w:r>
      <w:proofErr w:type="spellEnd"/>
      <w:r w:rsidRPr="00E31199">
        <w:t xml:space="preserve"> z důvodu nízkého využití.</w:t>
      </w:r>
    </w:p>
    <w:p w14:paraId="4CE0D6A8" w14:textId="77777777" w:rsidR="0000147D" w:rsidRPr="00E31199" w:rsidRDefault="0000147D" w:rsidP="0000147D">
      <w:pPr>
        <w:rPr>
          <w:i/>
          <w:iCs/>
        </w:rPr>
      </w:pPr>
      <w:r w:rsidRPr="00E31199">
        <w:rPr>
          <w:i/>
          <w:iCs/>
        </w:rPr>
        <w:t>Linka MHD 3</w:t>
      </w:r>
    </w:p>
    <w:p w14:paraId="6897CFCF" w14:textId="77777777" w:rsidR="0000147D" w:rsidRPr="00E31199" w:rsidRDefault="0000147D" w:rsidP="0000147D">
      <w:r w:rsidRPr="00E31199">
        <w:t>Druhá nejvytíženější linka je nově vedena v úseku Samoobsluha – Zálabská lékárna v časové koordinaci s linkami 4 a 9, v opačném směru s linkami 4 a 8. Společně tvoří souhrnný interval 15 minut. Na Zálabí nově zastaví na zastávce Zálabská lékárna místo zastávky Jiráskovo náměstí (platí až od ukončení uzavírky ul. Kutnohorská).</w:t>
      </w:r>
    </w:p>
    <w:p w14:paraId="230C1DCE" w14:textId="77777777" w:rsidR="0000147D" w:rsidRPr="00E31199" w:rsidRDefault="0000147D" w:rsidP="0000147D">
      <w:pPr>
        <w:rPr>
          <w:i/>
          <w:iCs/>
        </w:rPr>
      </w:pPr>
      <w:r w:rsidRPr="00E31199">
        <w:rPr>
          <w:i/>
          <w:iCs/>
        </w:rPr>
        <w:t>Linka MHD 4</w:t>
      </w:r>
    </w:p>
    <w:p w14:paraId="22E02701" w14:textId="07BE900B" w:rsidR="0000147D" w:rsidRPr="00E31199" w:rsidRDefault="0000147D" w:rsidP="0000147D">
      <w:r w:rsidRPr="00E31199">
        <w:lastRenderedPageBreak/>
        <w:t>Linka 4 je v rámci změny nejvíce posílena. V ranní špičce bude nabízen interval 30 minut, dále mimo špičku, v</w:t>
      </w:r>
      <w:r w:rsidR="00E31199">
        <w:t> </w:t>
      </w:r>
      <w:r w:rsidRPr="00E31199">
        <w:t xml:space="preserve">odpolední špičce a večer interval 60 minut. Zároveň navazuje lépe na směny v průmyslové zóně, všechny spoje jsou prodlouženy z Vinice do </w:t>
      </w:r>
      <w:proofErr w:type="spellStart"/>
      <w:r w:rsidRPr="00E31199">
        <w:t>Retailparku</w:t>
      </w:r>
      <w:proofErr w:type="spellEnd"/>
      <w:r w:rsidRPr="00E31199">
        <w:t xml:space="preserve"> Ovčáry a kompletně přebírá obsluhu Ovčár od linky 6. Do </w:t>
      </w:r>
      <w:proofErr w:type="spellStart"/>
      <w:r w:rsidRPr="00E31199">
        <w:t>Retailparku</w:t>
      </w:r>
      <w:proofErr w:type="spellEnd"/>
      <w:r w:rsidRPr="00E31199">
        <w:t xml:space="preserve"> dojedou vybrané spoje rychleji díky nové variantě trasování linky.</w:t>
      </w:r>
    </w:p>
    <w:p w14:paraId="0C450990" w14:textId="77777777" w:rsidR="0000147D" w:rsidRPr="00E31199" w:rsidRDefault="0000147D" w:rsidP="0000147D">
      <w:pPr>
        <w:rPr>
          <w:i/>
          <w:iCs/>
        </w:rPr>
      </w:pPr>
      <w:r w:rsidRPr="00E31199">
        <w:rPr>
          <w:i/>
          <w:iCs/>
        </w:rPr>
        <w:t>Linka MHD 5</w:t>
      </w:r>
    </w:p>
    <w:p w14:paraId="4F8C95A1" w14:textId="1DDFF15D" w:rsidR="0000147D" w:rsidRPr="00E31199" w:rsidRDefault="0000147D" w:rsidP="0000147D">
      <w:r w:rsidRPr="00E31199">
        <w:t xml:space="preserve">Sled zastávek v úseku Zálabská lékárna až </w:t>
      </w:r>
      <w:proofErr w:type="spellStart"/>
      <w:r w:rsidRPr="00E31199">
        <w:t>Bezovka</w:t>
      </w:r>
      <w:proofErr w:type="spellEnd"/>
      <w:r w:rsidRPr="00E31199">
        <w:t xml:space="preserve"> bude Zálabská lékárna</w:t>
      </w:r>
      <w:r w:rsidR="003D0823">
        <w:t xml:space="preserve"> – </w:t>
      </w:r>
      <w:r w:rsidRPr="00E31199">
        <w:t>Divadlo</w:t>
      </w:r>
      <w:r w:rsidR="003D0823">
        <w:t xml:space="preserve"> – </w:t>
      </w:r>
      <w:r w:rsidRPr="00E31199">
        <w:t>Poliklinika</w:t>
      </w:r>
      <w:r w:rsidR="003D0823">
        <w:t xml:space="preserve"> – </w:t>
      </w:r>
      <w:r w:rsidRPr="00E31199">
        <w:t>Nádraží</w:t>
      </w:r>
      <w:r w:rsidR="003D0823">
        <w:t xml:space="preserve"> – </w:t>
      </w:r>
      <w:r w:rsidR="003D0823" w:rsidRPr="00E31199">
        <w:t>U</w:t>
      </w:r>
      <w:r w:rsidR="003D0823">
        <w:t> </w:t>
      </w:r>
      <w:r w:rsidR="003D0823" w:rsidRPr="00E31199">
        <w:t>Č</w:t>
      </w:r>
      <w:r w:rsidRPr="00E31199">
        <w:t>ervených</w:t>
      </w:r>
      <w:r w:rsidR="003D0823">
        <w:t xml:space="preserve"> – </w:t>
      </w:r>
      <w:r w:rsidRPr="00E31199">
        <w:t xml:space="preserve">Družstevní dům a stejně v opačném směru. V ranní špičce dojde k mírnému posílení. V odpolední špičce dochází </w:t>
      </w:r>
      <w:r w:rsidR="003D0823" w:rsidRPr="00E31199">
        <w:t>k</w:t>
      </w:r>
      <w:r w:rsidR="003D0823">
        <w:t> </w:t>
      </w:r>
      <w:r w:rsidR="003D0823" w:rsidRPr="00E31199">
        <w:t>č</w:t>
      </w:r>
      <w:r w:rsidRPr="00E31199">
        <w:t>asovým posunům spojů, aby se tolik nepřenášelo zpoždění.</w:t>
      </w:r>
    </w:p>
    <w:p w14:paraId="5F5523CB" w14:textId="77777777" w:rsidR="0000147D" w:rsidRPr="00E31199" w:rsidRDefault="0000147D" w:rsidP="0000147D">
      <w:pPr>
        <w:rPr>
          <w:i/>
          <w:iCs/>
        </w:rPr>
      </w:pPr>
      <w:r w:rsidRPr="00E31199">
        <w:rPr>
          <w:i/>
          <w:iCs/>
        </w:rPr>
        <w:t>Linka MHD 6</w:t>
      </w:r>
    </w:p>
    <w:p w14:paraId="604B0892" w14:textId="77777777" w:rsidR="0000147D" w:rsidRPr="00E31199" w:rsidRDefault="0000147D" w:rsidP="0000147D">
      <w:r w:rsidRPr="00E31199">
        <w:t xml:space="preserve">Díky změnám v trasování linky v areálu PZKO bude spojení města s průmyslovou zónou linkou 6 až o 5 minut rychlejší. Nově linka vynechá Ovčáry, kde ji plně nahrazuje linka 4. V úseku Sendražice, </w:t>
      </w:r>
      <w:proofErr w:type="spellStart"/>
      <w:r w:rsidRPr="00E31199">
        <w:t>Ovčárecká</w:t>
      </w:r>
      <w:proofErr w:type="spellEnd"/>
      <w:r w:rsidRPr="00E31199">
        <w:t xml:space="preserve"> – PZKO-Toyota bude vedena po 3 různých variantách.</w:t>
      </w:r>
    </w:p>
    <w:p w14:paraId="3994C379" w14:textId="77777777" w:rsidR="0000147D" w:rsidRPr="00E31199" w:rsidRDefault="0000147D" w:rsidP="0000147D">
      <w:pPr>
        <w:rPr>
          <w:i/>
          <w:iCs/>
        </w:rPr>
      </w:pPr>
      <w:r w:rsidRPr="00E31199">
        <w:rPr>
          <w:i/>
          <w:iCs/>
        </w:rPr>
        <w:t>Linka MHD 7</w:t>
      </w:r>
    </w:p>
    <w:p w14:paraId="1B1BCB28" w14:textId="18654AE3" w:rsidR="0000147D" w:rsidRPr="00E31199" w:rsidRDefault="0000147D" w:rsidP="0000147D">
      <w:r w:rsidRPr="00E31199">
        <w:t>Spojení Toyoty a sídliště U Vodárny bude nově až o 10 minut rychlejší díky úpravě trasování linky v průmyslové zóně. Nově vynechává zastávky PZKO</w:t>
      </w:r>
      <w:r w:rsidR="003D0823">
        <w:t>-</w:t>
      </w:r>
      <w:proofErr w:type="spellStart"/>
      <w:r w:rsidRPr="00E31199">
        <w:t>Thermo</w:t>
      </w:r>
      <w:proofErr w:type="spellEnd"/>
      <w:r w:rsidRPr="00E31199">
        <w:t xml:space="preserve"> King a PZKO CEVA. Místo toho linka pojede ze zastávky Sendražice, </w:t>
      </w:r>
      <w:proofErr w:type="spellStart"/>
      <w:r w:rsidRPr="00E31199">
        <w:t>Ovčárecká</w:t>
      </w:r>
      <w:proofErr w:type="spellEnd"/>
      <w:r w:rsidRPr="00E31199">
        <w:t xml:space="preserve"> přes </w:t>
      </w:r>
      <w:proofErr w:type="spellStart"/>
      <w:r w:rsidRPr="00E31199">
        <w:t>Retailpark</w:t>
      </w:r>
      <w:proofErr w:type="spellEnd"/>
      <w:r w:rsidRPr="00E31199">
        <w:t xml:space="preserve"> Ovčáry přímo do Toyoty. Dále obslouží zastávky PZKO NIPPON a </w:t>
      </w:r>
      <w:r w:rsidR="003D0823" w:rsidRPr="00E31199">
        <w:t xml:space="preserve">PZKO </w:t>
      </w:r>
      <w:r w:rsidRPr="00E31199">
        <w:t>TOYOTA TSUSHO, odkud se vrátí zpět do zastávky PZKO-TOYOTA.</w:t>
      </w:r>
    </w:p>
    <w:p w14:paraId="144D7AFA" w14:textId="77777777" w:rsidR="0000147D" w:rsidRPr="00E31199" w:rsidRDefault="0000147D" w:rsidP="0000147D">
      <w:pPr>
        <w:rPr>
          <w:i/>
          <w:iCs/>
        </w:rPr>
      </w:pPr>
      <w:r w:rsidRPr="00E31199">
        <w:rPr>
          <w:i/>
          <w:iCs/>
        </w:rPr>
        <w:t>Linka MHD 8</w:t>
      </w:r>
    </w:p>
    <w:p w14:paraId="7B737A32" w14:textId="50B24F3F" w:rsidR="0000147D" w:rsidRPr="00E31199" w:rsidRDefault="0000147D" w:rsidP="0000147D">
      <w:r w:rsidRPr="00E31199">
        <w:t>Nově bude vedena přes Polikliniku v časové koordinaci s linkami 3 a 4. V relaci Divadlo</w:t>
      </w:r>
      <w:r w:rsidR="003D0823">
        <w:t xml:space="preserve"> – </w:t>
      </w:r>
      <w:r w:rsidRPr="00E31199">
        <w:t>Nádraží</w:t>
      </w:r>
      <w:r w:rsidR="003D0823">
        <w:t xml:space="preserve"> – </w:t>
      </w:r>
      <w:r w:rsidR="003D0823" w:rsidRPr="00E31199">
        <w:t>U</w:t>
      </w:r>
      <w:r w:rsidR="003D0823">
        <w:t> </w:t>
      </w:r>
      <w:r w:rsidR="003D0823" w:rsidRPr="00E31199">
        <w:t>J</w:t>
      </w:r>
      <w:r w:rsidRPr="00E31199">
        <w:t>ána/Táboritská vzniká po většinu dne souhrnný interval 15 minut. Zároveň zastaví na Gymnáziu ve stanovišti linek 821 a 824.</w:t>
      </w:r>
    </w:p>
    <w:p w14:paraId="1823C4E8" w14:textId="77777777" w:rsidR="0000147D" w:rsidRPr="00E31199" w:rsidRDefault="0000147D" w:rsidP="0000147D">
      <w:pPr>
        <w:rPr>
          <w:i/>
          <w:iCs/>
        </w:rPr>
      </w:pPr>
      <w:r w:rsidRPr="00E31199">
        <w:rPr>
          <w:i/>
          <w:iCs/>
        </w:rPr>
        <w:t>Linka MHD 9</w:t>
      </w:r>
    </w:p>
    <w:p w14:paraId="2F45ABC2" w14:textId="12987CFE" w:rsidR="0000147D" w:rsidRPr="00E31199" w:rsidRDefault="0000147D" w:rsidP="0000147D">
      <w:r w:rsidRPr="00E31199">
        <w:t xml:space="preserve">Nově obousměrně obslouží zastávku U Vodárny z důvodu posílení vytížených spojů linky 3, se kterou je vedena společně s linkou 4. Ve směru Veltruby zároveň pojede přes zastávky </w:t>
      </w:r>
      <w:r w:rsidR="003D0823">
        <w:t>U</w:t>
      </w:r>
      <w:r w:rsidRPr="00E31199">
        <w:t xml:space="preserve">l. Míru a Samoobsluha. V opačném směru jeden spoj ráno vyjede již z </w:t>
      </w:r>
      <w:r w:rsidR="003D0823" w:rsidRPr="00E31199">
        <w:t>PZKO-TOYOTA</w:t>
      </w:r>
      <w:r w:rsidRPr="00E31199">
        <w:t>. V ranní špičce přibývá nový spoj ze Spálenky do města v 8 hodin ráno.</w:t>
      </w:r>
    </w:p>
    <w:p w14:paraId="696F20A9" w14:textId="155C5AF9" w:rsidR="00BD76B4" w:rsidRPr="00E31199" w:rsidRDefault="00BD76B4" w:rsidP="007651C7">
      <w:pPr>
        <w:pStyle w:val="Nadpis1"/>
      </w:pPr>
      <w:bookmarkStart w:id="6" w:name="_Toc232405450"/>
      <w:r w:rsidRPr="00E31199">
        <w:t>Na Dvořákovy opery posilovým autobusem</w:t>
      </w:r>
      <w:bookmarkEnd w:id="6"/>
    </w:p>
    <w:p w14:paraId="38D74714" w14:textId="78E00A06" w:rsidR="00BD76B4" w:rsidRPr="00E31199" w:rsidRDefault="00BD76B4" w:rsidP="00BD76B4">
      <w:r w:rsidRPr="00E31199">
        <w:t>I letos bude PID posilovat autobusy v rámci červnových oper v Památníku Antonína Dvořáka ve Vysoké u Příbramě. Na vybraná červnová představení bude zajištěna mimořádná autobusová linka X395 z Prahy, Smíchovského nádraží. První posilové spoje vyjedou již tuto středu.</w:t>
      </w:r>
    </w:p>
    <w:p w14:paraId="53385474" w14:textId="77777777" w:rsidR="00BD76B4" w:rsidRPr="00E31199" w:rsidRDefault="00BD76B4" w:rsidP="00BD76B4">
      <w:r w:rsidRPr="00E31199">
        <w:t>Speciální spoje pojedou ve dnech 10., 14., 18., 21., 23. a 25. června 2026. Linka doveze diváky z Prahy, Mníšku pod Brdy, Dobříše i Příbrami přímo za kulturním zážitkem a po skončení představení také zpět.</w:t>
      </w:r>
    </w:p>
    <w:p w14:paraId="0DD15378" w14:textId="77777777" w:rsidR="00BD76B4" w:rsidRPr="00E31199" w:rsidRDefault="00BD76B4" w:rsidP="00BD76B4">
      <w:pPr>
        <w:pStyle w:val="Nadpis2"/>
      </w:pPr>
      <w:r w:rsidRPr="00E31199">
        <w:t>Odjezdy mimořádné linky X395:</w:t>
      </w:r>
    </w:p>
    <w:p w14:paraId="5257B327" w14:textId="77777777" w:rsidR="00BD76B4" w:rsidRPr="00E31199" w:rsidRDefault="00BD76B4" w:rsidP="00BD76B4">
      <w:r w:rsidRPr="00E31199">
        <w:t>Odjezdy ze zastávky Praha, Smíchovské nádraží:</w:t>
      </w:r>
    </w:p>
    <w:p w14:paraId="0980BB55" w14:textId="77777777" w:rsidR="00BD76B4" w:rsidRPr="00E31199" w:rsidRDefault="00BD76B4" w:rsidP="00BD76B4">
      <w:pPr>
        <w:numPr>
          <w:ilvl w:val="0"/>
          <w:numId w:val="40"/>
        </w:numPr>
      </w:pPr>
      <w:r w:rsidRPr="00E31199">
        <w:t>17:30 – ve dnech 10., 14., 23. a 25. června 2026</w:t>
      </w:r>
    </w:p>
    <w:p w14:paraId="2A9F6F64" w14:textId="77777777" w:rsidR="00BD76B4" w:rsidRPr="00E31199" w:rsidRDefault="00BD76B4" w:rsidP="00BD76B4">
      <w:pPr>
        <w:numPr>
          <w:ilvl w:val="0"/>
          <w:numId w:val="40"/>
        </w:numPr>
      </w:pPr>
      <w:r w:rsidRPr="00E31199">
        <w:t>18:30 – ve dnech 18. a 21. června 2026</w:t>
      </w:r>
    </w:p>
    <w:p w14:paraId="41811C0E" w14:textId="77777777" w:rsidR="00BD76B4" w:rsidRPr="00E31199" w:rsidRDefault="00BD76B4" w:rsidP="00BD76B4">
      <w:r w:rsidRPr="00E31199">
        <w:t>Odjezdy zpět ze zastávky Vysoká u Příbramě, Památník:</w:t>
      </w:r>
    </w:p>
    <w:p w14:paraId="111E1EEE" w14:textId="77777777" w:rsidR="00BD76B4" w:rsidRPr="00E31199" w:rsidRDefault="00BD76B4" w:rsidP="00BD76B4">
      <w:pPr>
        <w:numPr>
          <w:ilvl w:val="0"/>
          <w:numId w:val="41"/>
        </w:numPr>
      </w:pPr>
      <w:r w:rsidRPr="00E31199">
        <w:t>22:55 – ve dnech 10., 14., 18. a 21. června 2026</w:t>
      </w:r>
    </w:p>
    <w:p w14:paraId="4B953BC5" w14:textId="77777777" w:rsidR="00BD76B4" w:rsidRPr="00E31199" w:rsidRDefault="00BD76B4" w:rsidP="00BD76B4">
      <w:pPr>
        <w:numPr>
          <w:ilvl w:val="0"/>
          <w:numId w:val="41"/>
        </w:numPr>
      </w:pPr>
      <w:r w:rsidRPr="00E31199">
        <w:t>23:25 – ve dnech 23. a 25. června 2026</w:t>
      </w:r>
    </w:p>
    <w:p w14:paraId="3E059D64" w14:textId="77777777" w:rsidR="00BD76B4" w:rsidRPr="00E31199" w:rsidRDefault="00BD76B4" w:rsidP="00BD76B4">
      <w:r w:rsidRPr="00E31199">
        <w:t>Vstupenka na představení slouží v daný den zároveň jako jízdenka na mimořádnou linku X395.</w:t>
      </w:r>
    </w:p>
    <w:p w14:paraId="7873D9D8" w14:textId="77777777" w:rsidR="00BD76B4" w:rsidRPr="00E31199" w:rsidRDefault="00BD76B4" w:rsidP="00BD76B4">
      <w:r w:rsidRPr="00E31199">
        <w:t>V případě deště nebo silného větru se představení přesouvají o den.</w:t>
      </w:r>
    </w:p>
    <w:p w14:paraId="3FDF0D06" w14:textId="77777777" w:rsidR="008D1159" w:rsidRPr="00E31199" w:rsidRDefault="008D1159" w:rsidP="008D1159">
      <w:pPr>
        <w:pStyle w:val="Nadpis1"/>
      </w:pPr>
      <w:bookmarkStart w:id="7" w:name="_Toc232405451"/>
      <w:proofErr w:type="spellStart"/>
      <w:r w:rsidRPr="00E31199">
        <w:t>RegioFoxy</w:t>
      </w:r>
      <w:proofErr w:type="spellEnd"/>
      <w:r w:rsidRPr="00E31199">
        <w:t xml:space="preserve"> pro PID jsou kompletní, je jich celkem 38</w:t>
      </w:r>
      <w:bookmarkEnd w:id="7"/>
    </w:p>
    <w:p w14:paraId="6B036875" w14:textId="77777777" w:rsidR="008D1159" w:rsidRPr="00E31199" w:rsidRDefault="008D1159" w:rsidP="008D1159">
      <w:r w:rsidRPr="00E31199">
        <w:t xml:space="preserve">Flotila dvoudílných motorových jednotek </w:t>
      </w:r>
      <w:proofErr w:type="spellStart"/>
      <w:r w:rsidRPr="00E31199">
        <w:t>RegioFox</w:t>
      </w:r>
      <w:proofErr w:type="spellEnd"/>
      <w:r w:rsidRPr="00E31199">
        <w:t xml:space="preserve"> Českých drah pro PID, která zásadně mění tvář vlakové dopravy na neelektrifikovaných tratích v Praze a Středočeském kraji, je kompletní. Strojem 847.104 byla uzavřena dodávka 38 červeno-šedých vlaků, které denně jezdí například z Prahy do Mělníka, do Berouna přes Rudnou, z Berouna do Rakovníka nebo Posázavským Pacifikem.</w:t>
      </w:r>
    </w:p>
    <w:p w14:paraId="7CCB4311" w14:textId="00FCF74C" w:rsidR="008D1159" w:rsidRPr="00E31199" w:rsidRDefault="008D1159" w:rsidP="008D1159">
      <w:proofErr w:type="spellStart"/>
      <w:r w:rsidRPr="00E31199">
        <w:t>RegioFoxy</w:t>
      </w:r>
      <w:proofErr w:type="spellEnd"/>
      <w:r w:rsidRPr="00E31199">
        <w:t xml:space="preserve"> přinesly na většinu tratí skutečně radikální pozvednutí komfortu během dojíždění do škol, zaměstnání či při cestách na výlet. Nové jednotky jsou nízkopodlažní, klimatizované, mají moderní, bezbariérovou toaletu, pohodlné sedačky, ale jsou také výkonnější a bezpečnější. Práci na palubě rovněž usnadňuje </w:t>
      </w:r>
      <w:proofErr w:type="spellStart"/>
      <w:r w:rsidR="003D0823">
        <w:t>w</w:t>
      </w:r>
      <w:r w:rsidRPr="00E31199">
        <w:t>i-</w:t>
      </w:r>
      <w:r w:rsidR="003D0823">
        <w:t>f</w:t>
      </w:r>
      <w:r w:rsidRPr="00E31199">
        <w:t>i</w:t>
      </w:r>
      <w:proofErr w:type="spellEnd"/>
      <w:r w:rsidRPr="00E31199">
        <w:t xml:space="preserve"> či zásuvky pro dobíjení </w:t>
      </w:r>
      <w:r w:rsidRPr="00E31199">
        <w:lastRenderedPageBreak/>
        <w:t>elektroniky. Výhodou jsou rovněž automatická spřáhla pro snazší spojování jednotek, čehož se ve špičkách často využívá k posílení kapacity.</w:t>
      </w:r>
    </w:p>
    <w:p w14:paraId="1CD8D90A" w14:textId="1788F039" w:rsidR="008D1159" w:rsidRPr="00E31199" w:rsidRDefault="008B04ED" w:rsidP="008D1159">
      <w:r>
        <w:rPr>
          <w:noProof/>
        </w:rPr>
        <w:drawing>
          <wp:anchor distT="0" distB="0" distL="114300" distR="114300" simplePos="0" relativeHeight="251660288" behindDoc="0" locked="0" layoutInCell="1" allowOverlap="1" wp14:anchorId="5F4A4041" wp14:editId="58788FFB">
            <wp:simplePos x="0" y="0"/>
            <wp:positionH relativeFrom="column">
              <wp:posOffset>2540</wp:posOffset>
            </wp:positionH>
            <wp:positionV relativeFrom="paragraph">
              <wp:posOffset>3810</wp:posOffset>
            </wp:positionV>
            <wp:extent cx="4154400" cy="2768400"/>
            <wp:effectExtent l="0" t="0" r="0" b="0"/>
            <wp:wrapSquare wrapText="bothSides"/>
            <wp:docPr id="1304281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4400" cy="276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rPr>
        <w:t xml:space="preserve"> </w:t>
      </w:r>
      <w:r w:rsidR="00E31199">
        <w:rPr>
          <w:i/>
          <w:iCs/>
        </w:rPr>
        <w:t>„</w:t>
      </w:r>
      <w:r w:rsidR="008D1159" w:rsidRPr="00E31199">
        <w:rPr>
          <w:i/>
          <w:iCs/>
        </w:rPr>
        <w:t xml:space="preserve">Díky novým jednotkám </w:t>
      </w:r>
      <w:proofErr w:type="spellStart"/>
      <w:r w:rsidR="008D1159" w:rsidRPr="00E31199">
        <w:rPr>
          <w:i/>
          <w:iCs/>
        </w:rPr>
        <w:t>RegioFox</w:t>
      </w:r>
      <w:proofErr w:type="spellEnd"/>
      <w:r w:rsidR="008D1159" w:rsidRPr="00E31199">
        <w:rPr>
          <w:i/>
          <w:iCs/>
        </w:rPr>
        <w:t xml:space="preserve"> jsme mohli výrazně zvýšit úroveň cestování na linkách S3, S8 a S88. Pražané se tak nově mohou svézt z hlavního nádraží do Satalic, Kbel, Čakovic, Krče, Braníka, Modřan, Komořan nebo Zbraslavi moderními bezbariérovými jednotkami. Atraktivní, spolehlivá a pohodlná železniční doprava po Praze i do Středočeského kraje pomáhá nalákat další cestující do vlaků a díky tomu se uleví také přetíženým silnicím na území hlavního města. V následujících letech pak plánujeme další významné investice do nových vozidel PID,</w:t>
      </w:r>
      <w:r w:rsidR="00E31199">
        <w:rPr>
          <w:i/>
          <w:iCs/>
        </w:rPr>
        <w:t>“</w:t>
      </w:r>
      <w:r w:rsidR="008D1159" w:rsidRPr="00E31199">
        <w:t xml:space="preserve"> uvedl pražský náměstek pro dopravu Jaromír Beránek.</w:t>
      </w:r>
    </w:p>
    <w:p w14:paraId="460B23D5" w14:textId="479F5FED" w:rsidR="008D1159" w:rsidRPr="00E31199" w:rsidRDefault="00E31199" w:rsidP="008D1159">
      <w:r>
        <w:rPr>
          <w:i/>
          <w:iCs/>
        </w:rPr>
        <w:t>„</w:t>
      </w:r>
      <w:proofErr w:type="spellStart"/>
      <w:r w:rsidR="008D1159" w:rsidRPr="00E31199">
        <w:rPr>
          <w:i/>
          <w:iCs/>
        </w:rPr>
        <w:t>RegioFoxy</w:t>
      </w:r>
      <w:proofErr w:type="spellEnd"/>
      <w:r w:rsidR="008D1159" w:rsidRPr="00E31199">
        <w:rPr>
          <w:i/>
          <w:iCs/>
        </w:rPr>
        <w:t xml:space="preserve"> pro náš region zásadně vylepšily provoz na frekventovaných neelektrizovaných tratích. Přináší dalších více než 4 000 míst k sezení v bezbariérových a klimatizovaných vlacích. To je skutečně kvalitní alternativa k</w:t>
      </w:r>
      <w:r>
        <w:rPr>
          <w:i/>
          <w:iCs/>
        </w:rPr>
        <w:t> </w:t>
      </w:r>
      <w:r w:rsidR="008D1159" w:rsidRPr="00E31199">
        <w:rPr>
          <w:i/>
          <w:iCs/>
        </w:rPr>
        <w:t>individuální dopravě a podstatné zvýšení kvality cestování do zaměstnání, do školy nebo za volnočasovými aktivitami,</w:t>
      </w:r>
      <w:r>
        <w:rPr>
          <w:i/>
          <w:iCs/>
        </w:rPr>
        <w:t>“</w:t>
      </w:r>
      <w:r w:rsidR="008D1159" w:rsidRPr="00E31199">
        <w:t xml:space="preserve"> říká Petr Borecký, středočeský radní pro dopravu.</w:t>
      </w:r>
    </w:p>
    <w:p w14:paraId="301A977B" w14:textId="4D711AE8" w:rsidR="008D1159" w:rsidRPr="00E31199" w:rsidRDefault="008D1159" w:rsidP="008D1159">
      <w:proofErr w:type="spellStart"/>
      <w:r w:rsidRPr="00E31199">
        <w:t>RegioFoxy</w:t>
      </w:r>
      <w:proofErr w:type="spellEnd"/>
      <w:r w:rsidRPr="00E31199">
        <w:t xml:space="preserve"> z provozu vytlačily až 50 let staré motorové vozy řady a společně s dodávkami repasovaných motorových vozů řady 841 vhodných pro méně frekventované tratě, avšak nabízejících obdobný komfort, postupně omezují provoz například řady 810. Zkvalitňování vlakové dopravy v PID nás pak čeká také v dalších letech, zásadními zlomy bude například nasazení kapacitních dvoupatrových elektrických jednotek, nasazení bateriových vlaků – a</w:t>
      </w:r>
      <w:r w:rsidR="00E31199">
        <w:t> </w:t>
      </w:r>
      <w:r w:rsidRPr="00E31199">
        <w:t>netrpělivě očekáváme rovněž elektrizaci tratí na Kladno či do Všetat přes Neratovice.</w:t>
      </w:r>
    </w:p>
    <w:p w14:paraId="03764FF2" w14:textId="4231735B" w:rsidR="0096644E" w:rsidRPr="00E31199" w:rsidRDefault="007651C7" w:rsidP="007651C7">
      <w:pPr>
        <w:pStyle w:val="Nadpis1"/>
      </w:pPr>
      <w:bookmarkStart w:id="8" w:name="_Toc232405452"/>
      <w:r w:rsidRPr="00E31199">
        <w:t>Regionální den PID v Mníšku pod Brdy</w:t>
      </w:r>
      <w:r w:rsidR="0096644E" w:rsidRPr="00E31199">
        <w:t xml:space="preserve"> </w:t>
      </w:r>
      <w:r w:rsidR="0052460E" w:rsidRPr="00E31199">
        <w:t>20.</w:t>
      </w:r>
      <w:r w:rsidR="00202882">
        <w:t> </w:t>
      </w:r>
      <w:r w:rsidR="0052460E" w:rsidRPr="00E31199">
        <w:t>6.</w:t>
      </w:r>
      <w:r w:rsidR="00202882">
        <w:t> 2026</w:t>
      </w:r>
      <w:bookmarkEnd w:id="8"/>
    </w:p>
    <w:p w14:paraId="1624FAAD" w14:textId="23CA12D9" w:rsidR="007B46F8" w:rsidRPr="00E31199" w:rsidRDefault="008B04ED" w:rsidP="007B46F8">
      <w:r>
        <w:rPr>
          <w:noProof/>
        </w:rPr>
        <w:drawing>
          <wp:anchor distT="0" distB="0" distL="114300" distR="114300" simplePos="0" relativeHeight="251661312" behindDoc="0" locked="0" layoutInCell="1" allowOverlap="1" wp14:anchorId="50E70DF0" wp14:editId="3E0581E5">
            <wp:simplePos x="0" y="0"/>
            <wp:positionH relativeFrom="margin">
              <wp:align>left</wp:align>
            </wp:positionH>
            <wp:positionV relativeFrom="paragraph">
              <wp:posOffset>-4445</wp:posOffset>
            </wp:positionV>
            <wp:extent cx="3919855" cy="2771775"/>
            <wp:effectExtent l="0" t="0" r="4445" b="9525"/>
            <wp:wrapSquare wrapText="bothSides"/>
            <wp:docPr id="41971713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985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882">
        <w:t>Z</w:t>
      </w:r>
      <w:r w:rsidR="007B46F8" w:rsidRPr="00E31199">
        <w:t xml:space="preserve">veme </w:t>
      </w:r>
      <w:r w:rsidR="00202882">
        <w:t xml:space="preserve">vás </w:t>
      </w:r>
      <w:r w:rsidR="007B46F8" w:rsidRPr="00E31199">
        <w:t xml:space="preserve">ve spolupráci s městem Mníšek pod Brdy na Regionální den PID, který připomene 30 let integrace </w:t>
      </w:r>
      <w:proofErr w:type="spellStart"/>
      <w:r w:rsidR="007B46F8" w:rsidRPr="00E31199">
        <w:t>Mníšecka</w:t>
      </w:r>
      <w:proofErr w:type="spellEnd"/>
      <w:r w:rsidR="007B46F8" w:rsidRPr="00E31199">
        <w:t xml:space="preserve"> do systému PID. Akce se uskuteční v sobotu 20. června 2026 od 10:30 do 17:00 v areálu mníšeckého předzámčí. Návštěvníky čekají jízdy historickými autobusy, speciální vlakové spoje, ukázky vozidel, informační stánky i PID Point. Připraven bude i program pro děti. K vidění bude také tematická výstava mapující vývoj cen jízdného, tarifních pásem, možností nákupu jízdenek i způsobů odbavení ve vlacích a autobusech za posledních 30</w:t>
      </w:r>
      <w:r w:rsidR="00202882">
        <w:t> </w:t>
      </w:r>
      <w:r w:rsidR="007B46F8" w:rsidRPr="00E31199">
        <w:t xml:space="preserve">let. Výstava zároveň představí, jak byly jednotlivé novinky v průběhu let komunikovány cestující veřejnosti. Událost se koná ve stejný den jako Mníšecký festival vína, takže lze spojit dopravu se zážitkem gastronomickým </w:t>
      </w:r>
      <w:r w:rsidR="00202882" w:rsidRPr="00E31199">
        <w:t>i</w:t>
      </w:r>
      <w:r w:rsidR="00202882">
        <w:t> </w:t>
      </w:r>
      <w:r w:rsidR="00202882" w:rsidRPr="00E31199">
        <w:t>k</w:t>
      </w:r>
      <w:r w:rsidR="007B46F8" w:rsidRPr="00E31199">
        <w:t>ulturním.</w:t>
      </w:r>
    </w:p>
    <w:p w14:paraId="53D08D6B" w14:textId="324D8C0A" w:rsidR="00F43CE5" w:rsidRPr="00E31199" w:rsidRDefault="00F43CE5" w:rsidP="008C3E02">
      <w:pPr>
        <w:pStyle w:val="Nadpis2"/>
      </w:pPr>
      <w:r w:rsidRPr="00E31199">
        <w:t xml:space="preserve">Trasy speciálních </w:t>
      </w:r>
      <w:r w:rsidR="008C3E02" w:rsidRPr="00E31199">
        <w:t xml:space="preserve">autobusových </w:t>
      </w:r>
      <w:r w:rsidRPr="00E31199">
        <w:t>linek:</w:t>
      </w:r>
    </w:p>
    <w:p w14:paraId="1D6F4286" w14:textId="685AE20D" w:rsidR="00F43CE5" w:rsidRPr="00E31199" w:rsidRDefault="00F43CE5" w:rsidP="00202882">
      <w:pPr>
        <w:pStyle w:val="Normlnpedsazen"/>
      </w:pPr>
      <w:r w:rsidRPr="00202882">
        <w:rPr>
          <w:b/>
          <w:bCs/>
        </w:rPr>
        <w:t>PID1</w:t>
      </w:r>
      <w:r w:rsidR="00202882">
        <w:tab/>
      </w:r>
      <w:r w:rsidRPr="00E31199">
        <w:t>Mníšek pod Brdy</w:t>
      </w:r>
      <w:r w:rsidR="008C3E02" w:rsidRPr="00E31199">
        <w:t>, náměstí</w:t>
      </w:r>
      <w:r w:rsidRPr="00E31199">
        <w:t> </w:t>
      </w:r>
      <w:r w:rsidR="008C3E02" w:rsidRPr="00E31199">
        <w:t>–</w:t>
      </w:r>
      <w:r w:rsidRPr="00E31199">
        <w:t xml:space="preserve"> M</w:t>
      </w:r>
      <w:r w:rsidR="008C3E02" w:rsidRPr="00E31199">
        <w:t>níšek pod Brdy</w:t>
      </w:r>
      <w:r w:rsidRPr="00E31199">
        <w:t>, Skalka (</w:t>
      </w:r>
      <w:r w:rsidR="00202882">
        <w:t>a</w:t>
      </w:r>
      <w:r w:rsidRPr="00E31199">
        <w:t xml:space="preserve">reál Skalka) </w:t>
      </w:r>
      <w:r w:rsidR="008C3E02" w:rsidRPr="00E31199">
        <w:t>–</w:t>
      </w:r>
      <w:r w:rsidRPr="00E31199">
        <w:t xml:space="preserve"> Mníšek pod Brdy</w:t>
      </w:r>
      <w:r w:rsidR="008C3E02" w:rsidRPr="00E31199">
        <w:t>, náměstí (Karosa ŠD 11)</w:t>
      </w:r>
    </w:p>
    <w:p w14:paraId="1A32B09D" w14:textId="4DEDAFB3" w:rsidR="00F43CE5" w:rsidRPr="00E31199" w:rsidRDefault="00F43CE5" w:rsidP="00202882">
      <w:pPr>
        <w:pStyle w:val="Normlnpedsazen"/>
      </w:pPr>
      <w:r w:rsidRPr="00202882">
        <w:rPr>
          <w:b/>
          <w:bCs/>
        </w:rPr>
        <w:t>PID2</w:t>
      </w:r>
      <w:r w:rsidR="00202882">
        <w:tab/>
      </w:r>
      <w:r w:rsidRPr="00E31199">
        <w:t>Mníšek pod Brdy</w:t>
      </w:r>
      <w:r w:rsidR="008C3E02" w:rsidRPr="00E31199">
        <w:t>, náměstí </w:t>
      </w:r>
      <w:r w:rsidRPr="00E31199">
        <w:t>– Kytín, Náves (</w:t>
      </w:r>
      <w:r w:rsidR="00202882">
        <w:t>p</w:t>
      </w:r>
      <w:r w:rsidRPr="00E31199">
        <w:t xml:space="preserve">ivovar) </w:t>
      </w:r>
      <w:r w:rsidR="008C3E02" w:rsidRPr="00E31199">
        <w:t>–</w:t>
      </w:r>
      <w:r w:rsidRPr="00E31199">
        <w:t xml:space="preserve"> Mníšek pod Brdy</w:t>
      </w:r>
      <w:r w:rsidR="008C3E02" w:rsidRPr="00E31199">
        <w:t>, náměstí (Ikarus 280)</w:t>
      </w:r>
    </w:p>
    <w:p w14:paraId="7C4D0977" w14:textId="327A4A35" w:rsidR="00F43CE5" w:rsidRPr="00E31199" w:rsidRDefault="00F43CE5" w:rsidP="00202882">
      <w:pPr>
        <w:pStyle w:val="Normlnpedsazen"/>
      </w:pPr>
      <w:r w:rsidRPr="00202882">
        <w:rPr>
          <w:b/>
          <w:bCs/>
        </w:rPr>
        <w:t>PID3</w:t>
      </w:r>
      <w:r w:rsidR="00202882">
        <w:tab/>
      </w:r>
      <w:r w:rsidRPr="00E31199">
        <w:t>Mníšek pod Brdy</w:t>
      </w:r>
      <w:r w:rsidR="008C3E02" w:rsidRPr="00E31199">
        <w:t>, náměstí –</w:t>
      </w:r>
      <w:r w:rsidRPr="00E31199">
        <w:t xml:space="preserve"> M</w:t>
      </w:r>
      <w:r w:rsidR="008C3E02" w:rsidRPr="00E31199">
        <w:t>níšek pod Brdy</w:t>
      </w:r>
      <w:r w:rsidRPr="00E31199">
        <w:t>, žel.</w:t>
      </w:r>
      <w:r w:rsidR="00202882">
        <w:t xml:space="preserve"> </w:t>
      </w:r>
      <w:r w:rsidR="008C3E02" w:rsidRPr="00E31199">
        <w:t>s</w:t>
      </w:r>
      <w:r w:rsidRPr="00E31199">
        <w:t xml:space="preserve">t. </w:t>
      </w:r>
      <w:r w:rsidR="008C3E02" w:rsidRPr="00E31199">
        <w:t>–</w:t>
      </w:r>
      <w:r w:rsidRPr="00E31199">
        <w:t xml:space="preserve"> Mníšek pod Brdy</w:t>
      </w:r>
      <w:r w:rsidR="008C3E02" w:rsidRPr="00E31199">
        <w:t>, náměstí (Karosa B 732)</w:t>
      </w:r>
    </w:p>
    <w:p w14:paraId="0710A535" w14:textId="59F888F1" w:rsidR="00417E6E" w:rsidRPr="00E31199" w:rsidRDefault="00417E6E" w:rsidP="00417E6E">
      <w:pPr>
        <w:tabs>
          <w:tab w:val="num" w:pos="720"/>
        </w:tabs>
      </w:pPr>
      <w:r w:rsidRPr="00E31199">
        <w:lastRenderedPageBreak/>
        <w:t>Jízdy speciálními autobusovými linkami jsou zdarma.</w:t>
      </w:r>
    </w:p>
    <w:p w14:paraId="614CCAB4" w14:textId="3EB5FAEE" w:rsidR="00F43CE5" w:rsidRPr="00E31199" w:rsidRDefault="008C3E02" w:rsidP="00417E6E">
      <w:pPr>
        <w:pStyle w:val="Nadpis2"/>
      </w:pPr>
      <w:r w:rsidRPr="00E31199">
        <w:t>Speciální jízdy vlaků</w:t>
      </w:r>
    </w:p>
    <w:p w14:paraId="55774435" w14:textId="3B86D87A" w:rsidR="00417E6E" w:rsidRPr="00E31199" w:rsidRDefault="008C3E02" w:rsidP="007B46F8">
      <w:proofErr w:type="spellStart"/>
      <w:r w:rsidRPr="00E31199">
        <w:t>Retrovlak</w:t>
      </w:r>
      <w:proofErr w:type="spellEnd"/>
      <w:r w:rsidRPr="00E31199">
        <w:t xml:space="preserve"> složený </w:t>
      </w:r>
      <w:r w:rsidR="00417E6E" w:rsidRPr="00E31199">
        <w:t xml:space="preserve">z motorového vozu 854 (Hydra) s přípojným vozem </w:t>
      </w:r>
      <w:proofErr w:type="spellStart"/>
      <w:r w:rsidR="00417E6E" w:rsidRPr="00E31199">
        <w:t>Bdtn</w:t>
      </w:r>
      <w:proofErr w:type="spellEnd"/>
      <w:r w:rsidR="00417E6E" w:rsidRPr="00E31199">
        <w:t xml:space="preserve"> vyrazí z pražského hlavního nádraží v 9:07 a pojede přes Vrané nad Vltavou, Čisovice, Mníšek pod Brdy až do Dobříše. Následně vlak pojede na kratších trasách v úseku Dobříš – Mníšek pod Brdy – Čisovice – Měchenice a na zpáteční cestu z Mníšku do Prahy se vydá v 16:11 s příjezdem na pražské hlavní nádraží v 17:39. Ve vlacích platí Tarif PID, ČD a </w:t>
      </w:r>
      <w:proofErr w:type="spellStart"/>
      <w:r w:rsidR="00417E6E" w:rsidRPr="00E31199">
        <w:t>OneTicket</w:t>
      </w:r>
      <w:proofErr w:type="spellEnd"/>
      <w:r w:rsidR="00417E6E" w:rsidRPr="00E31199">
        <w:t>.</w:t>
      </w:r>
    </w:p>
    <w:p w14:paraId="23B171F3" w14:textId="5E00883C" w:rsidR="007B46F8" w:rsidRPr="00E31199" w:rsidRDefault="007B46F8" w:rsidP="007B46F8">
      <w:r w:rsidRPr="00E31199">
        <w:t>Přijďte si užít den plný dopravy i zábavy. Těšíme se na vás!</w:t>
      </w:r>
    </w:p>
    <w:p w14:paraId="2DE1EA48" w14:textId="2AC88F1F" w:rsidR="008D1159" w:rsidRPr="00E31199" w:rsidRDefault="008D1159" w:rsidP="008D1159">
      <w:pPr>
        <w:pStyle w:val="Nadpis1"/>
      </w:pPr>
      <w:bookmarkStart w:id="9" w:name="_Toc232405453"/>
      <w:r w:rsidRPr="00E31199">
        <w:t>Přestupní tarif máme již 30 let, odstartoval velký rozvoj PID</w:t>
      </w:r>
      <w:bookmarkEnd w:id="9"/>
    </w:p>
    <w:p w14:paraId="4EE5857A" w14:textId="6FAA9F31" w:rsidR="008D1159" w:rsidRPr="00E31199" w:rsidRDefault="008B04ED" w:rsidP="008D1159">
      <w:r>
        <w:rPr>
          <w:noProof/>
        </w:rPr>
        <w:drawing>
          <wp:anchor distT="0" distB="0" distL="114300" distR="114300" simplePos="0" relativeHeight="251663360" behindDoc="0" locked="0" layoutInCell="1" allowOverlap="1" wp14:anchorId="135754AC" wp14:editId="7F400266">
            <wp:simplePos x="0" y="0"/>
            <wp:positionH relativeFrom="margin">
              <wp:align>left</wp:align>
            </wp:positionH>
            <wp:positionV relativeFrom="paragraph">
              <wp:posOffset>-4445</wp:posOffset>
            </wp:positionV>
            <wp:extent cx="3284855" cy="3038475"/>
            <wp:effectExtent l="0" t="0" r="0" b="9525"/>
            <wp:wrapSquare wrapText="bothSides"/>
            <wp:docPr id="82479329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485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159" w:rsidRPr="00E31199">
        <w:t>Jedna z největších revolucí v odbavení cestujících se odehrála před 30 lety – 1. června 1996. Začal platit přestupní tarif. Což s sebou neslo řadu změn v cestování po Praze i okolí, které zásadním způsobem podnítily rozvoj integrované dopravy. Od 1. 6. 1996 se přešlo na nový typ papírových jízdenek, v metru, tramvajích, autobusech a</w:t>
      </w:r>
      <w:r w:rsidR="00E31199">
        <w:t> </w:t>
      </w:r>
      <w:r w:rsidR="008D1159" w:rsidRPr="00E31199">
        <w:t xml:space="preserve">postupně i na vlakových nádražích se objevily nové žluté </w:t>
      </w:r>
      <w:proofErr w:type="spellStart"/>
      <w:r w:rsidR="008D1159" w:rsidRPr="00E31199">
        <w:t>označovače</w:t>
      </w:r>
      <w:proofErr w:type="spellEnd"/>
      <w:r w:rsidR="008D1159" w:rsidRPr="00E31199">
        <w:t xml:space="preserve"> jízdenek, vyměněny byly jízdenkové automaty a v autobusech se začaly hlásit zastávky. Ve vozech povrchové dopravy přibyla také informace o aktuálním času a tarifním pásmu.</w:t>
      </w:r>
    </w:p>
    <w:p w14:paraId="563E716F" w14:textId="7C7BE882" w:rsidR="008D1159" w:rsidRPr="00E31199" w:rsidRDefault="008D1159" w:rsidP="008D1159">
      <w:r w:rsidRPr="00E31199">
        <w:t>Základem integrovaného dopravního systému je uznávání jízdenek ve všech druzích dopravy u všech dopravců tak, aby cestující v ideálním případě nemusel rozlišovat, s jakým dopravcem v rámci jednoho systému právě jede. K</w:t>
      </w:r>
      <w:r w:rsidR="00E31199">
        <w:t> </w:t>
      </w:r>
      <w:r w:rsidRPr="00E31199">
        <w:t>dnešnímu standardu ale vedla od 90. let dlouhá cesta. První krok byl učiněn již v roce 1992, kdy začaly být předplatní kupony pražské městské dopravy uznávány ve vlacích mezi částí stanic a zastávek v Praze, a rovněž byly v prvních příměstských autobusových linkách uznávány jízdenky pražské MHD.</w:t>
      </w:r>
    </w:p>
    <w:p w14:paraId="3492A08B" w14:textId="305A9882" w:rsidR="008D1159" w:rsidRPr="00E31199" w:rsidRDefault="008D1159" w:rsidP="008D1159">
      <w:pPr>
        <w:pStyle w:val="Nadpis2"/>
      </w:pPr>
      <w:r w:rsidRPr="00E31199">
        <w:t>Revoluce v roce 1996</w:t>
      </w:r>
    </w:p>
    <w:p w14:paraId="7825B994" w14:textId="340E997F" w:rsidR="008D1159" w:rsidRPr="00E31199" w:rsidRDefault="008B04ED" w:rsidP="008D1159">
      <w:r>
        <w:rPr>
          <w:noProof/>
        </w:rPr>
        <w:drawing>
          <wp:anchor distT="0" distB="0" distL="114300" distR="114300" simplePos="0" relativeHeight="251662336" behindDoc="0" locked="0" layoutInCell="1" allowOverlap="1" wp14:anchorId="04F35463" wp14:editId="2F237B06">
            <wp:simplePos x="0" y="0"/>
            <wp:positionH relativeFrom="margin">
              <wp:align>left</wp:align>
            </wp:positionH>
            <wp:positionV relativeFrom="paragraph">
              <wp:posOffset>22860</wp:posOffset>
            </wp:positionV>
            <wp:extent cx="3315600" cy="2210400"/>
            <wp:effectExtent l="0" t="0" r="0" b="0"/>
            <wp:wrapSquare wrapText="bothSides"/>
            <wp:docPr id="16415106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5600" cy="22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159" w:rsidRPr="00E31199">
        <w:t xml:space="preserve">Opravdová změna ale přišla až 1. června 1996, kdy vznikl pásmový a časový tarif tak, jak jej známe dnes. Skončily tehdy jízdenky pro jednotlivou jízdu, které bylo třeba znehodnotit (lidově </w:t>
      </w:r>
      <w:r w:rsidR="00E31199">
        <w:t>„</w:t>
      </w:r>
      <w:r w:rsidR="008D1159" w:rsidRPr="00E31199">
        <w:t>štípnout</w:t>
      </w:r>
      <w:r w:rsidR="00E31199">
        <w:t>“</w:t>
      </w:r>
      <w:r w:rsidR="008D1159" w:rsidRPr="00E31199">
        <w:t>) v mechanickém strojku, jenž do číselného pole vyrazil konkrétní číselnou kombinaci. V rámci jednoho spoje tak sice mohl jet cestující až na konečnou – neomezeně dlouhou dobu, ovšem při přestupu si musel v každé tramvají nebo autobuse štípnout jízdenku novou.</w:t>
      </w:r>
    </w:p>
    <w:p w14:paraId="5A4D4EBC" w14:textId="2BFBCA3A" w:rsidR="008D1159" w:rsidRPr="00E31199" w:rsidRDefault="008D1159" w:rsidP="008D1159">
      <w:r w:rsidRPr="00E31199">
        <w:t xml:space="preserve">Po prvním červnu se situace diametrálně změnila. Platnost jízdenky nově omezoval předem stanovený čas. Zároveň byla pro cestování do regionu zavedena jednotlivá tarifní pásma – dvě pro Prahu (P, 0) a čtyři vnější pásma (1 až 4). Cestující od té doby musí při použití klasických jízdenek zvážit délku jízdy a správně zvolit platnost dle pásem. Při nástupu do dopravního prostředku (či vstupu do placeného prostoru metra nebo před nástupem do vlaku) pak označí jízdenku časem, od kterého se časová platnost jízdenky začne odpočítávat. Nejčastěji tak činí v ikonických žlutých </w:t>
      </w:r>
      <w:proofErr w:type="spellStart"/>
      <w:r w:rsidRPr="00E31199">
        <w:t>označovačích</w:t>
      </w:r>
      <w:proofErr w:type="spellEnd"/>
      <w:r w:rsidRPr="00E31199">
        <w:t>, které se staly symbolem Prahy i řady českých a zahraničních měst.</w:t>
      </w:r>
    </w:p>
    <w:p w14:paraId="62D278C2" w14:textId="77777777" w:rsidR="008D1159" w:rsidRPr="00E31199" w:rsidRDefault="008D1159" w:rsidP="008D1159">
      <w:pPr>
        <w:pStyle w:val="Nadpis2"/>
      </w:pPr>
      <w:r w:rsidRPr="00E31199">
        <w:lastRenderedPageBreak/>
        <w:t>Cesta ke 13 pásmům a bezkontaktnímu odbavení</w:t>
      </w:r>
    </w:p>
    <w:p w14:paraId="3F6F8AFC" w14:textId="174E0FB4" w:rsidR="008D1159" w:rsidRPr="00E31199" w:rsidRDefault="008D1159" w:rsidP="008D1159">
      <w:r w:rsidRPr="00E31199">
        <w:t>Jak se integrovaná doprava postupně rozrůstala, bylo třeba reagovat navyšováním počtu pásem tak, aby kopírovala zvětšování vzdáleností, které mohli cestující v rámci integrované dopravy urazit. Postupně také expandovala do většiny středočeských měst i vlakových spojů tak, aby byla pro uživatele co nejkomplexnější. Následně na některých tratích přesáhla platnost tarifu PID i hranice Středočeského kraje.</w:t>
      </w:r>
    </w:p>
    <w:p w14:paraId="4B909E18" w14:textId="3B9D355B" w:rsidR="00E31199" w:rsidRDefault="00E50DD2" w:rsidP="008D1159">
      <w:r>
        <w:rPr>
          <w:noProof/>
        </w:rPr>
        <w:drawing>
          <wp:inline distT="0" distB="0" distL="0" distR="0" wp14:anchorId="1914C698" wp14:editId="17AEFC16">
            <wp:extent cx="6479540" cy="4720590"/>
            <wp:effectExtent l="0" t="0" r="0" b="3810"/>
            <wp:docPr id="96137833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4720590"/>
                    </a:xfrm>
                    <a:prstGeom prst="rect">
                      <a:avLst/>
                    </a:prstGeom>
                    <a:noFill/>
                    <a:ln>
                      <a:noFill/>
                    </a:ln>
                  </pic:spPr>
                </pic:pic>
              </a:graphicData>
            </a:graphic>
          </wp:inline>
        </w:drawing>
      </w:r>
      <w:r w:rsidR="008D1159" w:rsidRPr="00E31199">
        <w:t>Vývojem samozřejmě prošly i možnosti odbavení a druhy tzv. nosičů jízdenek. Od prostého papíru směrem k možnosti kupovat od roku 2007 jízdenky pomocí SMS, v roce 2008 se přidaly elektronické kupony na čipových kartách Opencard – od roku 2016 přejmenovaných na Lítačku, kterou o dva roky později doplnila mobilní aplikace PID Lítačka. Ta nyní nenabízí prostou možnost zaplatit si cestu, ale přináší řadu funkcí a informací skrze mobilní telefon přímo do kapsy cestujícího. Třeba i včetně možnosti zaplatit parkování.</w:t>
      </w:r>
    </w:p>
    <w:p w14:paraId="5EC63A43" w14:textId="2B4B2A4D" w:rsidR="00E31199" w:rsidRDefault="008D1159" w:rsidP="008D1159">
      <w:r w:rsidRPr="00E31199">
        <w:t>Samozřejmostí se pak postupem času stala možnost kupovat jízdenky bezkontaktně platební kartou, nejprve v prodejních automatech, pak u řidičů příměstských autobusů či u průvodčích ve vlacích, od roku 2019 také ve všech tramvajích a následně i autobusech. S postupující integrací železnice se také rozšiřovaly možnosti, kde koupit jízdenku PID pro jednotlivou jízdu. A naopak předplatní kupony bylo nově možné koupit také on-line přes e-shop, v</w:t>
      </w:r>
      <w:r w:rsidR="00E31199">
        <w:t> </w:t>
      </w:r>
      <w:r w:rsidRPr="00E31199">
        <w:t>mobilní aplikaci PID Lítačka a posléze i v novějších jízdenkových automatech.</w:t>
      </w:r>
    </w:p>
    <w:p w14:paraId="3304FB3B" w14:textId="060DE992" w:rsidR="008D1159" w:rsidRPr="00E31199" w:rsidRDefault="008D1159" w:rsidP="008D1159">
      <w:pPr>
        <w:pStyle w:val="Nadpis2"/>
      </w:pPr>
      <w:r w:rsidRPr="00E31199">
        <w:t>Co bude dál?</w:t>
      </w:r>
    </w:p>
    <w:p w14:paraId="6126CBAA" w14:textId="6172A8BF" w:rsidR="008D1159" w:rsidRPr="00E31199" w:rsidRDefault="008D1159" w:rsidP="008D1159">
      <w:r w:rsidRPr="00E31199">
        <w:t>Do budoucna pak vyhlížíme další rozvoj informačních systémů a bezkontaktního odbavení pro co nejsnazší cestování. Nákup jízdního dokladu nesmí být překážkou v používání veřejné dopravy. Mobilní aplikace PID Lítačka už dnes umí nabídnout konkrétní jízdenku k vyhledanému spojení, cestující se tak nemusí orientovat ve složitém systému tarifních pásem a časových platností jednotlivých jízdenek. Společně se Středočeským krajem se také snažíme zrychlovat odbavení pomocí nástupu všemi dveřmi na příměstských autobusových linkách. Pracujeme rovněž na aktivním přenosu informací on-line přímo k cestujícímu například prostřednictvím aplikace PID Lítačka i</w:t>
      </w:r>
      <w:r w:rsidR="00E31199">
        <w:t> </w:t>
      </w:r>
      <w:r w:rsidRPr="00E31199">
        <w:t>jinými způsoby, lepší provázanosti systému a vyhodnocování skutečných potřeb cestujících. A v dalších letech můžeme očekávat například také postupný útlum papírových jízdenek ve prospěch ryze elektronického způsobu odbavení.</w:t>
      </w:r>
    </w:p>
    <w:p w14:paraId="76C948E7" w14:textId="73986A90" w:rsidR="008D39F2" w:rsidRPr="00E31199" w:rsidRDefault="008D39F2" w:rsidP="008D39F2">
      <w:pPr>
        <w:pStyle w:val="Nadpis1"/>
      </w:pPr>
      <w:bookmarkStart w:id="10" w:name="_Toc232405454"/>
      <w:r w:rsidRPr="00E31199">
        <w:lastRenderedPageBreak/>
        <w:t>Do Lužce se o víkendech vrací osobní vlaky</w:t>
      </w:r>
      <w:bookmarkEnd w:id="10"/>
    </w:p>
    <w:p w14:paraId="20DB7DD7" w14:textId="223B9EF8" w:rsidR="008D39F2" w:rsidRPr="00E31199" w:rsidRDefault="008D39F2" w:rsidP="008D39F2">
      <w:r w:rsidRPr="00E31199">
        <w:t>Středočeský Lužec nad Vltavou se opět dočká pravidelné osobní dopravy – tří párů vlaků linky T42 o víkendech a</w:t>
      </w:r>
      <w:r w:rsidR="00E31199">
        <w:t> </w:t>
      </w:r>
      <w:r w:rsidRPr="00E31199">
        <w:t xml:space="preserve">svátcích od 27. června do 4. října 2026. Vlaky budou pod formální objednávkou Středočeského kraje, na jejich provoz ale přispěje přímo Lužec nad Vltavou. Využít by se měly vlaky </w:t>
      </w:r>
      <w:proofErr w:type="spellStart"/>
      <w:r w:rsidRPr="00E31199">
        <w:t>Stadler</w:t>
      </w:r>
      <w:proofErr w:type="spellEnd"/>
      <w:r w:rsidRPr="00E31199">
        <w:t xml:space="preserve"> Českých drah, které o víkendu jezdí ze </w:t>
      </w:r>
      <w:proofErr w:type="spellStart"/>
      <w:r w:rsidRPr="00E31199">
        <w:t>Straškova</w:t>
      </w:r>
      <w:proofErr w:type="spellEnd"/>
      <w:r w:rsidRPr="00E31199">
        <w:t xml:space="preserve"> právě do Vraňan, odkud se tříkilometrová trať do Lužce odpojuje. Do Lužce se tedy vydají během pravidelného prostoje. Navazovat budou na osobní vlaky od Roudnice nad Labem, resp. Ústí nad Labem. Zajímavou bude linka nejen pro místní, ale také například pro cykloturisty směřující k oblíbené vltavsko-labské cyklostezce.</w:t>
      </w:r>
    </w:p>
    <w:p w14:paraId="06FD0F0C" w14:textId="29C1FEFB" w:rsidR="008D1159" w:rsidRPr="00E31199" w:rsidRDefault="008D1159" w:rsidP="0096644E">
      <w:pPr>
        <w:pStyle w:val="Nadpis1"/>
      </w:pPr>
      <w:bookmarkStart w:id="11" w:name="_Toc232405455"/>
      <w:r w:rsidRPr="00E31199">
        <w:t>Prázdninový provoz PID</w:t>
      </w:r>
      <w:bookmarkEnd w:id="11"/>
    </w:p>
    <w:p w14:paraId="76CF92D5" w14:textId="77777777" w:rsidR="00F73EDD" w:rsidRPr="00F73EDD" w:rsidRDefault="00F73EDD" w:rsidP="00F73EDD">
      <w:r w:rsidRPr="00F73EDD">
        <w:t>Obdobně jako v minulých letech začne od 27. června 2026 platit v pražské MHD i na příměstských a regionálních autobusových linkách PID standardní prázdninový jízdní řád, který bude obdobný jako loni v létě.</w:t>
      </w:r>
    </w:p>
    <w:p w14:paraId="1440E1E1" w14:textId="77777777" w:rsidR="00F73EDD" w:rsidRPr="00F73EDD" w:rsidRDefault="00F73EDD" w:rsidP="00F73EDD">
      <w:r w:rsidRPr="00F73EDD">
        <w:t>U metra budou mírně prodlouženy intervaly v pracovní dny a na linkách B a C i o víkendu (na jednotný víkendový interval 7,5 minuty).</w:t>
      </w:r>
    </w:p>
    <w:p w14:paraId="29315E74" w14:textId="77777777" w:rsidR="00F73EDD" w:rsidRDefault="00F73EDD" w:rsidP="00F73EDD">
      <w:r w:rsidRPr="00120408">
        <w:t xml:space="preserve">Intervaly tramvajových linek budou prodlouženy ve špičkách pracovních dnů na 10 minut, ve všední dny kolem poledne na 12 minut (u páteřních linek 9, 17 a 22 budou intervaly poloviční). </w:t>
      </w:r>
    </w:p>
    <w:p w14:paraId="0AF8969F" w14:textId="48735352" w:rsidR="00F73EDD" w:rsidRDefault="00F73EDD" w:rsidP="00F73EDD">
      <w:r w:rsidRPr="00120408">
        <w:t xml:space="preserve">U autobusových linek dojde k prodloužení intervalů v pracovní dny a u vybraných linek i o víkendu ve stejném rozsahu jako loni. Nepojedou školní linky ani školní spoje na městských, příměstských a regionálních linkách. Prázdninový provoz na městských linkách bude trvat do </w:t>
      </w:r>
      <w:r w:rsidR="00E91E9C">
        <w:t>pátku 28</w:t>
      </w:r>
      <w:r w:rsidRPr="00120408">
        <w:t>. srpna 202</w:t>
      </w:r>
      <w:r>
        <w:t xml:space="preserve">6. Od </w:t>
      </w:r>
      <w:r w:rsidR="00E91E9C">
        <w:t>soboty 29. srpna</w:t>
      </w:r>
      <w:r>
        <w:t xml:space="preserve"> 2026 se pak vrátí do běžného režimu.</w:t>
      </w:r>
    </w:p>
    <w:p w14:paraId="7236A004" w14:textId="1DC418ED" w:rsidR="0000147D" w:rsidRPr="00E31199" w:rsidRDefault="0000147D" w:rsidP="0096644E">
      <w:pPr>
        <w:pStyle w:val="Nadpis1"/>
      </w:pPr>
      <w:bookmarkStart w:id="12" w:name="_Toc232405456"/>
      <w:r w:rsidRPr="00E31199">
        <w:t>Trvalé změny PID od 27. 6. 2026</w:t>
      </w:r>
      <w:bookmarkEnd w:id="12"/>
    </w:p>
    <w:p w14:paraId="59C5F9DF" w14:textId="3E05FDBA" w:rsidR="0000147D" w:rsidRPr="00E31199" w:rsidRDefault="0000147D" w:rsidP="0000147D">
      <w:r w:rsidRPr="00E31199">
        <w:t>K termínu zahájení letního prázdninového provozu od soboty 27. 6. 2026 dochází na vybraných autobusových linkách PID k následující</w:t>
      </w:r>
      <w:r w:rsidR="00E50DD2">
        <w:t>m</w:t>
      </w:r>
      <w:r w:rsidRPr="00E31199">
        <w:t xml:space="preserve"> trvalým změnám</w:t>
      </w:r>
      <w:r w:rsidR="00014E71">
        <w:t>. Zároveň se zřizuje nebo přejmenovává několik zastávek a také se zavádí nová sezonní vlaková linka do Lužce nad Vltavou.</w:t>
      </w:r>
      <w:r w:rsidR="00524915">
        <w:t xml:space="preserve"> Dále se posiluje víkendový provoz linky MHD v Kutné Hoře během letní sezony.</w:t>
      </w:r>
    </w:p>
    <w:p w14:paraId="5BD33524" w14:textId="1EC811FA" w:rsidR="0000147D" w:rsidRPr="00E31199" w:rsidRDefault="0000147D" w:rsidP="003F421C">
      <w:pPr>
        <w:pStyle w:val="Nadpis2"/>
      </w:pPr>
      <w:r w:rsidRPr="00E31199">
        <w:t>Změny jednotlivých linek:</w:t>
      </w:r>
    </w:p>
    <w:p w14:paraId="7E8BA0A1" w14:textId="53D4E0C8" w:rsidR="0000147D" w:rsidRPr="00E31199" w:rsidRDefault="0000147D" w:rsidP="004F7F5F">
      <w:pPr>
        <w:ind w:left="851" w:hanging="851"/>
      </w:pPr>
      <w:r w:rsidRPr="00E31199">
        <w:rPr>
          <w:b/>
          <w:bCs/>
        </w:rPr>
        <w:t>204</w:t>
      </w:r>
      <w:r w:rsidRPr="00E31199">
        <w:rPr>
          <w:b/>
          <w:bCs/>
        </w:rPr>
        <w:tab/>
      </w:r>
      <w:r w:rsidRPr="00E31199">
        <w:t xml:space="preserve">Obousměrně zřízena zastávka </w:t>
      </w:r>
      <w:proofErr w:type="spellStart"/>
      <w:r w:rsidRPr="00E31199">
        <w:t>Kardausova</w:t>
      </w:r>
      <w:proofErr w:type="spellEnd"/>
      <w:r w:rsidRPr="00E31199">
        <w:t>.</w:t>
      </w:r>
    </w:p>
    <w:p w14:paraId="2D357D6B" w14:textId="005761F1" w:rsidR="00EA1341" w:rsidRPr="00E31199" w:rsidRDefault="00EA1341" w:rsidP="004F7F5F">
      <w:pPr>
        <w:ind w:left="851" w:hanging="851"/>
      </w:pPr>
      <w:r w:rsidRPr="00E31199">
        <w:rPr>
          <w:b/>
          <w:bCs/>
        </w:rPr>
        <w:t>383</w:t>
      </w:r>
      <w:r w:rsidRPr="00E31199">
        <w:rPr>
          <w:b/>
          <w:bCs/>
        </w:rPr>
        <w:tab/>
      </w:r>
      <w:r w:rsidRPr="00E31199">
        <w:t>Linka je nově vedena přes Kolovraty (nové zastávky Kolovraty, Škola Kolovraty, Nad Dvorem, Nad Parkánem, ruší se zastávka Uhříněvský hřbitov).</w:t>
      </w:r>
    </w:p>
    <w:p w14:paraId="642A4C6B" w14:textId="77777777" w:rsidR="00E31199" w:rsidRDefault="00CF3E29" w:rsidP="004F7F5F">
      <w:pPr>
        <w:ind w:left="851" w:hanging="851"/>
      </w:pPr>
      <w:r w:rsidRPr="00E31199">
        <w:rPr>
          <w:b/>
          <w:bCs/>
        </w:rPr>
        <w:t>446</w:t>
      </w:r>
      <w:r w:rsidRPr="00E31199">
        <w:tab/>
        <w:t>Dopolední spoj z Kytína do Mníšku pod Brdy prodloužen do zastávky Kovohutě (dosud pod názvem Mníšek pod Brdy, závod).</w:t>
      </w:r>
    </w:p>
    <w:p w14:paraId="30BDF4A6" w14:textId="75B60D54" w:rsidR="00EA1341" w:rsidRPr="00E31199" w:rsidRDefault="00EA1341" w:rsidP="004F7F5F">
      <w:pPr>
        <w:ind w:left="851" w:hanging="851"/>
      </w:pPr>
      <w:r w:rsidRPr="00E31199">
        <w:rPr>
          <w:b/>
          <w:bCs/>
        </w:rPr>
        <w:t>448</w:t>
      </w:r>
      <w:r w:rsidRPr="00E31199">
        <w:tab/>
        <w:t>Zrušena zastávka Mníšek pod Brdy, u hřiště.</w:t>
      </w:r>
    </w:p>
    <w:p w14:paraId="72DC2718" w14:textId="224E4BC8" w:rsidR="0000147D" w:rsidRPr="00E31199" w:rsidRDefault="002B56FB" w:rsidP="004F7F5F">
      <w:pPr>
        <w:ind w:left="851" w:hanging="851"/>
      </w:pPr>
      <w:r w:rsidRPr="00E31199">
        <w:rPr>
          <w:b/>
          <w:bCs/>
        </w:rPr>
        <w:t>663</w:t>
      </w:r>
      <w:r w:rsidRPr="00E31199">
        <w:tab/>
        <w:t>Nové ranní a podvečerní spoje celotýdenně k logistickému centru v Úžicích.</w:t>
      </w:r>
    </w:p>
    <w:p w14:paraId="773F4241" w14:textId="77777777" w:rsidR="00E31199" w:rsidRDefault="004F7F5F" w:rsidP="004F7F5F">
      <w:pPr>
        <w:ind w:left="851" w:hanging="851"/>
        <w:rPr>
          <w:b/>
          <w:bCs/>
        </w:rPr>
      </w:pPr>
      <w:r w:rsidRPr="00E31199">
        <w:rPr>
          <w:b/>
          <w:bCs/>
        </w:rPr>
        <w:t>668, 695</w:t>
      </w:r>
      <w:r w:rsidRPr="00E31199">
        <w:rPr>
          <w:b/>
          <w:bCs/>
        </w:rPr>
        <w:tab/>
      </w:r>
      <w:r w:rsidRPr="00E31199">
        <w:t xml:space="preserve">Ruší se zastávka Mělník, MŠ </w:t>
      </w:r>
      <w:proofErr w:type="spellStart"/>
      <w:r w:rsidRPr="00E31199">
        <w:t>Chloumek</w:t>
      </w:r>
      <w:proofErr w:type="spellEnd"/>
      <w:r w:rsidRPr="00E31199">
        <w:t xml:space="preserve"> ve směru Mšeno.</w:t>
      </w:r>
    </w:p>
    <w:p w14:paraId="3117525A" w14:textId="31BB3DD1" w:rsidR="004F7F5F" w:rsidRPr="00E31199" w:rsidRDefault="004F7F5F" w:rsidP="004F7F5F">
      <w:pPr>
        <w:ind w:left="851" w:hanging="851"/>
        <w:rPr>
          <w:b/>
          <w:bCs/>
        </w:rPr>
      </w:pPr>
      <w:r w:rsidRPr="00E31199">
        <w:rPr>
          <w:b/>
          <w:bCs/>
        </w:rPr>
        <w:t>693</w:t>
      </w:r>
      <w:r w:rsidRPr="00E31199">
        <w:rPr>
          <w:b/>
          <w:bCs/>
        </w:rPr>
        <w:tab/>
      </w:r>
      <w:r w:rsidRPr="00E31199">
        <w:t>Změna sledu zastávek v Lobči a v Nosálově.</w:t>
      </w:r>
    </w:p>
    <w:p w14:paraId="051CE641" w14:textId="3AA6983C" w:rsidR="004F7F5F" w:rsidRPr="00E31199" w:rsidRDefault="004F7F5F" w:rsidP="004F7F5F">
      <w:pPr>
        <w:ind w:left="851" w:hanging="851"/>
        <w:rPr>
          <w:b/>
          <w:bCs/>
        </w:rPr>
      </w:pPr>
      <w:r w:rsidRPr="00E31199">
        <w:rPr>
          <w:b/>
          <w:bCs/>
        </w:rPr>
        <w:t>694</w:t>
      </w:r>
      <w:r w:rsidRPr="00E31199">
        <w:rPr>
          <w:b/>
          <w:bCs/>
        </w:rPr>
        <w:tab/>
      </w:r>
      <w:r w:rsidRPr="00E31199">
        <w:t>Doplnění zastávky Vysoká, Strážnice, hasičárna i ve směru Kokořín.</w:t>
      </w:r>
    </w:p>
    <w:p w14:paraId="60292BC2" w14:textId="2830107A" w:rsidR="00524915" w:rsidRDefault="00524915" w:rsidP="004F7F5F">
      <w:pPr>
        <w:ind w:left="851" w:hanging="851"/>
        <w:rPr>
          <w:b/>
          <w:bCs/>
        </w:rPr>
      </w:pPr>
      <w:r>
        <w:rPr>
          <w:b/>
          <w:bCs/>
        </w:rPr>
        <w:t>801</w:t>
      </w:r>
      <w:r>
        <w:rPr>
          <w:b/>
          <w:bCs/>
        </w:rPr>
        <w:tab/>
      </w:r>
      <w:r w:rsidRPr="00524915">
        <w:t>Nové vložené sezonní víkendové spoje do konce září cca mezi 10:00 a 17:00 zkracující interval na pravidelných 15 minut.</w:t>
      </w:r>
    </w:p>
    <w:p w14:paraId="19D348B7" w14:textId="5C55BC64" w:rsidR="002B56FB" w:rsidRPr="00E31199" w:rsidRDefault="003F421C" w:rsidP="004F7F5F">
      <w:pPr>
        <w:ind w:left="851" w:hanging="851"/>
      </w:pPr>
      <w:r w:rsidRPr="00E31199">
        <w:rPr>
          <w:b/>
          <w:bCs/>
        </w:rPr>
        <w:t>T42</w:t>
      </w:r>
      <w:r w:rsidRPr="00E31199">
        <w:tab/>
        <w:t>Nová sezonní vlaková linka v trase Vraňany – Lužec nad Vltavou v rozsahu 3 párů víkendových spojů do začátku října.</w:t>
      </w:r>
    </w:p>
    <w:p w14:paraId="4D69A600" w14:textId="6098AA89" w:rsidR="0000147D" w:rsidRPr="00E31199" w:rsidRDefault="0000147D" w:rsidP="003F421C">
      <w:pPr>
        <w:pStyle w:val="Nadpis2"/>
      </w:pPr>
      <w:r w:rsidRPr="00E31199">
        <w:t>Změny zastávek</w:t>
      </w:r>
    </w:p>
    <w:p w14:paraId="53926AC4" w14:textId="4711A211" w:rsidR="00EA1341" w:rsidRPr="00E31199" w:rsidRDefault="00EA1341" w:rsidP="00202882">
      <w:pPr>
        <w:tabs>
          <w:tab w:val="left" w:pos="3402"/>
        </w:tabs>
      </w:pPr>
      <w:r w:rsidRPr="00E31199">
        <w:rPr>
          <w:b/>
          <w:bCs/>
        </w:rPr>
        <w:t xml:space="preserve">Březí, Na </w:t>
      </w:r>
      <w:proofErr w:type="spellStart"/>
      <w:r w:rsidRPr="00E31199">
        <w:rPr>
          <w:b/>
          <w:bCs/>
        </w:rPr>
        <w:t>Průhoně</w:t>
      </w:r>
      <w:proofErr w:type="spellEnd"/>
      <w:r w:rsidR="00E31199">
        <w:tab/>
      </w:r>
      <w:r w:rsidRPr="00E31199">
        <w:t xml:space="preserve">Nová zastávka pro linky </w:t>
      </w:r>
      <w:r w:rsidR="00CF3E29" w:rsidRPr="00E31199">
        <w:t>364, 366, 765</w:t>
      </w:r>
      <w:r w:rsidR="00202882">
        <w:t>.</w:t>
      </w:r>
    </w:p>
    <w:p w14:paraId="0509AEB6" w14:textId="0A833468" w:rsidR="002B56FB" w:rsidRPr="00E31199" w:rsidRDefault="002B56FB" w:rsidP="00202882">
      <w:pPr>
        <w:tabs>
          <w:tab w:val="left" w:pos="3402"/>
        </w:tabs>
      </w:pPr>
      <w:r w:rsidRPr="00E31199">
        <w:rPr>
          <w:b/>
          <w:bCs/>
        </w:rPr>
        <w:t xml:space="preserve">Lešany, </w:t>
      </w:r>
      <w:proofErr w:type="spellStart"/>
      <w:r w:rsidRPr="00E31199">
        <w:rPr>
          <w:b/>
          <w:bCs/>
        </w:rPr>
        <w:t>Síkovec</w:t>
      </w:r>
      <w:proofErr w:type="spellEnd"/>
      <w:r w:rsidR="00E31199">
        <w:tab/>
      </w:r>
      <w:r w:rsidRPr="00E31199">
        <w:t>Nová zastávka pro linku 332</w:t>
      </w:r>
      <w:r w:rsidR="00202882">
        <w:t>.</w:t>
      </w:r>
    </w:p>
    <w:p w14:paraId="5E5BD2FF" w14:textId="56A92CED" w:rsidR="00EA1341" w:rsidRPr="00E31199" w:rsidRDefault="00EA1341" w:rsidP="00202882">
      <w:pPr>
        <w:tabs>
          <w:tab w:val="left" w:pos="3402"/>
        </w:tabs>
      </w:pPr>
      <w:r w:rsidRPr="00E31199">
        <w:rPr>
          <w:b/>
          <w:bCs/>
        </w:rPr>
        <w:t>Mníšek pod Brdy, Kovohutě</w:t>
      </w:r>
      <w:r w:rsidR="00E31199">
        <w:tab/>
      </w:r>
      <w:r w:rsidRPr="00E31199">
        <w:t>Nový název pro zastávku Mníšek pod Brdy, závod.</w:t>
      </w:r>
    </w:p>
    <w:p w14:paraId="16B847FF" w14:textId="7191D34F" w:rsidR="00CF3E29" w:rsidRPr="00E31199" w:rsidRDefault="00CF3E29" w:rsidP="00202882">
      <w:pPr>
        <w:tabs>
          <w:tab w:val="left" w:pos="3402"/>
        </w:tabs>
      </w:pPr>
      <w:r w:rsidRPr="00E31199">
        <w:rPr>
          <w:b/>
          <w:bCs/>
        </w:rPr>
        <w:t>Ptice, rozcestí</w:t>
      </w:r>
      <w:r w:rsidR="00E31199">
        <w:rPr>
          <w:b/>
          <w:bCs/>
        </w:rPr>
        <w:tab/>
      </w:r>
      <w:r w:rsidRPr="00E31199">
        <w:t>Nový název pro zastávku Červený Újezd, rozcestí.</w:t>
      </w:r>
    </w:p>
    <w:p w14:paraId="7CB89894" w14:textId="62369025" w:rsidR="0000147D" w:rsidRPr="00E31199" w:rsidRDefault="0000147D" w:rsidP="00202882">
      <w:pPr>
        <w:tabs>
          <w:tab w:val="left" w:pos="3402"/>
        </w:tabs>
      </w:pPr>
      <w:proofErr w:type="spellStart"/>
      <w:r w:rsidRPr="00E31199">
        <w:rPr>
          <w:b/>
          <w:bCs/>
        </w:rPr>
        <w:t>Waltrovka</w:t>
      </w:r>
      <w:proofErr w:type="spellEnd"/>
      <w:r w:rsidR="00E31199">
        <w:tab/>
      </w:r>
      <w:r w:rsidRPr="00E31199">
        <w:t xml:space="preserve">Nový název pro zastávku U </w:t>
      </w:r>
      <w:proofErr w:type="spellStart"/>
      <w:r w:rsidRPr="00E31199">
        <w:t>Waltrovky</w:t>
      </w:r>
      <w:proofErr w:type="spellEnd"/>
      <w:r w:rsidRPr="00E31199">
        <w:t>.</w:t>
      </w:r>
    </w:p>
    <w:p w14:paraId="70E696E5" w14:textId="290126F3" w:rsidR="00EA1341" w:rsidRPr="00E31199" w:rsidRDefault="00EA1341" w:rsidP="00202882">
      <w:pPr>
        <w:tabs>
          <w:tab w:val="left" w:pos="3402"/>
        </w:tabs>
      </w:pPr>
      <w:r w:rsidRPr="00E31199">
        <w:rPr>
          <w:b/>
          <w:bCs/>
        </w:rPr>
        <w:t>Zlatníky-Hodkovice, u hřbitova</w:t>
      </w:r>
      <w:r w:rsidRPr="00E31199">
        <w:tab/>
        <w:t>Nová zastávka pro linky 331, 334, 960.</w:t>
      </w:r>
    </w:p>
    <w:p w14:paraId="262E395E" w14:textId="77777777" w:rsidR="008D1159" w:rsidRPr="00E31199" w:rsidRDefault="008D1159" w:rsidP="008D1159">
      <w:pPr>
        <w:pStyle w:val="Nadpis1"/>
      </w:pPr>
      <w:bookmarkStart w:id="13" w:name="_Toc232405457"/>
      <w:r w:rsidRPr="00E31199">
        <w:lastRenderedPageBreak/>
        <w:t>Letní železniční výluky</w:t>
      </w:r>
      <w:bookmarkEnd w:id="13"/>
    </w:p>
    <w:p w14:paraId="565B8810" w14:textId="77777777" w:rsidR="008D1159" w:rsidRPr="00E31199" w:rsidRDefault="008D1159" w:rsidP="008D1159">
      <w:r w:rsidRPr="00E31199">
        <w:t>Snížená letní poptávka po pravidelném dojíždění a příhodné klimatické podmínky jsou tradičním spouštěčem řady prázdninových výluk na železnici. A nejinak tomu bude i letos. Mezi nejzásadnější se řadí pokračující práce na Masarykově i smíchovském nádraží, první výluky se ale chystají rovněž v souvislosti s modernizací tratě z Prahy do Kladna.</w:t>
      </w:r>
    </w:p>
    <w:p w14:paraId="7792D325" w14:textId="3C3A31DD" w:rsidR="005D77C4" w:rsidRDefault="005D77C4" w:rsidP="005D77C4">
      <w:pPr>
        <w:pStyle w:val="Nadpis2"/>
      </w:pPr>
      <w:r>
        <w:t>Letní vlakové výluky v Praze</w:t>
      </w:r>
    </w:p>
    <w:p w14:paraId="107FC181" w14:textId="78307F5C" w:rsidR="008D1159" w:rsidRPr="00E31199" w:rsidRDefault="008D1159" w:rsidP="008D1159">
      <w:r w:rsidRPr="00E31199">
        <w:t>Připomínáme, že vývoj prací na Masarykově nádraží si již v červnu vynutil zkrácení linek S4, S5, R45 a R24 do stanice Praha-Bubny a další dílčí omezení. Ve druhé polovině srpna a prvním týdnu v září pak budou následovat různé etapy výluk v kolejišti Masarykova nádraží, které opakovaně změní linky S34 a R42. V principu se opět bude jednat o krátkodobá zkrácení do Prahy-Vysočan.</w:t>
      </w:r>
    </w:p>
    <w:p w14:paraId="695A0277" w14:textId="77777777" w:rsidR="0025695D" w:rsidRDefault="008D1159" w:rsidP="008D1159">
      <w:r w:rsidRPr="00E31199">
        <w:t>Obdobně postupují práce na nádraží Praha-Smíchov, které provoz omezí již hned zkraje prázdnin. Od 1. července 2026 bude vyloučen provoz ve směru na tratích ve směru Rudná u Prahy a Hostivice. Vlaky linky S6 budou jezdit z provizorní zastávky Praha-</w:t>
      </w:r>
      <w:proofErr w:type="spellStart"/>
      <w:r w:rsidRPr="00E31199">
        <w:t>Zlíchov</w:t>
      </w:r>
      <w:proofErr w:type="spellEnd"/>
      <w:r w:rsidRPr="00E31199">
        <w:t xml:space="preserve"> v bezprostřední blízkosti tramvajové zastávky Hlubočepy, vlaky linky S65 budou jezdit z Hostivice pouze do zastávky Praha-Jinonice, tedy k metru B. Opatření bude trvat až do podzimu.</w:t>
      </w:r>
    </w:p>
    <w:p w14:paraId="102F36BA" w14:textId="3D1D8FA8" w:rsidR="008D1159" w:rsidRPr="00E31199" w:rsidRDefault="008D1159" w:rsidP="008D1159">
      <w:r w:rsidRPr="00E31199">
        <w:t>Od 18. srpna 2026 dojde k rozšíření předchozí etapy přestavby smíchovského nádraží o traťovou kolej ve směru Praha-Radotín. Přesné opatření ještě bude diskutováno se zástupci dopravce a správce infrastruktury, nicméně předpokládáme nutnost odklonění vlaků linky S7 relace Praha – Řevnice do zastávky Praha-Kačerov a omezení obsluhy zastávky Praha-Velká Chuchle. Opatření bude trvat až do podzimu, a ještě o něm budeme informovat.</w:t>
      </w:r>
    </w:p>
    <w:p w14:paraId="16E1A814" w14:textId="1C301146" w:rsidR="008D1159" w:rsidRDefault="005D77C4" w:rsidP="008D1159">
      <w:r>
        <w:t>O</w:t>
      </w:r>
      <w:r w:rsidR="008D1159" w:rsidRPr="00E31199">
        <w:t>d 18. do 24. srpna 2026 proběhne první výluka v rámci modernizace trati z pražské Ruzyně do Kladna, vlaky budou v úseku Praha-Veleslavín – Kladno nahrazeny autobusy.</w:t>
      </w:r>
    </w:p>
    <w:p w14:paraId="0DE9596E" w14:textId="0F79ECC5" w:rsidR="0002427E" w:rsidRDefault="0002427E" w:rsidP="0002427E">
      <w:pPr>
        <w:pStyle w:val="Nadpis2"/>
      </w:pPr>
      <w:r>
        <w:t>Plánové výluky ve Středočeském kraji na 3. čtvrtletí 2026</w:t>
      </w:r>
    </w:p>
    <w:p w14:paraId="22A786FC" w14:textId="43B00D21" w:rsidR="0002427E" w:rsidRDefault="0002427E" w:rsidP="0002427E">
      <w:pPr>
        <w:rPr>
          <w:bCs/>
        </w:rPr>
      </w:pPr>
      <w:r w:rsidRPr="0002427E">
        <w:rPr>
          <w:bCs/>
        </w:rPr>
        <w:t xml:space="preserve">Níže </w:t>
      </w:r>
      <w:r>
        <w:rPr>
          <w:bCs/>
        </w:rPr>
        <w:t xml:space="preserve">je </w:t>
      </w:r>
      <w:r w:rsidRPr="0002427E">
        <w:rPr>
          <w:bCs/>
        </w:rPr>
        <w:t>uvedený přehled tratí, kde jsou plánovány výluky s dobou konání delší než 1 týden, uvedené termíny je však nutné brát jako předběžné – z důvodů počasí, dodavatelských vztahů nebo aktuálního stavu techniky může dojít k drobným posunům nebo změnám.</w:t>
      </w:r>
    </w:p>
    <w:p w14:paraId="623B256E" w14:textId="2D314923" w:rsidR="0002427E" w:rsidRPr="0002427E" w:rsidRDefault="0002427E" w:rsidP="00E50DD2">
      <w:pPr>
        <w:jc w:val="center"/>
        <w:rPr>
          <w:bCs/>
        </w:rPr>
      </w:pPr>
      <w:r>
        <w:rPr>
          <w:noProof/>
        </w:rPr>
        <w:drawing>
          <wp:inline distT="0" distB="0" distL="0" distR="0" wp14:anchorId="1FA10A14" wp14:editId="344B33B0">
            <wp:extent cx="6172200" cy="4896951"/>
            <wp:effectExtent l="0" t="0" r="0" b="0"/>
            <wp:docPr id="13889096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4397" cy="4914562"/>
                    </a:xfrm>
                    <a:prstGeom prst="rect">
                      <a:avLst/>
                    </a:prstGeom>
                    <a:noFill/>
                    <a:ln>
                      <a:noFill/>
                    </a:ln>
                  </pic:spPr>
                </pic:pic>
              </a:graphicData>
            </a:graphic>
          </wp:inline>
        </w:drawing>
      </w:r>
    </w:p>
    <w:p w14:paraId="5C938E86" w14:textId="77777777" w:rsidR="0002427E" w:rsidRPr="0002427E" w:rsidRDefault="0002427E" w:rsidP="0002427E">
      <w:pPr>
        <w:pStyle w:val="Nadpis3"/>
      </w:pPr>
      <w:r w:rsidRPr="0002427E">
        <w:lastRenderedPageBreak/>
        <w:t>Trať 010 Kolín – Česká Třebová, úsek Kolín – Přelouč</w:t>
      </w:r>
    </w:p>
    <w:p w14:paraId="23CF9947" w14:textId="77777777" w:rsidR="0002427E" w:rsidRPr="0002427E" w:rsidRDefault="0002427E" w:rsidP="0002427E">
      <w:pPr>
        <w:rPr>
          <w:bCs/>
        </w:rPr>
      </w:pPr>
      <w:r w:rsidRPr="0002427E">
        <w:rPr>
          <w:bCs/>
        </w:rPr>
        <w:t>V období 5. července – 31. července a 6. – 13. září výluka jedné traťové koleje v úseku Kolín – Přelouč. Osobní vlaky linky S10 v daném období a úseku budou nahrazeny náhradní autobusovou dopravou dle zveřejněného výlukového jízdního řádu. Vlaky dálkové dopravy budou v provozu bez výrazných omezení.</w:t>
      </w:r>
    </w:p>
    <w:p w14:paraId="73055E03" w14:textId="77777777" w:rsidR="0002427E" w:rsidRPr="0002427E" w:rsidRDefault="0002427E" w:rsidP="0002427E">
      <w:pPr>
        <w:pStyle w:val="Nadpis3"/>
      </w:pPr>
      <w:r w:rsidRPr="0002427E">
        <w:t>Trať 012 Pečky – Kouřim, celá trať</w:t>
      </w:r>
    </w:p>
    <w:p w14:paraId="2FF48284" w14:textId="77777777" w:rsidR="0002427E" w:rsidRPr="0002427E" w:rsidRDefault="0002427E" w:rsidP="0002427E">
      <w:r w:rsidRPr="0002427E">
        <w:t xml:space="preserve">V období 5. – 17. září výluka v celé trati. Všechny vlaky v daném období budou nahrazeny náhradní autobusovou dopravou dle zveřejněného výlukového jízdního řádu. </w:t>
      </w:r>
    </w:p>
    <w:p w14:paraId="746768DE" w14:textId="77777777" w:rsidR="0002427E" w:rsidRPr="0002427E" w:rsidRDefault="0002427E" w:rsidP="0002427E">
      <w:pPr>
        <w:pStyle w:val="Nadpis3"/>
      </w:pPr>
      <w:r w:rsidRPr="0002427E">
        <w:t xml:space="preserve">Trať 061 Nymburk – Jičín, úsek Nymburk </w:t>
      </w:r>
      <w:proofErr w:type="spellStart"/>
      <w:r w:rsidRPr="0002427E">
        <w:t>hl.n</w:t>
      </w:r>
      <w:proofErr w:type="spellEnd"/>
      <w:r w:rsidRPr="0002427E">
        <w:t>. – Rožďalovice</w:t>
      </w:r>
    </w:p>
    <w:p w14:paraId="3E2EFE51" w14:textId="77777777" w:rsidR="0002427E" w:rsidRPr="0002427E" w:rsidRDefault="0002427E" w:rsidP="0002427E">
      <w:pPr>
        <w:rPr>
          <w:bCs/>
        </w:rPr>
      </w:pPr>
      <w:r w:rsidRPr="0002427E">
        <w:rPr>
          <w:bCs/>
        </w:rPr>
        <w:t xml:space="preserve">V období 22. července – 8. srpna výluka v úseku Nymburk </w:t>
      </w:r>
      <w:proofErr w:type="spellStart"/>
      <w:r w:rsidRPr="0002427E">
        <w:rPr>
          <w:bCs/>
        </w:rPr>
        <w:t>hl.n</w:t>
      </w:r>
      <w:proofErr w:type="spellEnd"/>
      <w:r w:rsidRPr="0002427E">
        <w:rPr>
          <w:bCs/>
        </w:rPr>
        <w:t>. – Rožďalovice. Všechny vlaky v daném období a úseku budou nahrazeny náhradní autobusovou dopravou dle zveřejněného výlukového jízdního řádu.</w:t>
      </w:r>
    </w:p>
    <w:p w14:paraId="2C8F371F" w14:textId="77777777" w:rsidR="0002427E" w:rsidRPr="0002427E" w:rsidRDefault="0002427E" w:rsidP="0002427E">
      <w:pPr>
        <w:pStyle w:val="Nadpis3"/>
      </w:pPr>
      <w:r w:rsidRPr="0002427E">
        <w:t>Trať 062 Nymburk – Mladá Boleslav, celá trať</w:t>
      </w:r>
    </w:p>
    <w:p w14:paraId="0D426E6A" w14:textId="77777777" w:rsidR="0002427E" w:rsidRPr="0002427E" w:rsidRDefault="0002427E" w:rsidP="0002427E">
      <w:r w:rsidRPr="0002427E">
        <w:rPr>
          <w:bCs/>
        </w:rPr>
        <w:t xml:space="preserve">V období 22. července – 8. srpna </w:t>
      </w:r>
      <w:r w:rsidRPr="0002427E">
        <w:t xml:space="preserve">výluka v celé trati. Všechny vlaky v daném období budou nahrazeny náhradní autobusovou dopravou dle zveřejněného výlukového jízdního řádu. </w:t>
      </w:r>
    </w:p>
    <w:p w14:paraId="3BA91658" w14:textId="77777777" w:rsidR="0002427E" w:rsidRPr="0002427E" w:rsidRDefault="0002427E" w:rsidP="0002427E">
      <w:pPr>
        <w:pStyle w:val="Nadpis3"/>
      </w:pPr>
      <w:r w:rsidRPr="0002427E">
        <w:t>Trať 074 Čelákovice – Neratovice, úsek Brandýs nad Labem – Neratovice</w:t>
      </w:r>
    </w:p>
    <w:p w14:paraId="60CB0E7A" w14:textId="77777777" w:rsidR="0002427E" w:rsidRPr="0002427E" w:rsidRDefault="0002427E" w:rsidP="0002427E">
      <w:pPr>
        <w:rPr>
          <w:bCs/>
        </w:rPr>
      </w:pPr>
      <w:r w:rsidRPr="0002427E">
        <w:rPr>
          <w:bCs/>
        </w:rPr>
        <w:t xml:space="preserve">V období 21. </w:t>
      </w:r>
      <w:proofErr w:type="gramStart"/>
      <w:r w:rsidRPr="0002427E">
        <w:rPr>
          <w:bCs/>
        </w:rPr>
        <w:t>září – 5</w:t>
      </w:r>
      <w:proofErr w:type="gramEnd"/>
      <w:r w:rsidRPr="0002427E">
        <w:rPr>
          <w:bCs/>
        </w:rPr>
        <w:t>. října výluka v úseku Brandýs nad Labem – Neratovice. Všechny vlaky v daném období a úseku budou nahrazeny náhradní autobusovou dopravou dle zveřejněného výlukového jízdního řádu.</w:t>
      </w:r>
    </w:p>
    <w:p w14:paraId="6EED51AB" w14:textId="77777777" w:rsidR="0002427E" w:rsidRPr="0002427E" w:rsidRDefault="0002427E" w:rsidP="0002427E">
      <w:pPr>
        <w:pStyle w:val="Nadpis3"/>
      </w:pPr>
      <w:r w:rsidRPr="0002427E">
        <w:t>Trať 162 Rakovník – Kralovice u Rakovníka, úsek Čistá – Kralovice u Rakovníka</w:t>
      </w:r>
    </w:p>
    <w:p w14:paraId="2162FCB1" w14:textId="77777777" w:rsidR="0002427E" w:rsidRPr="0002427E" w:rsidRDefault="0002427E" w:rsidP="0002427E">
      <w:pPr>
        <w:rPr>
          <w:bCs/>
        </w:rPr>
      </w:pPr>
      <w:r w:rsidRPr="0002427E">
        <w:rPr>
          <w:bCs/>
        </w:rPr>
        <w:t>V období 6. – 18. září výluka v úseku Čistá – Kralovice u Rakovníka. Všechny vlaky v daném období a úseku budou nahrazeny náhradní autobusovou dopravou dle zveřejněného výlukového jízdního řádu.</w:t>
      </w:r>
    </w:p>
    <w:p w14:paraId="1C505630" w14:textId="77777777" w:rsidR="0002427E" w:rsidRPr="0002427E" w:rsidRDefault="0002427E" w:rsidP="0002427E">
      <w:pPr>
        <w:pStyle w:val="Nadpis3"/>
      </w:pPr>
      <w:r w:rsidRPr="0002427E">
        <w:t>Trať 173 Praha – Rudná u Prahy – Beroun, úsek Praha-Smíchov – Praha-</w:t>
      </w:r>
      <w:proofErr w:type="spellStart"/>
      <w:r w:rsidRPr="0002427E">
        <w:t>Zlíchov</w:t>
      </w:r>
      <w:proofErr w:type="spellEnd"/>
    </w:p>
    <w:p w14:paraId="51073319" w14:textId="77777777" w:rsidR="0002427E" w:rsidRPr="0002427E" w:rsidRDefault="0002427E" w:rsidP="0002427E">
      <w:pPr>
        <w:rPr>
          <w:bCs/>
        </w:rPr>
      </w:pPr>
      <w:r w:rsidRPr="0002427E">
        <w:rPr>
          <w:bCs/>
        </w:rPr>
        <w:t>V období 1. července – 19. října výluka v úseku Praha-Smíchov – Praha-</w:t>
      </w:r>
      <w:proofErr w:type="spellStart"/>
      <w:r w:rsidRPr="0002427E">
        <w:rPr>
          <w:bCs/>
        </w:rPr>
        <w:t>Zlíchov</w:t>
      </w:r>
      <w:proofErr w:type="spellEnd"/>
      <w:r w:rsidRPr="0002427E">
        <w:rPr>
          <w:bCs/>
        </w:rPr>
        <w:t>. Všechny vlaky na této trati budou začínat a končit v provizorní zastávce Praha-</w:t>
      </w:r>
      <w:proofErr w:type="spellStart"/>
      <w:r w:rsidRPr="0002427E">
        <w:rPr>
          <w:bCs/>
        </w:rPr>
        <w:t>Zlíchov</w:t>
      </w:r>
      <w:proofErr w:type="spellEnd"/>
      <w:r w:rsidRPr="0002427E">
        <w:rPr>
          <w:bCs/>
        </w:rPr>
        <w:t xml:space="preserve"> v blízkosti zastávky MHD „Hlubočepy“. Náhradní autobusová doprava nebude zavedena. Do zastávky „Hlubočepy“ lze nejlépe využít pravidelné tramvajové linky 5, 12, 15 a 21.</w:t>
      </w:r>
    </w:p>
    <w:p w14:paraId="633510FB" w14:textId="77777777" w:rsidR="0002427E" w:rsidRPr="0002427E" w:rsidRDefault="0002427E" w:rsidP="0002427E">
      <w:pPr>
        <w:pStyle w:val="Nadpis3"/>
      </w:pPr>
      <w:r w:rsidRPr="0002427E">
        <w:t>Trať 203 Březnice – Strakonice, úsek Březnice – Blatná</w:t>
      </w:r>
    </w:p>
    <w:p w14:paraId="05D965F9" w14:textId="77777777" w:rsidR="0002427E" w:rsidRPr="0002427E" w:rsidRDefault="0002427E" w:rsidP="0002427E">
      <w:pPr>
        <w:rPr>
          <w:bCs/>
        </w:rPr>
      </w:pPr>
      <w:r w:rsidRPr="0002427E">
        <w:t xml:space="preserve">V období 8. – 21. července výluka v úseku Březnice – Blatná. </w:t>
      </w:r>
      <w:r w:rsidRPr="0002427E">
        <w:rPr>
          <w:bCs/>
        </w:rPr>
        <w:t>Všechny vlaky v daném období a úseku budou nahrazeny náhradní autobusovou dopravou dle zveřejněného výlukového jízdního řádu.</w:t>
      </w:r>
    </w:p>
    <w:p w14:paraId="59EF936D" w14:textId="77777777" w:rsidR="0002427E" w:rsidRPr="0002427E" w:rsidRDefault="0002427E" w:rsidP="0002427E">
      <w:pPr>
        <w:pStyle w:val="Nadpis3"/>
      </w:pPr>
      <w:r w:rsidRPr="0002427E">
        <w:t>Trať 232 Praha – Milovice, úsek Lysá nad Labem – Milovice</w:t>
      </w:r>
    </w:p>
    <w:p w14:paraId="56F7B276" w14:textId="77777777" w:rsidR="0002427E" w:rsidRPr="0002427E" w:rsidRDefault="0002427E" w:rsidP="0002427E">
      <w:r w:rsidRPr="0002427E">
        <w:t xml:space="preserve">V období 4. – 12. července výluka v úseku Lysá nad Labem – Milovice. </w:t>
      </w:r>
      <w:r w:rsidRPr="0002427E">
        <w:rPr>
          <w:bCs/>
        </w:rPr>
        <w:t>Všechny vlaky v daném období a úseku budou nahrazeny náhradní autobusovou dopravou dle zveřejněného výlukového jízdního řádu.</w:t>
      </w:r>
    </w:p>
    <w:p w14:paraId="72E0F516" w14:textId="77777777" w:rsidR="0002427E" w:rsidRPr="0002427E" w:rsidRDefault="0002427E" w:rsidP="0002427E">
      <w:pPr>
        <w:pStyle w:val="Nadpis3"/>
      </w:pPr>
      <w:r w:rsidRPr="0002427E">
        <w:t>Trať 236 Čáslav – Třemošnice, celá trať</w:t>
      </w:r>
    </w:p>
    <w:p w14:paraId="3B2742B5" w14:textId="77777777" w:rsidR="0002427E" w:rsidRPr="0002427E" w:rsidRDefault="0002427E" w:rsidP="0002427E">
      <w:r w:rsidRPr="0002427E">
        <w:t xml:space="preserve">V období 8. – 18. srpna výluka v celé trati. Všechny vlaky v daném období budou nahrazeny náhradní autobusovou dopravou dle zveřejněného výlukového jízdního řádu. </w:t>
      </w:r>
    </w:p>
    <w:p w14:paraId="0F7D0A50" w14:textId="77777777" w:rsidR="0002427E" w:rsidRPr="0002427E" w:rsidRDefault="0002427E" w:rsidP="0002427E">
      <w:pPr>
        <w:pStyle w:val="Nadpis3"/>
      </w:pPr>
      <w:r w:rsidRPr="0002427E">
        <w:t>Informace k výlukám na trati 014 Kolín – Ledečko</w:t>
      </w:r>
    </w:p>
    <w:p w14:paraId="4B015B3B" w14:textId="77777777" w:rsidR="0002427E" w:rsidRPr="0002427E" w:rsidRDefault="0002427E" w:rsidP="0002427E">
      <w:r w:rsidRPr="0002427E">
        <w:t>Předem ohlášená výluka na této trati se v období 16. června – 13. září 2026 neuskuteční. Kratší výluka v celé trati se předpokládá v termínu 1. – 30. října 2026 za účelem údržby a opravy trati a železničních přejezdů. Výluka z letošního roku o délce konání tří měsíců za účelem rekonstrukce kamenného Hranického viaduktu nedaleko železniční stanice Ratboř se přesouvá do podzimu roku 2028.</w:t>
      </w:r>
    </w:p>
    <w:p w14:paraId="21DCEE9A" w14:textId="13C4712E" w:rsidR="0096644E" w:rsidRPr="00E31199" w:rsidRDefault="0096644E" w:rsidP="0096644E">
      <w:pPr>
        <w:pStyle w:val="Nadpis1"/>
      </w:pPr>
      <w:bookmarkStart w:id="14" w:name="_Toc232405458"/>
      <w:r w:rsidRPr="00E31199">
        <w:t>Propojení dopravy Středočeského a Jihočeského kraje – spolupráce PID a IDESKA od 1. 7. 2026</w:t>
      </w:r>
      <w:bookmarkEnd w:id="14"/>
    </w:p>
    <w:p w14:paraId="5618A906" w14:textId="667E1F2B" w:rsidR="00E31199" w:rsidRDefault="00EA5CC1" w:rsidP="00EA5CC1">
      <w:pPr>
        <w:rPr>
          <w:rStyle w:val="Nadpis2Char"/>
          <w:sz w:val="20"/>
          <w:szCs w:val="20"/>
        </w:rPr>
      </w:pPr>
      <w:r w:rsidRPr="00E31199">
        <w:rPr>
          <w:rStyle w:val="Nadpis2Char"/>
          <w:sz w:val="20"/>
          <w:szCs w:val="20"/>
        </w:rPr>
        <w:t xml:space="preserve">K termínu spuštění nového dopravního systému Jihočeského kraje IDESKA od 1. 7. 2026 se na základě dohody Středočeského a Jihočeského kraje propojují dopravní systémy obou krajů. Na jízdenky PID bude nově možné cestovat až do Tábora, Plané nad Lužnicí či do Orlíku nad Vltavou, naopak s jízdenkami IDESKA bude možné dojet až do Benešova, Sedlčan, Vlašimi či Příbrami. Integrované jízdenky budou platit i v rychlících mezi Prahou, Táborem a Českými Budějovicemi se vzájemným překryvem obou systémů v úseku Benešov – Planá nad Lužnicí. Zatím jen autobusem bude možné na tarif PID dojet až do Písku či Strakonic. Tarif PID bude platit i na desítkách dalších autobusových linek nového jihočeského systému IDESKA na Táborsku a Písecku, naopak na jihočeský tarif IDESKA budete moci jet také na desítkách autobusových linek PID na Benešovsku, </w:t>
      </w:r>
      <w:proofErr w:type="spellStart"/>
      <w:r w:rsidRPr="00E31199">
        <w:rPr>
          <w:rStyle w:val="Nadpis2Char"/>
          <w:sz w:val="20"/>
          <w:szCs w:val="20"/>
        </w:rPr>
        <w:t>Vlašimsku</w:t>
      </w:r>
      <w:proofErr w:type="spellEnd"/>
      <w:r w:rsidRPr="00E31199">
        <w:rPr>
          <w:rStyle w:val="Nadpis2Char"/>
          <w:sz w:val="20"/>
          <w:szCs w:val="20"/>
        </w:rPr>
        <w:t xml:space="preserve"> a Příbramsku.</w:t>
      </w:r>
    </w:p>
    <w:p w14:paraId="5F99B7E2" w14:textId="77777777" w:rsidR="00E31199" w:rsidRDefault="00EA5CC1" w:rsidP="00EA5CC1">
      <w:pPr>
        <w:rPr>
          <w:rStyle w:val="Nadpis2Char"/>
          <w:sz w:val="20"/>
          <w:szCs w:val="20"/>
        </w:rPr>
      </w:pPr>
      <w:r w:rsidRPr="00E31199">
        <w:rPr>
          <w:rStyle w:val="Nadpis2Char"/>
          <w:sz w:val="20"/>
          <w:szCs w:val="20"/>
        </w:rPr>
        <w:lastRenderedPageBreak/>
        <w:t xml:space="preserve">K 1. červenci 2026 budou zároveň realizovány větší změny autobusových linek zejména na </w:t>
      </w:r>
      <w:proofErr w:type="spellStart"/>
      <w:r w:rsidRPr="00E31199">
        <w:rPr>
          <w:rStyle w:val="Nadpis2Char"/>
          <w:sz w:val="20"/>
          <w:szCs w:val="20"/>
        </w:rPr>
        <w:t>Voticku</w:t>
      </w:r>
      <w:proofErr w:type="spellEnd"/>
      <w:r w:rsidRPr="00E31199">
        <w:rPr>
          <w:rStyle w:val="Nadpis2Char"/>
          <w:sz w:val="20"/>
          <w:szCs w:val="20"/>
        </w:rPr>
        <w:t>, největší proměnou projde páteřní linka 401, která změní číslo na 408, nově mezi Voticemi a Táborem pojede přes Sedlec-Prčice a nabídne tak přímé spojení s Prahou pro další středočeská města a obce. Změnami projdou i další autobusové linky v okolí Votic, Olbramovic, Sedlce-Prčic či Bystřice. Některé autobusové linky budou přečíslovány kvůli zamezení duplicity čísel mezi systémy PID a IDESKA.</w:t>
      </w:r>
    </w:p>
    <w:p w14:paraId="4DE59628" w14:textId="0B192B2B" w:rsidR="00EA5CC1" w:rsidRPr="002A5816" w:rsidRDefault="00EA5CC1" w:rsidP="002A5816">
      <w:pPr>
        <w:pStyle w:val="Nadpis2"/>
      </w:pPr>
      <w:r w:rsidRPr="002A5816">
        <w:t>Rozšíření integrace na železnici</w:t>
      </w:r>
    </w:p>
    <w:p w14:paraId="7BBE4E80" w14:textId="77777777" w:rsidR="00EA5CC1" w:rsidRPr="00E31199" w:rsidRDefault="00EA5CC1" w:rsidP="00F172AC">
      <w:pPr>
        <w:tabs>
          <w:tab w:val="left" w:pos="2268"/>
        </w:tabs>
      </w:pPr>
      <w:r w:rsidRPr="00E31199">
        <w:t>V souvislosti se spuštěním nového integrovaného dopravního systému IDESKA v Jihočeském kraji bude rozšířena možnost použití jízdních dokladů PID na následujících železničních linkách a úsecích:</w:t>
      </w:r>
    </w:p>
    <w:p w14:paraId="4ED679C3" w14:textId="66B70B3B"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S60</w:t>
      </w:r>
      <w:r w:rsidR="00F172AC">
        <w:tab/>
      </w:r>
      <w:r w:rsidRPr="00F172AC">
        <w:t>nově až do zastávky Sedlice město (trať 203)</w:t>
      </w:r>
    </w:p>
    <w:p w14:paraId="150A1206" w14:textId="2D568294"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S66</w:t>
      </w:r>
      <w:r w:rsidR="00F172AC">
        <w:tab/>
      </w:r>
      <w:r w:rsidRPr="00F172AC">
        <w:t>nově až do zastávky Dolní Ostrovec (trať 200)</w:t>
      </w:r>
    </w:p>
    <w:p w14:paraId="3E621E09" w14:textId="1D29FBDD"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S90, R49</w:t>
      </w:r>
      <w:r w:rsidR="00F172AC">
        <w:tab/>
      </w:r>
      <w:r w:rsidRPr="00F172AC">
        <w:t>nově až do stanice Tábor (trať 220)</w:t>
      </w:r>
    </w:p>
    <w:p w14:paraId="55271F67" w14:textId="6EB01A89"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R17</w:t>
      </w:r>
      <w:r w:rsidRPr="00F172AC">
        <w:t xml:space="preserve"> </w:t>
      </w:r>
      <w:r w:rsidR="00F172AC">
        <w:tab/>
      </w:r>
      <w:r w:rsidRPr="00F172AC">
        <w:t>nově až do stanice Planá nad Lužnicí (trať 220)</w:t>
      </w:r>
    </w:p>
    <w:p w14:paraId="58EC8DFB" w14:textId="74F6DE05"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S2</w:t>
      </w:r>
      <w:r w:rsidRPr="00F172AC">
        <w:t xml:space="preserve"> (IDESKA) </w:t>
      </w:r>
      <w:r w:rsidR="00F172AC">
        <w:tab/>
      </w:r>
      <w:r w:rsidRPr="00F172AC">
        <w:t>v úseku Chotoviny – Planá nad Lužnicí (trať 220)</w:t>
      </w:r>
    </w:p>
    <w:p w14:paraId="060FAEAE" w14:textId="3DB06785"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S9</w:t>
      </w:r>
      <w:r w:rsidRPr="00F172AC">
        <w:t xml:space="preserve"> (IDESKA) </w:t>
      </w:r>
      <w:r w:rsidR="00F172AC">
        <w:tab/>
      </w:r>
      <w:r w:rsidRPr="00F172AC">
        <w:t>v úseku Tábor – Branice (trať 201)</w:t>
      </w:r>
    </w:p>
    <w:p w14:paraId="22ACEA2E" w14:textId="33801CFA"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S10</w:t>
      </w:r>
      <w:r w:rsidRPr="00F172AC">
        <w:t xml:space="preserve"> (IDESKA) </w:t>
      </w:r>
      <w:r w:rsidR="00F172AC">
        <w:tab/>
      </w:r>
      <w:r w:rsidRPr="00F172AC">
        <w:t>v úseku Tábor – Libějice (trať 202)</w:t>
      </w:r>
    </w:p>
    <w:p w14:paraId="5EA0BD8D" w14:textId="54E47D7C"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S12</w:t>
      </w:r>
      <w:r w:rsidRPr="00F172AC">
        <w:t xml:space="preserve"> (IDESKA) </w:t>
      </w:r>
      <w:r w:rsidR="00F172AC">
        <w:tab/>
      </w:r>
      <w:r w:rsidRPr="00F172AC">
        <w:t>v úseku Blatná – Hradiště u Blatné (trať 192)</w:t>
      </w:r>
    </w:p>
    <w:p w14:paraId="5794B811" w14:textId="5CAECFA4" w:rsidR="00EA5CC1" w:rsidRPr="00F172AC" w:rsidRDefault="00EA5CC1" w:rsidP="00F172AC">
      <w:pPr>
        <w:pStyle w:val="Normlnpedsazen"/>
        <w:tabs>
          <w:tab w:val="clear" w:pos="851"/>
          <w:tab w:val="clear" w:pos="1418"/>
          <w:tab w:val="clear" w:pos="1985"/>
          <w:tab w:val="left" w:pos="2268"/>
        </w:tabs>
        <w:ind w:left="2268" w:hanging="1984"/>
      </w:pPr>
      <w:r w:rsidRPr="00F172AC">
        <w:rPr>
          <w:b/>
          <w:bCs/>
        </w:rPr>
        <w:t>S13</w:t>
      </w:r>
      <w:r w:rsidRPr="00F172AC">
        <w:t xml:space="preserve"> (IDESKA) </w:t>
      </w:r>
      <w:r w:rsidR="00F172AC">
        <w:tab/>
      </w:r>
      <w:r w:rsidRPr="00F172AC">
        <w:t xml:space="preserve">v úseku Tábor – </w:t>
      </w:r>
      <w:proofErr w:type="spellStart"/>
      <w:r w:rsidRPr="00F172AC">
        <w:t>Smyslov</w:t>
      </w:r>
      <w:proofErr w:type="spellEnd"/>
      <w:r w:rsidRPr="00F172AC">
        <w:t xml:space="preserve"> (trať 224)</w:t>
      </w:r>
    </w:p>
    <w:p w14:paraId="7F6648F3" w14:textId="77777777" w:rsidR="00EA5CC1" w:rsidRPr="00E31199" w:rsidRDefault="00EA5CC1" w:rsidP="00EA5CC1">
      <w:r w:rsidRPr="00E31199">
        <w:t xml:space="preserve">Současně s rozšířením PID na jih se cestujícím otevírají výhody tarifu IDESKA na vybraných </w:t>
      </w:r>
      <w:proofErr w:type="spellStart"/>
      <w:r w:rsidRPr="00E31199">
        <w:t>vnitrokrajských</w:t>
      </w:r>
      <w:proofErr w:type="spellEnd"/>
      <w:r w:rsidRPr="00E31199">
        <w:t xml:space="preserve"> tratích Středočeského kraje. Tarif IDESKA bude nově platit v celé trase linek:</w:t>
      </w:r>
    </w:p>
    <w:p w14:paraId="1608960E" w14:textId="33E68206" w:rsidR="00EA5CC1" w:rsidRPr="00E31199" w:rsidRDefault="00EA5CC1" w:rsidP="00F172AC">
      <w:pPr>
        <w:pStyle w:val="Normlnpedsazen"/>
        <w:tabs>
          <w:tab w:val="clear" w:pos="851"/>
          <w:tab w:val="clear" w:pos="1418"/>
          <w:tab w:val="clear" w:pos="1985"/>
          <w:tab w:val="left" w:pos="2268"/>
        </w:tabs>
        <w:ind w:left="2268" w:hanging="1984"/>
      </w:pPr>
      <w:r w:rsidRPr="00F172AC">
        <w:rPr>
          <w:b/>
          <w:bCs/>
        </w:rPr>
        <w:t>S98</w:t>
      </w:r>
      <w:r w:rsidR="00F172AC">
        <w:rPr>
          <w:b/>
          <w:bCs/>
        </w:rPr>
        <w:tab/>
      </w:r>
      <w:r w:rsidRPr="00E31199">
        <w:t>Benešov u Prahy – Sedlčany</w:t>
      </w:r>
    </w:p>
    <w:p w14:paraId="62714F48" w14:textId="2D16DDFF" w:rsidR="00EA5CC1" w:rsidRPr="00E31199" w:rsidRDefault="00EA5CC1" w:rsidP="00F172AC">
      <w:pPr>
        <w:pStyle w:val="Normlnpedsazen"/>
        <w:tabs>
          <w:tab w:val="clear" w:pos="851"/>
          <w:tab w:val="clear" w:pos="1418"/>
          <w:tab w:val="clear" w:pos="1985"/>
          <w:tab w:val="left" w:pos="2268"/>
        </w:tabs>
        <w:ind w:left="2268" w:hanging="1984"/>
      </w:pPr>
      <w:r w:rsidRPr="00F172AC">
        <w:rPr>
          <w:b/>
          <w:bCs/>
        </w:rPr>
        <w:t>S99</w:t>
      </w:r>
      <w:r w:rsidR="00F172AC">
        <w:rPr>
          <w:b/>
          <w:bCs/>
        </w:rPr>
        <w:tab/>
      </w:r>
      <w:r w:rsidRPr="00E31199">
        <w:t>Benešov u Prahy – Vlašim</w:t>
      </w:r>
    </w:p>
    <w:p w14:paraId="5998770C" w14:textId="614F53DB" w:rsidR="00EA5CC1" w:rsidRPr="00E31199" w:rsidRDefault="00EA5CC1" w:rsidP="00F172AC">
      <w:pPr>
        <w:pStyle w:val="Normlnpedsazen"/>
        <w:tabs>
          <w:tab w:val="clear" w:pos="851"/>
          <w:tab w:val="clear" w:pos="1418"/>
          <w:tab w:val="clear" w:pos="1985"/>
          <w:tab w:val="left" w:pos="2268"/>
        </w:tabs>
        <w:ind w:left="2268" w:hanging="1984"/>
      </w:pPr>
      <w:r w:rsidRPr="00F172AC">
        <w:rPr>
          <w:b/>
          <w:bCs/>
        </w:rPr>
        <w:t>T9</w:t>
      </w:r>
      <w:r w:rsidR="00F172AC">
        <w:rPr>
          <w:b/>
          <w:bCs/>
        </w:rPr>
        <w:tab/>
      </w:r>
      <w:r w:rsidRPr="00E31199">
        <w:t>Březnice – Rožmitál pod Třemšínem</w:t>
      </w:r>
    </w:p>
    <w:p w14:paraId="0C807B61" w14:textId="77777777" w:rsidR="00F172AC" w:rsidRDefault="00BE2D26" w:rsidP="00F172AC">
      <w:r w:rsidRPr="00E31199">
        <w:t>Dále bude možné využít tarif IDESKA na území Středočeského kraje na následujících úsecích linek:</w:t>
      </w:r>
    </w:p>
    <w:p w14:paraId="1726978A" w14:textId="0B105458" w:rsidR="00BE2D26" w:rsidRPr="00E31199" w:rsidRDefault="00BE2D26" w:rsidP="00F172AC">
      <w:pPr>
        <w:pStyle w:val="Normlnpedsazen"/>
        <w:tabs>
          <w:tab w:val="clear" w:pos="851"/>
          <w:tab w:val="clear" w:pos="1418"/>
          <w:tab w:val="clear" w:pos="1985"/>
          <w:tab w:val="left" w:pos="2268"/>
        </w:tabs>
        <w:ind w:left="2268" w:hanging="1984"/>
      </w:pPr>
      <w:r w:rsidRPr="00F172AC">
        <w:rPr>
          <w:b/>
          <w:bCs/>
        </w:rPr>
        <w:t>S90</w:t>
      </w:r>
      <w:r w:rsidRPr="00E31199">
        <w:t xml:space="preserve"> </w:t>
      </w:r>
      <w:r w:rsidR="00F172AC">
        <w:tab/>
      </w:r>
      <w:r w:rsidRPr="00E31199">
        <w:t xml:space="preserve">do </w:t>
      </w:r>
      <w:r w:rsidRPr="00F172AC">
        <w:t>Olbramovic</w:t>
      </w:r>
    </w:p>
    <w:p w14:paraId="3E904873" w14:textId="164F497D" w:rsidR="00BE2D26" w:rsidRPr="00E31199" w:rsidRDefault="00BE2D26" w:rsidP="00F172AC">
      <w:pPr>
        <w:pStyle w:val="Normlnpedsazen"/>
        <w:tabs>
          <w:tab w:val="clear" w:pos="851"/>
          <w:tab w:val="clear" w:pos="1418"/>
          <w:tab w:val="clear" w:pos="1985"/>
          <w:tab w:val="left" w:pos="2268"/>
        </w:tabs>
        <w:ind w:left="2268" w:hanging="1984"/>
      </w:pPr>
      <w:r w:rsidRPr="00F172AC">
        <w:rPr>
          <w:b/>
          <w:bCs/>
        </w:rPr>
        <w:t>R17</w:t>
      </w:r>
      <w:r w:rsidR="00F172AC" w:rsidRPr="00F172AC">
        <w:rPr>
          <w:b/>
          <w:bCs/>
        </w:rPr>
        <w:t>,</w:t>
      </w:r>
      <w:r w:rsidRPr="00F172AC">
        <w:rPr>
          <w:b/>
          <w:bCs/>
        </w:rPr>
        <w:t xml:space="preserve"> R49</w:t>
      </w:r>
      <w:r w:rsidRPr="00E31199">
        <w:t xml:space="preserve"> </w:t>
      </w:r>
      <w:r w:rsidR="00F172AC">
        <w:tab/>
      </w:r>
      <w:r w:rsidRPr="00E31199">
        <w:t>až do Benešova u Prahy</w:t>
      </w:r>
    </w:p>
    <w:p w14:paraId="403829E9" w14:textId="7AC2F2FC" w:rsidR="00BE2D26" w:rsidRPr="00E31199" w:rsidRDefault="00BE2D26" w:rsidP="00F172AC">
      <w:pPr>
        <w:pStyle w:val="Normlnpedsazen"/>
        <w:tabs>
          <w:tab w:val="clear" w:pos="851"/>
          <w:tab w:val="clear" w:pos="1418"/>
          <w:tab w:val="clear" w:pos="1985"/>
          <w:tab w:val="left" w:pos="2268"/>
        </w:tabs>
        <w:ind w:left="2268" w:hanging="1984"/>
      </w:pPr>
      <w:r w:rsidRPr="00F172AC">
        <w:rPr>
          <w:b/>
          <w:bCs/>
        </w:rPr>
        <w:t>R26, S60</w:t>
      </w:r>
      <w:r w:rsidR="00F172AC" w:rsidRPr="00F172AC">
        <w:rPr>
          <w:b/>
          <w:bCs/>
        </w:rPr>
        <w:t>,</w:t>
      </w:r>
      <w:r w:rsidRPr="00F172AC">
        <w:rPr>
          <w:b/>
          <w:bCs/>
        </w:rPr>
        <w:t xml:space="preserve"> T6</w:t>
      </w:r>
      <w:r w:rsidRPr="00E31199">
        <w:t xml:space="preserve"> </w:t>
      </w:r>
      <w:r w:rsidR="00F172AC">
        <w:tab/>
      </w:r>
      <w:r w:rsidRPr="00E31199">
        <w:t>až do Příbrami</w:t>
      </w:r>
    </w:p>
    <w:p w14:paraId="45ACAA15" w14:textId="23F09EB1" w:rsidR="00BE2D26" w:rsidRPr="00E31199" w:rsidRDefault="00BE2D26" w:rsidP="00F172AC">
      <w:pPr>
        <w:pStyle w:val="Normlnpedsazen"/>
        <w:tabs>
          <w:tab w:val="clear" w:pos="851"/>
          <w:tab w:val="clear" w:pos="1418"/>
          <w:tab w:val="clear" w:pos="1985"/>
          <w:tab w:val="left" w:pos="2268"/>
        </w:tabs>
        <w:ind w:left="2268" w:hanging="1984"/>
      </w:pPr>
      <w:r w:rsidRPr="00F172AC">
        <w:rPr>
          <w:b/>
          <w:bCs/>
        </w:rPr>
        <w:t>S66</w:t>
      </w:r>
      <w:r w:rsidRPr="00E31199">
        <w:t xml:space="preserve"> </w:t>
      </w:r>
      <w:r w:rsidR="00F172AC">
        <w:tab/>
      </w:r>
      <w:r w:rsidRPr="00E31199">
        <w:t>až do Březnice</w:t>
      </w:r>
    </w:p>
    <w:p w14:paraId="1BE3672A" w14:textId="77777777" w:rsidR="00F172AC" w:rsidRDefault="00CB22C3" w:rsidP="00F172AC">
      <w:pPr>
        <w:pStyle w:val="Sted"/>
      </w:pPr>
      <w:r w:rsidRPr="00E31199">
        <w:rPr>
          <w:noProof/>
        </w:rPr>
        <w:drawing>
          <wp:inline distT="0" distB="0" distL="0" distR="0" wp14:anchorId="7D3D9F2A" wp14:editId="329824E3">
            <wp:extent cx="5976872" cy="4695825"/>
            <wp:effectExtent l="0" t="0" r="5080" b="0"/>
            <wp:docPr id="18659314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5381" cy="4718224"/>
                    </a:xfrm>
                    <a:prstGeom prst="rect">
                      <a:avLst/>
                    </a:prstGeom>
                    <a:noFill/>
                    <a:ln>
                      <a:noFill/>
                    </a:ln>
                  </pic:spPr>
                </pic:pic>
              </a:graphicData>
            </a:graphic>
          </wp:inline>
        </w:drawing>
      </w:r>
    </w:p>
    <w:p w14:paraId="491BED30" w14:textId="3C9ADB7F" w:rsidR="00EA5CC1" w:rsidRPr="00E31199" w:rsidRDefault="00EA5CC1" w:rsidP="00F172AC">
      <w:r w:rsidRPr="00E31199">
        <w:lastRenderedPageBreak/>
        <w:t>Využít lze všechny platné jízdenky PID, pokud vyhovují pro zamýšlenou cestu pásmovou a časovou platností:</w:t>
      </w:r>
    </w:p>
    <w:p w14:paraId="4F671E82" w14:textId="26750C9F" w:rsidR="00EA5CC1" w:rsidRPr="00E31199" w:rsidRDefault="00EA5CC1" w:rsidP="00EA5CC1">
      <w:pPr>
        <w:pStyle w:val="Odstavecseseznamem"/>
        <w:numPr>
          <w:ilvl w:val="0"/>
          <w:numId w:val="32"/>
        </w:numPr>
        <w:tabs>
          <w:tab w:val="clear" w:pos="567"/>
        </w:tabs>
        <w:spacing w:before="0" w:after="160" w:line="279" w:lineRule="auto"/>
        <w:jc w:val="left"/>
      </w:pPr>
      <w:r w:rsidRPr="00E31199">
        <w:t>Jízdenku zakoupenou ve stanici v pokladně ČD – tuto jízdenku není třeba označovat, platí v den nákupu od času, který si stanovíte při nákupu, pásmo odpovídá stanici nákupu.</w:t>
      </w:r>
    </w:p>
    <w:p w14:paraId="420A336C" w14:textId="61BF5112" w:rsidR="00EA5CC1" w:rsidRPr="00E31199" w:rsidRDefault="00EA5CC1" w:rsidP="00EA5CC1">
      <w:pPr>
        <w:pStyle w:val="Odstavecseseznamem"/>
        <w:numPr>
          <w:ilvl w:val="0"/>
          <w:numId w:val="32"/>
        </w:numPr>
        <w:tabs>
          <w:tab w:val="clear" w:pos="567"/>
        </w:tabs>
        <w:spacing w:before="0" w:after="160" w:line="279" w:lineRule="auto"/>
        <w:jc w:val="left"/>
      </w:pPr>
      <w:r w:rsidRPr="00E31199">
        <w:t>Jízdenku zakoupenou od vlakového personálu – tuto jízdenku není třeba označovat, platí od vyznačeného času a pásma nástupu do vlaku (k ceně jízdenky je v obsazených stanicích připočtena manipulační přirážka).</w:t>
      </w:r>
    </w:p>
    <w:p w14:paraId="1C639A0B" w14:textId="502EA715" w:rsidR="00EA5CC1" w:rsidRPr="00E31199" w:rsidRDefault="00EA5CC1" w:rsidP="00EA5CC1">
      <w:pPr>
        <w:pStyle w:val="Odstavecseseznamem"/>
        <w:numPr>
          <w:ilvl w:val="0"/>
          <w:numId w:val="32"/>
        </w:numPr>
        <w:tabs>
          <w:tab w:val="clear" w:pos="567"/>
        </w:tabs>
        <w:spacing w:before="0" w:after="160" w:line="279" w:lineRule="auto"/>
        <w:jc w:val="left"/>
      </w:pPr>
      <w:r w:rsidRPr="00E31199">
        <w:t>Jízdenku zakoupenou v mobilní aplikaci PID Lítačka – tu je nutné aktivovat s dostatečným předstihem, aby v momentě odjezdu vlaku ze stanice již byla platná (je potřeba počítat s minutovou ochrannou lhůtou mezi aktivací a začátkem platnosti jízdenky).</w:t>
      </w:r>
    </w:p>
    <w:p w14:paraId="34194960" w14:textId="3422E2F2" w:rsidR="00EA5CC1" w:rsidRDefault="00EA5CC1" w:rsidP="00EA5CC1">
      <w:pPr>
        <w:pStyle w:val="Odstavecseseznamem"/>
        <w:numPr>
          <w:ilvl w:val="0"/>
          <w:numId w:val="32"/>
        </w:numPr>
        <w:tabs>
          <w:tab w:val="clear" w:pos="567"/>
        </w:tabs>
        <w:spacing w:before="0" w:after="160" w:line="279" w:lineRule="auto"/>
        <w:jc w:val="left"/>
      </w:pPr>
      <w:r w:rsidRPr="00E31199">
        <w:t>Jízdenku papírovou z automatu, předprodeje nebo od řidiče autobusu – tuto jízdenku může být potřeba označit.</w:t>
      </w:r>
      <w:r w:rsidR="0005373F">
        <w:t xml:space="preserve"> </w:t>
      </w:r>
      <w:r w:rsidR="0005373F" w:rsidRPr="0005373F">
        <w:rPr>
          <w:b/>
          <w:bCs/>
        </w:rPr>
        <w:t xml:space="preserve">Upozornění: u vlaků na nově integrovaných </w:t>
      </w:r>
      <w:r w:rsidR="0086314F">
        <w:rPr>
          <w:b/>
          <w:bCs/>
        </w:rPr>
        <w:t xml:space="preserve">úsecích linek </w:t>
      </w:r>
      <w:r w:rsidR="0086314F" w:rsidRPr="0086314F">
        <w:rPr>
          <w:b/>
          <w:bCs/>
        </w:rPr>
        <w:t>S60, S9</w:t>
      </w:r>
      <w:r w:rsidR="0086314F">
        <w:rPr>
          <w:b/>
          <w:bCs/>
        </w:rPr>
        <w:t xml:space="preserve"> (IDESKA)</w:t>
      </w:r>
      <w:r w:rsidR="0086314F" w:rsidRPr="0086314F">
        <w:rPr>
          <w:b/>
          <w:bCs/>
        </w:rPr>
        <w:t xml:space="preserve"> a S12</w:t>
      </w:r>
      <w:r w:rsidR="0086314F">
        <w:rPr>
          <w:b/>
          <w:bCs/>
        </w:rPr>
        <w:t xml:space="preserve"> (IDESKA)</w:t>
      </w:r>
      <w:r w:rsidR="0005373F" w:rsidRPr="0005373F">
        <w:rPr>
          <w:b/>
          <w:bCs/>
        </w:rPr>
        <w:t>, které nebudou obsazeny vlakovým doprovodem, nebude možné si označit jízdenku zakoupenou z předprodeje</w:t>
      </w:r>
      <w:r w:rsidR="0005373F">
        <w:t>.</w:t>
      </w:r>
    </w:p>
    <w:p w14:paraId="4920B640" w14:textId="17431BEE" w:rsidR="00EA5CC1" w:rsidRPr="00E31199" w:rsidRDefault="00EA5CC1" w:rsidP="00EA5CC1">
      <w:r w:rsidRPr="00E31199">
        <w:t xml:space="preserve">Jízdní doklady PID nelze použít pro </w:t>
      </w:r>
      <w:proofErr w:type="spellStart"/>
      <w:r w:rsidRPr="00E31199">
        <w:t>vnitrokrajské</w:t>
      </w:r>
      <w:proofErr w:type="spellEnd"/>
      <w:r w:rsidRPr="00E31199">
        <w:t xml:space="preserve"> cesty čistě po území Jihočeského kraje, stejně tak nelze použít jízdní doklady IDESKA pro </w:t>
      </w:r>
      <w:proofErr w:type="spellStart"/>
      <w:r w:rsidRPr="00E31199">
        <w:t>vnitrokrajské</w:t>
      </w:r>
      <w:proofErr w:type="spellEnd"/>
      <w:r w:rsidRPr="00E31199">
        <w:t xml:space="preserve"> cesty jen po území Středočeského kraje. V mezikrajských úsecích, kde souběžně platí tarif PID i IDESKA, si může cestující konkrétní tarif zvolit dle libosti nebo navázat další jízdenkou na jízdenku platnou pouze pro část cesty. V případě cest, kde je potřeba oba tarify kombinovat, bude cestující odbaven při nákupu u řidiče autobusu, nebo u průvodčího vlaku na celou cestu kombinací obou tarifů (tzv. lomený tarif). Při nákupu u průvodčího ve vlaku je k ceně jízdenky v obsazených stanicích připočtena manipulační přirážka, a proto je cestujícím doporučeno odbavit se prostřednictvím mobilních aplikací.</w:t>
      </w:r>
    </w:p>
    <w:p w14:paraId="06FC8EF1" w14:textId="77777777" w:rsidR="00EA5CC1" w:rsidRPr="00E31199" w:rsidRDefault="00EA5CC1" w:rsidP="00EA5CC1">
      <w:pPr>
        <w:pStyle w:val="Nadpis2"/>
      </w:pPr>
      <w:r w:rsidRPr="00E31199">
        <w:t xml:space="preserve">Změny autobusových linek na Benešovsku, </w:t>
      </w:r>
      <w:proofErr w:type="spellStart"/>
      <w:r w:rsidRPr="00E31199">
        <w:t>Voticku</w:t>
      </w:r>
      <w:proofErr w:type="spellEnd"/>
      <w:r w:rsidRPr="00E31199">
        <w:t>, Sedlčansku a směrem do Jihočeského kraje</w:t>
      </w:r>
    </w:p>
    <w:p w14:paraId="2204774A" w14:textId="3DD172D6" w:rsidR="00EA5CC1" w:rsidRPr="00E31199" w:rsidRDefault="00EA5CC1" w:rsidP="00EA5CC1">
      <w:pPr>
        <w:rPr>
          <w:rFonts w:ascii="Open Sans" w:eastAsia="Open Sans" w:hAnsi="Open Sans" w:cs="Open Sans"/>
          <w:b/>
          <w:bCs/>
          <w:color w:val="464646"/>
          <w:sz w:val="22"/>
        </w:rPr>
      </w:pPr>
      <w:r w:rsidRPr="00E31199">
        <w:t>V rámci spolupráce integrovaných systémů PID a IDESKA mezi Středočeským a Jihočeským krajem dojde kromě rozšíření platnosti tarifů PID a IDESKA na území sousedních krajů také ke změně koncepce autobusových linek a</w:t>
      </w:r>
      <w:r w:rsidR="00E31199">
        <w:t> </w:t>
      </w:r>
      <w:r w:rsidRPr="00E31199">
        <w:t>k</w:t>
      </w:r>
      <w:r w:rsidR="00E31199">
        <w:t> </w:t>
      </w:r>
      <w:r w:rsidRPr="00E31199">
        <w:t>úpravám v rámci vyhodnocení integrace proběhlé již v roce 2020.</w:t>
      </w:r>
    </w:p>
    <w:p w14:paraId="20610D27" w14:textId="77777777" w:rsidR="00EA5CC1" w:rsidRPr="00E31199" w:rsidRDefault="00EA5CC1" w:rsidP="00EA5CC1">
      <w:r w:rsidRPr="00E31199">
        <w:t>Nové jízdní řády vycházejí z připomínek jednotlivých měst, obcí i cestujících, zkušeností z provozu i z výsledků přepravních průzkumů. Zároveň byly tvořeny po společných jednáních s Jihočeským organizátorem veřejné dopravy JIKORD, aby byly zohledněny veškeré vazby na hranici mezi Středočeským a Jihočeským krajem.</w:t>
      </w:r>
    </w:p>
    <w:p w14:paraId="46425EA5" w14:textId="77777777" w:rsidR="00EA5CC1" w:rsidRPr="00E31199" w:rsidRDefault="00EA5CC1" w:rsidP="00EA5CC1">
      <w:r w:rsidRPr="00E31199">
        <w:t xml:space="preserve">Mimo oblast </w:t>
      </w:r>
      <w:proofErr w:type="spellStart"/>
      <w:r w:rsidRPr="00E31199">
        <w:t>Voticka</w:t>
      </w:r>
      <w:proofErr w:type="spellEnd"/>
      <w:r w:rsidRPr="00E31199">
        <w:t xml:space="preserve"> proběhnou změny i v oblasti Sedlčanska, zároveň budou posíleny linky dojíždějící do Prahy na Smíchovské nádraží ve směru z Písku, Strakonic či Prachatic.</w:t>
      </w:r>
    </w:p>
    <w:p w14:paraId="7B35B2BC" w14:textId="77777777" w:rsidR="00EA5CC1" w:rsidRPr="00E31199" w:rsidRDefault="00EA5CC1" w:rsidP="00EA5CC1">
      <w:r w:rsidRPr="00E31199">
        <w:t xml:space="preserve">Podobně jako na železnici, i u autobusových linek na Benešovsku, </w:t>
      </w:r>
      <w:proofErr w:type="spellStart"/>
      <w:r w:rsidRPr="00E31199">
        <w:t>Voticku</w:t>
      </w:r>
      <w:proofErr w:type="spellEnd"/>
      <w:r w:rsidRPr="00E31199">
        <w:t>, Sedlčansku, Příbramsku a Táborsku budou zavedeny přesahy tarifu PID do Jihočeského kraje a tarifu IDESKA do Středočeského kraje. V mnoha úsecích bude možné vybrat si pro danou cestu mezi oběma tarify.</w:t>
      </w:r>
    </w:p>
    <w:p w14:paraId="5616CB7C" w14:textId="77777777" w:rsidR="00EA5CC1" w:rsidRPr="00E31199" w:rsidRDefault="00EA5CC1" w:rsidP="00EA5CC1">
      <w:pPr>
        <w:pStyle w:val="Nadpis3"/>
      </w:pPr>
      <w:r w:rsidRPr="00E31199">
        <w:t>Relace Praha – Tábor</w:t>
      </w:r>
    </w:p>
    <w:p w14:paraId="4389312F" w14:textId="77777777" w:rsidR="00EA5CC1" w:rsidRPr="00E31199" w:rsidRDefault="00EA5CC1" w:rsidP="00EA5CC1">
      <w:r w:rsidRPr="00E31199">
        <w:t xml:space="preserve">Současná linka 401 (Praha – Jindřichův Hradec) bude zrušena a nahrazena novou linkou 408, která pojede z Prahy do Votic v současné trase. Z Votic bude dále pokračovat přes </w:t>
      </w:r>
      <w:proofErr w:type="spellStart"/>
      <w:r w:rsidRPr="00E31199">
        <w:t>Arnoštovice</w:t>
      </w:r>
      <w:proofErr w:type="spellEnd"/>
      <w:r w:rsidRPr="00E31199">
        <w:t xml:space="preserve"> a Heřmaničky do Sedlce-Prčic, odkud bude trasována přes Chyšky, </w:t>
      </w:r>
      <w:proofErr w:type="spellStart"/>
      <w:r w:rsidRPr="00E31199">
        <w:t>Jistebnici</w:t>
      </w:r>
      <w:proofErr w:type="spellEnd"/>
      <w:r w:rsidRPr="00E31199">
        <w:t xml:space="preserve"> a Nadějkov do Tábora (po trase současné linky 454). Díky této úpravě trasy budou mít obce v úseku Votice – Tábor nové přímé spojení s Prahou a Benešovem.</w:t>
      </w:r>
    </w:p>
    <w:p w14:paraId="0130A973" w14:textId="77777777" w:rsidR="00EA5CC1" w:rsidRPr="00E31199" w:rsidRDefault="00EA5CC1" w:rsidP="00EA5CC1">
      <w:r w:rsidRPr="00E31199">
        <w:t>V souvislosti se změnou trasy linky 408 přes Sedlec-Prčice dochází k úpravě linky 459, která bude tvořit přímé spojení v trase Olbramovice – Votice – Miličín – Chotoviny – Tábor. Na obou konečných zastávkách bude linka navázaná na příjezdy a odjezdy vlaků. V provozu budou i krátké spoje v relaci Olbramovice – Miličín, které vykrývají proluky v jízdním řádu v přepravních sedlech. Současně s tím budou upraveny polohy spojů linek 568 a 569, aby navazovaly v Miličíně právě na linku 459.</w:t>
      </w:r>
    </w:p>
    <w:p w14:paraId="42E15E4B" w14:textId="77777777" w:rsidR="00EA5CC1" w:rsidRPr="00E31199" w:rsidRDefault="00EA5CC1" w:rsidP="00EA5CC1">
      <w:r w:rsidRPr="00E31199">
        <w:t>Další změnou je vedení linky 454 v úseku Sedlec-Prčice – Tábor, která bude vedena v trase současné linky 451 přes Červený Újezd a Střezimíř do Borotína, odkud bude dále pokračovat do Sudoměřic u Tábora a posléze do Tábora. Linka 451 bude v současné trase zrušena.</w:t>
      </w:r>
    </w:p>
    <w:p w14:paraId="5AEB41F5" w14:textId="77777777" w:rsidR="00EA5CC1" w:rsidRPr="00E31199" w:rsidRDefault="00EA5CC1" w:rsidP="00EA5CC1">
      <w:r w:rsidRPr="00E31199">
        <w:rPr>
          <w:rStyle w:val="Nadpis3Char"/>
        </w:rPr>
        <w:t>Rozdělení linky 452</w:t>
      </w:r>
    </w:p>
    <w:p w14:paraId="0E4E29BA" w14:textId="77777777" w:rsidR="00EA5CC1" w:rsidRPr="00E31199" w:rsidRDefault="00EA5CC1" w:rsidP="00EA5CC1">
      <w:r w:rsidRPr="00E31199">
        <w:t>Na základě dlouhodobého pozorování a podnětů ze stran cestujících a obcí se linka 452 rozdělí na dvě větve.</w:t>
      </w:r>
    </w:p>
    <w:p w14:paraId="67A37040" w14:textId="30281DBC" w:rsidR="00EA5CC1" w:rsidRPr="00E31199" w:rsidRDefault="00E31199" w:rsidP="00EA5CC1">
      <w:r>
        <w:t>„</w:t>
      </w:r>
      <w:r w:rsidR="00EA5CC1" w:rsidRPr="00E31199">
        <w:t>Severní</w:t>
      </w:r>
      <w:r>
        <w:t>“</w:t>
      </w:r>
      <w:r w:rsidR="00EA5CC1" w:rsidRPr="00E31199">
        <w:t xml:space="preserve"> větev – nová linka 564 bude vedena ve stejné trase jako současná linka 452 (Votice – Olbramovice – Vrchotovy Janovce – Bystřice – Benešov). Dojde k zachování současného rozsahu provozu a zároveň k vytvoření návazností, které v současné době chybí v Olbramovicích, a to ve směru od Vrchotových Janovic.</w:t>
      </w:r>
    </w:p>
    <w:p w14:paraId="0416437C" w14:textId="5B3402DC" w:rsidR="00EA5CC1" w:rsidRPr="00E31199" w:rsidRDefault="00E31199" w:rsidP="00EA5CC1">
      <w:r>
        <w:t>„</w:t>
      </w:r>
      <w:r w:rsidR="00EA5CC1" w:rsidRPr="00E31199">
        <w:t>Jižní</w:t>
      </w:r>
      <w:r>
        <w:t>“</w:t>
      </w:r>
      <w:r w:rsidR="00EA5CC1" w:rsidRPr="00E31199">
        <w:t xml:space="preserve"> větev – zůstane linka 452 (Olbramovice – Votice – Neustupov – Mladá Vožice), všechny spoje jsou navázány v Olbramovicích na vlaky.</w:t>
      </w:r>
    </w:p>
    <w:p w14:paraId="6527A5AA" w14:textId="77777777" w:rsidR="00EA5CC1" w:rsidRPr="00E31199" w:rsidRDefault="00EA5CC1" w:rsidP="00EA5CC1">
      <w:pPr>
        <w:pStyle w:val="Nadpis3"/>
      </w:pPr>
      <w:r w:rsidRPr="00E31199">
        <w:lastRenderedPageBreak/>
        <w:t>Linkové vedení na východ od silnice I/3</w:t>
      </w:r>
    </w:p>
    <w:p w14:paraId="3D0B5EBF" w14:textId="77777777" w:rsidR="00EA5CC1" w:rsidRPr="00E31199" w:rsidRDefault="00EA5CC1" w:rsidP="00EA5CC1">
      <w:r w:rsidRPr="00E31199">
        <w:t>Spojení Votic a Jankova či Vlašimi linkami 532 a 550 zůstávají beze změny. Dochází pouze k převedení současného výlukového stavu linky 532 do stavu trvalého (úprava obsluhy místní části Amerika).</w:t>
      </w:r>
    </w:p>
    <w:p w14:paraId="783EA61E" w14:textId="77777777" w:rsidR="00EA5CC1" w:rsidRPr="00E31199" w:rsidRDefault="00EA5CC1" w:rsidP="00EA5CC1">
      <w:r w:rsidRPr="00E31199">
        <w:t xml:space="preserve">Zůstávají zachovány návaznosti mezi linkami 550 a 553 v Jankově a zároveň dochází k mírnému rozšíření provozu linky 553 v dopoledních hodinách. Vznikne tak dopolední přímé spojení mezi Jankovem a Benešovem. Víkendový provoz bude rozšířen v úseku Bystřice – Jankov, </w:t>
      </w:r>
      <w:proofErr w:type="spellStart"/>
      <w:r w:rsidRPr="00E31199">
        <w:t>Odlochovice</w:t>
      </w:r>
      <w:proofErr w:type="spellEnd"/>
      <w:r w:rsidRPr="00E31199">
        <w:t>.</w:t>
      </w:r>
    </w:p>
    <w:p w14:paraId="1677B9D9" w14:textId="77777777" w:rsidR="00EA5CC1" w:rsidRPr="00E31199" w:rsidRDefault="00EA5CC1" w:rsidP="00EA5CC1">
      <w:r w:rsidRPr="00E31199">
        <w:t xml:space="preserve">Významnou proměnou projde linka 554, která bude zkrácena o úsek Benešov – Kaliště, ale bude prodloužena po současné lince 556 přes Smilkov do Heřmaniček a </w:t>
      </w:r>
      <w:proofErr w:type="spellStart"/>
      <w:r w:rsidRPr="00E31199">
        <w:t>Křenoviček</w:t>
      </w:r>
      <w:proofErr w:type="spellEnd"/>
      <w:r w:rsidRPr="00E31199">
        <w:t>. Na celé lince budou rámcově zachovány polohy současných spojů.</w:t>
      </w:r>
    </w:p>
    <w:p w14:paraId="0A217182" w14:textId="77777777" w:rsidR="00EA5CC1" w:rsidRPr="00E31199" w:rsidRDefault="00EA5CC1" w:rsidP="00EA5CC1">
      <w:r w:rsidRPr="00E31199">
        <w:t xml:space="preserve">Linka 558 bude v úseku </w:t>
      </w:r>
      <w:proofErr w:type="spellStart"/>
      <w:r w:rsidRPr="00E31199">
        <w:t>Jinošice</w:t>
      </w:r>
      <w:proofErr w:type="spellEnd"/>
      <w:r w:rsidRPr="00E31199">
        <w:t xml:space="preserve"> – Bystřice vedena přes </w:t>
      </w:r>
      <w:proofErr w:type="spellStart"/>
      <w:r w:rsidRPr="00E31199">
        <w:t>Líšno</w:t>
      </w:r>
      <w:proofErr w:type="spellEnd"/>
      <w:r w:rsidRPr="00E31199">
        <w:t xml:space="preserve">. Rozšíří se tak stávající obsluha </w:t>
      </w:r>
      <w:proofErr w:type="spellStart"/>
      <w:r w:rsidRPr="00E31199">
        <w:t>Líšna</w:t>
      </w:r>
      <w:proofErr w:type="spellEnd"/>
      <w:r w:rsidRPr="00E31199">
        <w:t xml:space="preserve"> a zároveň se eliminuje přestup na další linky ve směru Benešov.</w:t>
      </w:r>
    </w:p>
    <w:p w14:paraId="400C3A21" w14:textId="77777777" w:rsidR="00EA5CC1" w:rsidRPr="00E31199" w:rsidRDefault="00EA5CC1" w:rsidP="00EA5CC1">
      <w:pPr>
        <w:pStyle w:val="Nadpis3"/>
      </w:pPr>
      <w:r w:rsidRPr="00E31199">
        <w:t>Linkové vedení na západ od silnice I/3</w:t>
      </w:r>
    </w:p>
    <w:p w14:paraId="301EDCC8" w14:textId="430A66C5" w:rsidR="00EA5CC1" w:rsidRPr="00E31199" w:rsidRDefault="00EA5CC1" w:rsidP="00EA5CC1">
      <w:r w:rsidRPr="00E31199">
        <w:t>Jak již bylo zmíněno výše, obsluhu Smilkova zajistí nově linka 554. Linka 556 bude nově vedena mezi Sedlčany a</w:t>
      </w:r>
      <w:r w:rsidR="00E31199">
        <w:t> </w:t>
      </w:r>
      <w:r w:rsidRPr="00E31199">
        <w:t>Sedlcem-</w:t>
      </w:r>
      <w:proofErr w:type="spellStart"/>
      <w:r w:rsidRPr="00E31199">
        <w:t>Prčicí</w:t>
      </w:r>
      <w:proofErr w:type="spellEnd"/>
      <w:r w:rsidRPr="00E31199">
        <w:t xml:space="preserve"> přes Heřmaničky. Zůstane tak zachována obsluha místních částí v návaznosti na konce škol a</w:t>
      </w:r>
      <w:r w:rsidR="00E31199">
        <w:t> </w:t>
      </w:r>
      <w:r w:rsidRPr="00E31199">
        <w:t>současný rozsah provozu. Mezi Heřmaničkami a Sedlcem-</w:t>
      </w:r>
      <w:proofErr w:type="spellStart"/>
      <w:r w:rsidRPr="00E31199">
        <w:t>Prčicí</w:t>
      </w:r>
      <w:proofErr w:type="spellEnd"/>
      <w:r w:rsidRPr="00E31199">
        <w:t xml:space="preserve"> bude linka 556 doplňovat linku 408.</w:t>
      </w:r>
    </w:p>
    <w:p w14:paraId="2B08A180" w14:textId="77777777" w:rsidR="00EA5CC1" w:rsidRPr="00E31199" w:rsidRDefault="00EA5CC1" w:rsidP="00EA5CC1">
      <w:r w:rsidRPr="00E31199">
        <w:t>Linky 519 a 566 zůstávají z hlediska trasy beze změny, pouze dochází k dílčím úpravám z důvodu zachování návazností ve Voticích. Novinkou je víkendový provoz na lince 519.</w:t>
      </w:r>
    </w:p>
    <w:p w14:paraId="052871DD" w14:textId="77777777" w:rsidR="00EA5CC1" w:rsidRPr="00E31199" w:rsidRDefault="00EA5CC1" w:rsidP="00EA5CC1">
      <w:pPr>
        <w:pStyle w:val="Nadpis3"/>
      </w:pPr>
      <w:r w:rsidRPr="00E31199">
        <w:t xml:space="preserve">Oblast </w:t>
      </w:r>
      <w:proofErr w:type="spellStart"/>
      <w:r w:rsidRPr="00E31199">
        <w:t>Mladovožicka</w:t>
      </w:r>
      <w:proofErr w:type="spellEnd"/>
    </w:p>
    <w:p w14:paraId="7BA4CDE6" w14:textId="77777777" w:rsidR="00EA5CC1" w:rsidRPr="00E31199" w:rsidRDefault="00EA5CC1" w:rsidP="00EA5CC1">
      <w:r w:rsidRPr="00E31199">
        <w:t xml:space="preserve">Dochází pouze k dílčím úpravám na vybraných linkách. Na linkách 453, 455 a 458 nebudou k předmětnému termínu provedeny žádné změny. Ty se plánují až se spuštěním změny konceptu autobusové dopravy na </w:t>
      </w:r>
      <w:proofErr w:type="spellStart"/>
      <w:r w:rsidRPr="00E31199">
        <w:t>Vlašimsku</w:t>
      </w:r>
      <w:proofErr w:type="spellEnd"/>
      <w:r w:rsidRPr="00E31199">
        <w:t xml:space="preserve"> od 2. srpna 2026. Linka 456 bude zkrácena do trasy Miličín – Mladá Vožice – Rodná. Krátké spoje linky 457 (Miličín – Sudoměřice u Tábora) budou zrušeny a plně nahrazeny linkou 459.</w:t>
      </w:r>
    </w:p>
    <w:p w14:paraId="7C7BED9B" w14:textId="77777777" w:rsidR="00EA5CC1" w:rsidRPr="00E31199" w:rsidRDefault="00EA5CC1" w:rsidP="00EA5CC1">
      <w:pPr>
        <w:pStyle w:val="Nadpis3"/>
      </w:pPr>
      <w:r w:rsidRPr="00E31199">
        <w:t>Mezikrajské linky z Prahy na Písecko, Strakonicko a Prachaticko</w:t>
      </w:r>
    </w:p>
    <w:p w14:paraId="395759A8" w14:textId="77777777" w:rsidR="00EA5CC1" w:rsidRPr="00E31199" w:rsidRDefault="00EA5CC1" w:rsidP="00EA5CC1">
      <w:r w:rsidRPr="00E31199">
        <w:t xml:space="preserve">Provoz linek </w:t>
      </w:r>
      <w:r w:rsidRPr="00E31199">
        <w:rPr>
          <w:b/>
          <w:bCs/>
        </w:rPr>
        <w:t>407</w:t>
      </w:r>
      <w:r w:rsidRPr="00E31199">
        <w:t xml:space="preserve"> a </w:t>
      </w:r>
      <w:r w:rsidRPr="00E31199">
        <w:rPr>
          <w:b/>
          <w:bCs/>
        </w:rPr>
        <w:t>428</w:t>
      </w:r>
      <w:r w:rsidRPr="00E31199">
        <w:t xml:space="preserve"> bude posílen o nové spoje integrací linek dopravce ČSAD AUTOBUSY České Budějovice. Bude se jednat vždy o 2 nové páry spojů celotýdenně (v pracovní dny v celé trase až z/do Prachatic, resp. Vimperka, o víkendech 1 pár v celé trase a 1 pár jen z/do Písku, resp. Strakonic).</w:t>
      </w:r>
    </w:p>
    <w:p w14:paraId="67174FBB" w14:textId="77777777" w:rsidR="00EA5CC1" w:rsidRPr="00E31199" w:rsidRDefault="00EA5CC1" w:rsidP="00EA5CC1">
      <w:pPr>
        <w:pStyle w:val="Nadpis3"/>
      </w:pPr>
      <w:r w:rsidRPr="00E31199">
        <w:t>Přečíslování linek</w:t>
      </w:r>
    </w:p>
    <w:p w14:paraId="045AA0A3" w14:textId="77777777" w:rsidR="00EA5CC1" w:rsidRPr="00E31199" w:rsidRDefault="00EA5CC1" w:rsidP="00EA5CC1">
      <w:r w:rsidRPr="00E31199">
        <w:t>V souvislosti se změnami na území Středočeského a Jihočeského kraje dojde po dohodě obou organizátorů k přečíslování vybraných linek, které zajišťují mezikrajskou, ale i vnitřní obsluhu v obou krajích.</w:t>
      </w:r>
    </w:p>
    <w:p w14:paraId="23D14FAE" w14:textId="741CCCB5" w:rsidR="00EA5CC1" w:rsidRPr="00E31199" w:rsidRDefault="00EA5CC1" w:rsidP="00163401">
      <w:pPr>
        <w:pStyle w:val="Normlnpedsazen"/>
        <w:tabs>
          <w:tab w:val="clear" w:pos="1418"/>
          <w:tab w:val="clear" w:pos="1985"/>
          <w:tab w:val="clear" w:pos="2552"/>
          <w:tab w:val="clear" w:pos="3119"/>
        </w:tabs>
        <w:rPr>
          <w:rFonts w:ascii="Fira Sans" w:eastAsia="Fira Sans" w:hAnsi="Fira Sans" w:cs="Fira Sans"/>
          <w:color w:val="252525"/>
          <w:sz w:val="22"/>
          <w:szCs w:val="22"/>
        </w:rPr>
      </w:pPr>
      <w:r w:rsidRPr="00E31199">
        <w:t>480 Příbram – Milevsko</w:t>
      </w:r>
      <w:r w:rsidR="00E31199">
        <w:tab/>
      </w:r>
      <w:r w:rsidR="00163401">
        <w:t>-</w:t>
      </w:r>
      <w:r w:rsidRPr="00E31199">
        <w:t>&gt; 471</w:t>
      </w:r>
    </w:p>
    <w:p w14:paraId="2FEA7E1C" w14:textId="7519A6B1" w:rsidR="00EA5CC1" w:rsidRPr="00E31199" w:rsidRDefault="00EA5CC1" w:rsidP="00163401">
      <w:pPr>
        <w:pStyle w:val="Normlnpedsazen"/>
        <w:tabs>
          <w:tab w:val="clear" w:pos="1418"/>
          <w:tab w:val="clear" w:pos="1985"/>
          <w:tab w:val="clear" w:pos="2552"/>
          <w:tab w:val="clear" w:pos="3119"/>
        </w:tabs>
        <w:rPr>
          <w:rFonts w:ascii="Fira Sans" w:eastAsia="Fira Sans" w:hAnsi="Fira Sans" w:cs="Fira Sans"/>
          <w:color w:val="252525"/>
          <w:sz w:val="22"/>
          <w:szCs w:val="22"/>
        </w:rPr>
      </w:pPr>
      <w:r w:rsidRPr="00E31199">
        <w:t>482 Strakonice – Příbram</w:t>
      </w:r>
      <w:r w:rsidRPr="00E31199">
        <w:tab/>
      </w:r>
      <w:r w:rsidR="00163401">
        <w:t>-</w:t>
      </w:r>
      <w:r w:rsidRPr="00E31199">
        <w:t>&gt; 472</w:t>
      </w:r>
    </w:p>
    <w:p w14:paraId="51F4BEFA" w14:textId="7865D141" w:rsidR="00EA5CC1" w:rsidRPr="00E31199" w:rsidRDefault="00EA5CC1" w:rsidP="00163401">
      <w:pPr>
        <w:pStyle w:val="Normlnpedsazen"/>
        <w:tabs>
          <w:tab w:val="clear" w:pos="1418"/>
          <w:tab w:val="clear" w:pos="1985"/>
          <w:tab w:val="clear" w:pos="2552"/>
          <w:tab w:val="clear" w:pos="3119"/>
        </w:tabs>
        <w:rPr>
          <w:rFonts w:ascii="Fira Sans" w:eastAsia="Fira Sans" w:hAnsi="Fira Sans" w:cs="Fira Sans"/>
          <w:color w:val="252525"/>
          <w:sz w:val="22"/>
          <w:szCs w:val="22"/>
        </w:rPr>
      </w:pPr>
      <w:r w:rsidRPr="00E31199">
        <w:t>488 Příbram – Písek</w:t>
      </w:r>
      <w:r w:rsidR="00E31199">
        <w:tab/>
      </w:r>
      <w:r w:rsidR="00163401">
        <w:t>-</w:t>
      </w:r>
      <w:r w:rsidRPr="00E31199">
        <w:t>&gt; 478</w:t>
      </w:r>
    </w:p>
    <w:p w14:paraId="354F6F9D" w14:textId="349FFAD0" w:rsidR="00EA5CC1" w:rsidRPr="00E31199" w:rsidRDefault="00EA5CC1" w:rsidP="00163401">
      <w:pPr>
        <w:pStyle w:val="Normlnpedsazen"/>
        <w:tabs>
          <w:tab w:val="clear" w:pos="1418"/>
          <w:tab w:val="clear" w:pos="1985"/>
          <w:tab w:val="clear" w:pos="2552"/>
          <w:tab w:val="clear" w:pos="3119"/>
        </w:tabs>
        <w:rPr>
          <w:rFonts w:ascii="Fira Sans" w:eastAsia="Fira Sans" w:hAnsi="Fira Sans" w:cs="Fira Sans"/>
          <w:color w:val="252525"/>
          <w:sz w:val="22"/>
          <w:szCs w:val="22"/>
        </w:rPr>
      </w:pPr>
      <w:r w:rsidRPr="00E31199">
        <w:t>763 Blatná – Březí</w:t>
      </w:r>
      <w:r w:rsidR="00E31199">
        <w:tab/>
      </w:r>
      <w:r w:rsidR="00163401">
        <w:t>-</w:t>
      </w:r>
      <w:r w:rsidRPr="00E31199">
        <w:t>&gt; 477</w:t>
      </w:r>
    </w:p>
    <w:p w14:paraId="43799800" w14:textId="688AEC81" w:rsidR="00EA5CC1" w:rsidRPr="00E31199" w:rsidRDefault="00EA5CC1" w:rsidP="00163401">
      <w:pPr>
        <w:pStyle w:val="Normlnpedsazen"/>
        <w:tabs>
          <w:tab w:val="clear" w:pos="1418"/>
          <w:tab w:val="clear" w:pos="1985"/>
          <w:tab w:val="clear" w:pos="2552"/>
          <w:tab w:val="clear" w:pos="3119"/>
        </w:tabs>
        <w:rPr>
          <w:rFonts w:ascii="Fira Sans" w:eastAsia="Fira Sans" w:hAnsi="Fira Sans" w:cs="Fira Sans"/>
          <w:color w:val="252525"/>
          <w:sz w:val="22"/>
          <w:szCs w:val="22"/>
        </w:rPr>
      </w:pPr>
      <w:r w:rsidRPr="00E31199">
        <w:t>852 Milevsko – Milešov</w:t>
      </w:r>
      <w:r w:rsidR="00E31199">
        <w:tab/>
      </w:r>
      <w:r w:rsidR="00163401">
        <w:t>-</w:t>
      </w:r>
      <w:r w:rsidRPr="00E31199">
        <w:t>&gt; 451</w:t>
      </w:r>
    </w:p>
    <w:p w14:paraId="2AC91A28" w14:textId="06438D28" w:rsidR="00EA5CC1" w:rsidRPr="00E31199" w:rsidRDefault="00EA5CC1" w:rsidP="00163401">
      <w:pPr>
        <w:pStyle w:val="Normlnpedsazen"/>
        <w:tabs>
          <w:tab w:val="clear" w:pos="1418"/>
          <w:tab w:val="clear" w:pos="1985"/>
          <w:tab w:val="clear" w:pos="2552"/>
          <w:tab w:val="clear" w:pos="3119"/>
        </w:tabs>
        <w:rPr>
          <w:rFonts w:ascii="Fira Sans" w:eastAsia="Fira Sans" w:hAnsi="Fira Sans" w:cs="Fira Sans"/>
          <w:color w:val="252525"/>
          <w:sz w:val="22"/>
          <w:szCs w:val="22"/>
        </w:rPr>
      </w:pPr>
      <w:r w:rsidRPr="00E31199">
        <w:t>853 Milevsko – Kovářov, Chrást</w:t>
      </w:r>
      <w:r w:rsidRPr="00E31199">
        <w:tab/>
      </w:r>
      <w:r w:rsidR="00163401">
        <w:t>-</w:t>
      </w:r>
      <w:r w:rsidRPr="00E31199">
        <w:t>&gt; 438</w:t>
      </w:r>
    </w:p>
    <w:p w14:paraId="7FFD486B" w14:textId="77777777" w:rsidR="00EA5CC1" w:rsidRPr="00E31199" w:rsidRDefault="00EA5CC1" w:rsidP="00EA5CC1">
      <w:pPr>
        <w:pStyle w:val="Nadpis3"/>
      </w:pPr>
      <w:r w:rsidRPr="00E31199">
        <w:t>Nově zařazené linky do systému PID</w:t>
      </w:r>
    </w:p>
    <w:p w14:paraId="32D0338C" w14:textId="77777777" w:rsidR="00EA5CC1" w:rsidRPr="00E31199" w:rsidRDefault="00EA5CC1" w:rsidP="00EA5CC1">
      <w:r w:rsidRPr="00E31199">
        <w:t>V souvislosti s touto změnou budou zařazeny následující linky do systému PID.</w:t>
      </w:r>
    </w:p>
    <w:p w14:paraId="7856534E" w14:textId="4A96F9DC" w:rsidR="00EA5CC1" w:rsidRPr="00163401" w:rsidRDefault="00EA5CC1" w:rsidP="00163401">
      <w:pPr>
        <w:pStyle w:val="Normlnpedsazen"/>
        <w:tabs>
          <w:tab w:val="clear" w:pos="1418"/>
          <w:tab w:val="clear" w:pos="1985"/>
          <w:tab w:val="clear" w:pos="2552"/>
          <w:tab w:val="clear" w:pos="3119"/>
        </w:tabs>
      </w:pPr>
      <w:r w:rsidRPr="00E31199">
        <w:t xml:space="preserve">438 Milevsko – Petrovice – Chrást </w:t>
      </w:r>
      <w:r w:rsidR="00163401">
        <w:tab/>
      </w:r>
      <w:r w:rsidRPr="00E31199">
        <w:t>-&gt; dnes jako linka 360 853</w:t>
      </w:r>
    </w:p>
    <w:p w14:paraId="22C6C230" w14:textId="1CFC4963" w:rsidR="00EA5CC1" w:rsidRPr="00163401" w:rsidRDefault="00EA5CC1" w:rsidP="00163401">
      <w:pPr>
        <w:pStyle w:val="Normlnpedsazen"/>
        <w:tabs>
          <w:tab w:val="clear" w:pos="1418"/>
          <w:tab w:val="clear" w:pos="1985"/>
          <w:tab w:val="clear" w:pos="2552"/>
          <w:tab w:val="clear" w:pos="3119"/>
        </w:tabs>
      </w:pPr>
      <w:r w:rsidRPr="00E31199">
        <w:t xml:space="preserve">451 Milevsko – Kovářov – Klučenice </w:t>
      </w:r>
      <w:r w:rsidR="00163401">
        <w:tab/>
      </w:r>
      <w:r w:rsidRPr="00E31199">
        <w:t>-&gt; dnes jako linka 360 852</w:t>
      </w:r>
    </w:p>
    <w:p w14:paraId="3E145FD0" w14:textId="159813FD" w:rsidR="00EA5CC1" w:rsidRPr="00163401" w:rsidRDefault="00EA5CC1" w:rsidP="00163401">
      <w:pPr>
        <w:pStyle w:val="Normlnpedsazen"/>
        <w:tabs>
          <w:tab w:val="clear" w:pos="1418"/>
          <w:tab w:val="clear" w:pos="1985"/>
          <w:tab w:val="clear" w:pos="2552"/>
          <w:tab w:val="clear" w:pos="3119"/>
        </w:tabs>
      </w:pPr>
      <w:r w:rsidRPr="00E31199">
        <w:t xml:space="preserve">477 Blatná – Bělčice – Březí </w:t>
      </w:r>
      <w:r w:rsidR="00163401">
        <w:tab/>
      </w:r>
      <w:r w:rsidRPr="00E31199">
        <w:t>-&gt; dnes jako linka 380 763</w:t>
      </w:r>
    </w:p>
    <w:p w14:paraId="2EAC8721" w14:textId="77777777" w:rsidR="00EA5CC1" w:rsidRPr="00E31199" w:rsidRDefault="00EA5CC1" w:rsidP="00EA5CC1">
      <w:pPr>
        <w:pStyle w:val="Nadpis3"/>
      </w:pPr>
      <w:r w:rsidRPr="00E31199">
        <w:t>Změny jednotlivých linek</w:t>
      </w:r>
    </w:p>
    <w:p w14:paraId="2BC8CB4A" w14:textId="77777777" w:rsidR="00EA5CC1" w:rsidRPr="00E31199" w:rsidRDefault="00EA5CC1" w:rsidP="00EA5CC1">
      <w:pPr>
        <w:ind w:left="567" w:hanging="567"/>
      </w:pPr>
      <w:r w:rsidRPr="00E31199">
        <w:rPr>
          <w:b/>
          <w:bCs/>
        </w:rPr>
        <w:t>401</w:t>
      </w:r>
      <w:r w:rsidRPr="00E31199">
        <w:tab/>
        <w:t xml:space="preserve">Linka je přečíslována na 408, zkrácena o úsek Tábor – Jindřichův Hradec a v úseku Votice – Tábor jede nově přes Sedlec-Prčice a </w:t>
      </w:r>
      <w:proofErr w:type="spellStart"/>
      <w:r w:rsidRPr="00E31199">
        <w:t>Jistebnici</w:t>
      </w:r>
      <w:proofErr w:type="spellEnd"/>
      <w:r w:rsidRPr="00E31199">
        <w:t xml:space="preserve"> a nejede přes Miličín (v této původní trase nahrazena linkou 459).</w:t>
      </w:r>
    </w:p>
    <w:p w14:paraId="512BA89A" w14:textId="77777777" w:rsidR="00EA5CC1" w:rsidRPr="00E31199" w:rsidRDefault="00EA5CC1" w:rsidP="00EA5CC1">
      <w:pPr>
        <w:ind w:left="567" w:hanging="567"/>
      </w:pPr>
      <w:r w:rsidRPr="00E31199">
        <w:rPr>
          <w:b/>
          <w:bCs/>
        </w:rPr>
        <w:t>407</w:t>
      </w:r>
      <w:r w:rsidRPr="00E31199">
        <w:tab/>
        <w:t>Posílení provozu celotýdenně.</w:t>
      </w:r>
    </w:p>
    <w:p w14:paraId="12F00A2B" w14:textId="77777777" w:rsidR="00EA5CC1" w:rsidRPr="00E31199" w:rsidRDefault="00EA5CC1" w:rsidP="00EA5CC1">
      <w:pPr>
        <w:ind w:left="567" w:hanging="567"/>
      </w:pPr>
      <w:r w:rsidRPr="00E31199">
        <w:rPr>
          <w:b/>
          <w:bCs/>
        </w:rPr>
        <w:t>408</w:t>
      </w:r>
      <w:r w:rsidRPr="00E31199">
        <w:tab/>
        <w:t>Nové číslo pro původní linku 401, která je zkrácena do trasy Praha – Tábor a v úseku Votice – Tábor odkloněna přes Sedlec-Prčice.</w:t>
      </w:r>
    </w:p>
    <w:p w14:paraId="1DC2CE84" w14:textId="77777777" w:rsidR="00EA5CC1" w:rsidRPr="00E31199" w:rsidRDefault="00EA5CC1" w:rsidP="00EA5CC1">
      <w:pPr>
        <w:ind w:left="567" w:hanging="567"/>
      </w:pPr>
      <w:r w:rsidRPr="00E31199">
        <w:rPr>
          <w:b/>
          <w:bCs/>
        </w:rPr>
        <w:t>428</w:t>
      </w:r>
      <w:r w:rsidRPr="00E31199">
        <w:tab/>
        <w:t>Posílení provozu celotýdenně.</w:t>
      </w:r>
    </w:p>
    <w:p w14:paraId="55796EF3" w14:textId="77777777" w:rsidR="00EA5CC1" w:rsidRPr="00E31199" w:rsidRDefault="00EA5CC1" w:rsidP="00EA5CC1">
      <w:pPr>
        <w:ind w:left="567" w:hanging="567"/>
        <w:rPr>
          <w:rFonts w:ascii="Open Sans" w:eastAsia="Open Sans" w:hAnsi="Open Sans" w:cs="Open Sans"/>
          <w:color w:val="464646"/>
          <w:sz w:val="22"/>
        </w:rPr>
      </w:pPr>
      <w:r w:rsidRPr="00E31199">
        <w:rPr>
          <w:b/>
          <w:bCs/>
        </w:rPr>
        <w:t>438</w:t>
      </w:r>
      <w:r w:rsidRPr="00E31199">
        <w:tab/>
        <w:t>Nově integrovaná linka 360 853 Milevsko – Petrovice – Chrást.</w:t>
      </w:r>
    </w:p>
    <w:p w14:paraId="2EA247AE" w14:textId="77777777" w:rsidR="00EA5CC1" w:rsidRPr="00E31199" w:rsidRDefault="00EA5CC1" w:rsidP="00EA5CC1">
      <w:pPr>
        <w:ind w:left="567" w:hanging="567"/>
        <w:rPr>
          <w:rFonts w:ascii="Open Sans" w:eastAsia="Open Sans" w:hAnsi="Open Sans" w:cs="Open Sans"/>
          <w:color w:val="464646"/>
          <w:sz w:val="22"/>
        </w:rPr>
      </w:pPr>
      <w:r w:rsidRPr="00E31199">
        <w:rPr>
          <w:b/>
          <w:bCs/>
        </w:rPr>
        <w:t>451</w:t>
      </w:r>
      <w:r w:rsidRPr="00E31199">
        <w:tab/>
        <w:t>Linka je v původní trase (Votice – Borotín) zrušena a nahrazena linkami 408 a 454. Číslo 451 použito pro nově integrovanou linku 360 852 Milevsko – Kovářov – Klučenice.</w:t>
      </w:r>
    </w:p>
    <w:p w14:paraId="22A4AB2A" w14:textId="77777777" w:rsidR="00EA5CC1" w:rsidRPr="00E31199" w:rsidRDefault="00EA5CC1" w:rsidP="00EA5CC1">
      <w:pPr>
        <w:ind w:left="567" w:hanging="567"/>
      </w:pPr>
      <w:r w:rsidRPr="00E31199">
        <w:rPr>
          <w:b/>
          <w:bCs/>
        </w:rPr>
        <w:t>452</w:t>
      </w:r>
      <w:r w:rsidRPr="00E31199">
        <w:tab/>
        <w:t>Zkrácení o úsek Olbramovice – Benešov, ve kterém je nahrazena novou linkou 564.</w:t>
      </w:r>
    </w:p>
    <w:p w14:paraId="224732A4" w14:textId="77777777" w:rsidR="00EA5CC1" w:rsidRPr="00E31199" w:rsidRDefault="00EA5CC1" w:rsidP="00EA5CC1">
      <w:pPr>
        <w:ind w:left="567" w:hanging="567"/>
      </w:pPr>
      <w:r w:rsidRPr="00E31199">
        <w:rPr>
          <w:b/>
          <w:bCs/>
        </w:rPr>
        <w:t>454</w:t>
      </w:r>
      <w:r w:rsidRPr="00E31199">
        <w:tab/>
        <w:t xml:space="preserve">V úseku Tábor – Sedlec-Prčice je nově vedena přes Sudoměřice u Tábora a Střezimíř po trase zrušené linky 451 a nejede přes </w:t>
      </w:r>
      <w:proofErr w:type="spellStart"/>
      <w:r w:rsidRPr="00E31199">
        <w:t>Jistebnici</w:t>
      </w:r>
      <w:proofErr w:type="spellEnd"/>
      <w:r w:rsidRPr="00E31199">
        <w:t xml:space="preserve"> (zde nahrazena linkou 408).</w:t>
      </w:r>
    </w:p>
    <w:p w14:paraId="00278D54" w14:textId="77777777" w:rsidR="00E31199" w:rsidRDefault="00EA5CC1" w:rsidP="00EA5CC1">
      <w:pPr>
        <w:ind w:left="567" w:hanging="567"/>
      </w:pPr>
      <w:r w:rsidRPr="00E31199">
        <w:rPr>
          <w:b/>
          <w:bCs/>
        </w:rPr>
        <w:lastRenderedPageBreak/>
        <w:t>456</w:t>
      </w:r>
      <w:r w:rsidRPr="00E31199">
        <w:tab/>
        <w:t>Zkrácení o úsek Pojbuky – Rodná. Zrušeny spoje Mladá Vožice – Kamberk.</w:t>
      </w:r>
    </w:p>
    <w:p w14:paraId="4AA018FA" w14:textId="273039D6" w:rsidR="00EA5CC1" w:rsidRPr="00E31199" w:rsidRDefault="00EA5CC1" w:rsidP="00EA5CC1">
      <w:pPr>
        <w:ind w:left="567" w:hanging="567"/>
      </w:pPr>
      <w:r w:rsidRPr="00E31199">
        <w:rPr>
          <w:b/>
          <w:bCs/>
        </w:rPr>
        <w:t>457</w:t>
      </w:r>
      <w:r w:rsidRPr="00E31199">
        <w:tab/>
        <w:t>Krátké spoje (Miličín – Sudoměřice u Tábora) jsou zrušeny a plně nahrazeny linkou 459.</w:t>
      </w:r>
    </w:p>
    <w:p w14:paraId="7AEB18D7" w14:textId="77777777" w:rsidR="00EA5CC1" w:rsidRPr="00E31199" w:rsidRDefault="00EA5CC1" w:rsidP="00EA5CC1">
      <w:pPr>
        <w:ind w:left="567" w:hanging="567"/>
      </w:pPr>
      <w:r w:rsidRPr="00E31199">
        <w:rPr>
          <w:b/>
          <w:bCs/>
        </w:rPr>
        <w:t>459</w:t>
      </w:r>
      <w:r w:rsidRPr="00E31199">
        <w:tab/>
        <w:t>Zcela nová trasa Olbramovice – Votice – Miličín – Chotoviny – Tábor (náhrada za odkloněnou linku 401). V provozu celodenně a celotýdenně s vloženými dopoledními spoji Votice – Miličín.</w:t>
      </w:r>
    </w:p>
    <w:p w14:paraId="2824F122" w14:textId="77777777" w:rsidR="00EA5CC1" w:rsidRPr="00E31199" w:rsidRDefault="00EA5CC1" w:rsidP="00EA5CC1">
      <w:pPr>
        <w:ind w:left="567" w:hanging="567"/>
      </w:pPr>
      <w:r w:rsidRPr="00E31199">
        <w:rPr>
          <w:b/>
          <w:bCs/>
        </w:rPr>
        <w:t>471</w:t>
      </w:r>
      <w:r w:rsidRPr="00E31199">
        <w:tab/>
        <w:t>Nové číslo pro stávající linku 480 (Příbram – Milevsko).</w:t>
      </w:r>
    </w:p>
    <w:p w14:paraId="2C43771A" w14:textId="77777777" w:rsidR="00EA5CC1" w:rsidRPr="00E31199" w:rsidRDefault="00EA5CC1" w:rsidP="00EA5CC1">
      <w:pPr>
        <w:ind w:left="567" w:hanging="567"/>
      </w:pPr>
      <w:r w:rsidRPr="00E31199">
        <w:rPr>
          <w:b/>
          <w:bCs/>
        </w:rPr>
        <w:t>472</w:t>
      </w:r>
      <w:r w:rsidRPr="00E31199">
        <w:tab/>
        <w:t>Nové číslo pro stávající linku 482 (Strakonice – Příbram).</w:t>
      </w:r>
    </w:p>
    <w:p w14:paraId="333CDA71" w14:textId="77777777" w:rsidR="00EA5CC1" w:rsidRPr="00E31199" w:rsidRDefault="00EA5CC1" w:rsidP="00EA5CC1">
      <w:pPr>
        <w:ind w:left="567" w:hanging="567"/>
        <w:rPr>
          <w:rFonts w:ascii="Open Sans" w:eastAsia="Open Sans" w:hAnsi="Open Sans" w:cs="Open Sans"/>
          <w:color w:val="464646"/>
          <w:sz w:val="22"/>
        </w:rPr>
      </w:pPr>
      <w:r w:rsidRPr="00E31199">
        <w:rPr>
          <w:b/>
          <w:bCs/>
        </w:rPr>
        <w:t>477</w:t>
      </w:r>
      <w:r w:rsidRPr="00E31199">
        <w:tab/>
        <w:t>Nově integrovaná linka 380 763 Blatná – Bělčice – Březí.</w:t>
      </w:r>
    </w:p>
    <w:p w14:paraId="4094EB28" w14:textId="77777777" w:rsidR="00EA5CC1" w:rsidRPr="00E31199" w:rsidRDefault="00EA5CC1" w:rsidP="00EA5CC1">
      <w:pPr>
        <w:ind w:left="567" w:hanging="567"/>
      </w:pPr>
      <w:r w:rsidRPr="00E31199">
        <w:rPr>
          <w:b/>
          <w:bCs/>
        </w:rPr>
        <w:t>478</w:t>
      </w:r>
      <w:r w:rsidRPr="00E31199">
        <w:tab/>
        <w:t>Nové číslo pro stávající linku (Příbram – Písek).</w:t>
      </w:r>
    </w:p>
    <w:p w14:paraId="2C0E29A9" w14:textId="77777777" w:rsidR="00EA5CC1" w:rsidRPr="00E31199" w:rsidRDefault="00EA5CC1" w:rsidP="00EA5CC1">
      <w:pPr>
        <w:ind w:left="567" w:hanging="567"/>
      </w:pPr>
      <w:r w:rsidRPr="00E31199">
        <w:rPr>
          <w:b/>
          <w:bCs/>
        </w:rPr>
        <w:t>480</w:t>
      </w:r>
      <w:r w:rsidRPr="00E31199">
        <w:tab/>
        <w:t>Linka je přečíslována na 471 (Příbram – Milevsko).</w:t>
      </w:r>
    </w:p>
    <w:p w14:paraId="366100DA" w14:textId="77777777" w:rsidR="00EA5CC1" w:rsidRPr="00E31199" w:rsidRDefault="00EA5CC1" w:rsidP="00EA5CC1">
      <w:pPr>
        <w:ind w:left="567" w:hanging="567"/>
      </w:pPr>
      <w:r w:rsidRPr="00E31199">
        <w:rPr>
          <w:b/>
          <w:bCs/>
        </w:rPr>
        <w:t>482</w:t>
      </w:r>
      <w:r w:rsidRPr="00E31199">
        <w:tab/>
        <w:t>Linka je přečíslována na 472 (Strakonice – Příbram).</w:t>
      </w:r>
    </w:p>
    <w:p w14:paraId="426A7779" w14:textId="77777777" w:rsidR="00EA5CC1" w:rsidRPr="00E31199" w:rsidRDefault="00EA5CC1" w:rsidP="00EA5CC1">
      <w:pPr>
        <w:ind w:left="567" w:hanging="567"/>
      </w:pPr>
      <w:r w:rsidRPr="00E31199">
        <w:rPr>
          <w:b/>
          <w:bCs/>
        </w:rPr>
        <w:t>488</w:t>
      </w:r>
      <w:r w:rsidRPr="00E31199">
        <w:tab/>
        <w:t>Linka je přečíslována na 478 (Příbram – Písek).</w:t>
      </w:r>
    </w:p>
    <w:p w14:paraId="0976335A" w14:textId="77777777" w:rsidR="00EA5CC1" w:rsidRPr="00E31199" w:rsidRDefault="00EA5CC1" w:rsidP="00EA5CC1">
      <w:pPr>
        <w:ind w:left="567" w:hanging="567"/>
      </w:pPr>
      <w:r w:rsidRPr="00E31199">
        <w:rPr>
          <w:b/>
          <w:bCs/>
        </w:rPr>
        <w:t>519</w:t>
      </w:r>
      <w:r w:rsidRPr="00E31199">
        <w:tab/>
        <w:t>Zavedení víkendového provozu (Sedlčany – Votice).</w:t>
      </w:r>
    </w:p>
    <w:p w14:paraId="169CC7BC" w14:textId="77777777" w:rsidR="00EA5CC1" w:rsidRPr="00E31199" w:rsidRDefault="00EA5CC1" w:rsidP="00EA5CC1">
      <w:pPr>
        <w:ind w:left="567" w:hanging="567"/>
      </w:pPr>
      <w:r w:rsidRPr="00E31199">
        <w:rPr>
          <w:b/>
          <w:bCs/>
        </w:rPr>
        <w:t>532</w:t>
      </w:r>
      <w:r w:rsidRPr="00E31199">
        <w:tab/>
        <w:t>Současná výluková trasa (úprava obsluhy místní části Amerika) je převedena do trvalého stavu.</w:t>
      </w:r>
    </w:p>
    <w:p w14:paraId="17A72814" w14:textId="77777777" w:rsidR="00EA5CC1" w:rsidRPr="00E31199" w:rsidRDefault="00EA5CC1" w:rsidP="00EA5CC1">
      <w:pPr>
        <w:ind w:left="567" w:hanging="567"/>
      </w:pPr>
      <w:r w:rsidRPr="00E31199">
        <w:rPr>
          <w:b/>
          <w:bCs/>
        </w:rPr>
        <w:t>553</w:t>
      </w:r>
      <w:r w:rsidRPr="00E31199">
        <w:tab/>
        <w:t>Mírné rozšíření provozu linky 553 v</w:t>
      </w:r>
      <w:r w:rsidRPr="00E31199">
        <w:rPr>
          <w:rFonts w:cs="Arial"/>
        </w:rPr>
        <w:t xml:space="preserve"> pracovní dny </w:t>
      </w:r>
      <w:r w:rsidRPr="00E31199">
        <w:t xml:space="preserve">dopoledne, rozšíření víkendového provozu v úseku Bystřice – Jankov, </w:t>
      </w:r>
      <w:proofErr w:type="spellStart"/>
      <w:r w:rsidRPr="00E31199">
        <w:t>Odlochovice</w:t>
      </w:r>
      <w:proofErr w:type="spellEnd"/>
      <w:r w:rsidRPr="00E31199">
        <w:t>.</w:t>
      </w:r>
    </w:p>
    <w:p w14:paraId="39FA54F7" w14:textId="77777777" w:rsidR="00E31199" w:rsidRDefault="00EA5CC1" w:rsidP="00EA5CC1">
      <w:pPr>
        <w:ind w:left="567" w:hanging="567"/>
      </w:pPr>
      <w:r w:rsidRPr="00E31199">
        <w:rPr>
          <w:b/>
          <w:bCs/>
        </w:rPr>
        <w:t>554</w:t>
      </w:r>
      <w:r w:rsidRPr="00E31199">
        <w:tab/>
        <w:t>Zkrácení o úsek Benešov – Votice, Kaliště. Nová varianta trasy Votice – Smilkov – Heřmaničky – Velké Heřmanice jako náhrada za odkloněnou linku 556.</w:t>
      </w:r>
    </w:p>
    <w:p w14:paraId="187C6C46" w14:textId="0865870B" w:rsidR="00EA5CC1" w:rsidRPr="00E31199" w:rsidRDefault="00EA5CC1" w:rsidP="00EA5CC1">
      <w:pPr>
        <w:ind w:left="567" w:hanging="567"/>
      </w:pPr>
      <w:r w:rsidRPr="00E31199">
        <w:rPr>
          <w:b/>
          <w:bCs/>
        </w:rPr>
        <w:t>556</w:t>
      </w:r>
      <w:r w:rsidRPr="00E31199">
        <w:tab/>
        <w:t>Zkrácení o úsek Heřmaničky – Votice (nahrazeno linkou 554) a prodloužení o úsek Heřmaničky – Sedlec-Prčice.</w:t>
      </w:r>
    </w:p>
    <w:p w14:paraId="78527A2B" w14:textId="77777777" w:rsidR="00EA5CC1" w:rsidRPr="00E31199" w:rsidRDefault="00EA5CC1" w:rsidP="00EA5CC1">
      <w:pPr>
        <w:ind w:left="567" w:hanging="567"/>
      </w:pPr>
      <w:r w:rsidRPr="00E31199">
        <w:rPr>
          <w:b/>
          <w:bCs/>
        </w:rPr>
        <w:t>558</w:t>
      </w:r>
      <w:r w:rsidRPr="00E31199">
        <w:tab/>
        <w:t xml:space="preserve">Všechny spoje nově jedou přes </w:t>
      </w:r>
      <w:proofErr w:type="spellStart"/>
      <w:r w:rsidRPr="00E31199">
        <w:t>Líšno</w:t>
      </w:r>
      <w:proofErr w:type="spellEnd"/>
      <w:r w:rsidRPr="00E31199">
        <w:t>.</w:t>
      </w:r>
    </w:p>
    <w:p w14:paraId="0F25B212" w14:textId="77777777" w:rsidR="00EA5CC1" w:rsidRPr="00E31199" w:rsidRDefault="00EA5CC1" w:rsidP="00EA5CC1">
      <w:pPr>
        <w:ind w:left="567" w:hanging="567"/>
      </w:pPr>
      <w:r w:rsidRPr="00E31199">
        <w:rPr>
          <w:b/>
          <w:bCs/>
        </w:rPr>
        <w:t>564</w:t>
      </w:r>
      <w:r w:rsidRPr="00E31199">
        <w:tab/>
        <w:t>Nová linka v trase Votice – Olbramovice – Vrchotovy Janovice – Bystřice – Benešov jako náhrada za zkrácenou linku 452.</w:t>
      </w:r>
    </w:p>
    <w:p w14:paraId="342D0620" w14:textId="77777777" w:rsidR="00EA5CC1" w:rsidRPr="00E31199" w:rsidRDefault="00EA5CC1" w:rsidP="00EA5CC1">
      <w:pPr>
        <w:ind w:left="567" w:hanging="567"/>
      </w:pPr>
      <w:r w:rsidRPr="00E31199">
        <w:rPr>
          <w:b/>
          <w:bCs/>
        </w:rPr>
        <w:t>568</w:t>
      </w:r>
      <w:r w:rsidRPr="00E31199">
        <w:tab/>
        <w:t>Linka je nově okružní v trase Miličín – Mezno – Miličín, která bude v Miličíně navazovat na linku 459.</w:t>
      </w:r>
    </w:p>
    <w:p w14:paraId="3E50CC32" w14:textId="77777777" w:rsidR="00EA5CC1" w:rsidRPr="00E31199" w:rsidRDefault="00EA5CC1" w:rsidP="00EA5CC1">
      <w:pPr>
        <w:ind w:left="567" w:hanging="567"/>
      </w:pPr>
      <w:r w:rsidRPr="00E31199">
        <w:rPr>
          <w:b/>
          <w:bCs/>
        </w:rPr>
        <w:t>569</w:t>
      </w:r>
      <w:r w:rsidRPr="00E31199">
        <w:tab/>
        <w:t>Linka je nově okružní v trase Votice – Miličín – Střezimíř – Miličín, která bude v Miličíně navazovat na linku 459 a ráno bude koordinována s linkou 408.</w:t>
      </w:r>
    </w:p>
    <w:p w14:paraId="50A50F6B" w14:textId="77777777" w:rsidR="00BF2FB5" w:rsidRPr="00BF2FB5" w:rsidRDefault="00BF2FB5" w:rsidP="00BF2FB5">
      <w:pPr>
        <w:pStyle w:val="Nadpis1"/>
      </w:pPr>
      <w:bookmarkStart w:id="15" w:name="_Toc229576591"/>
      <w:bookmarkStart w:id="16" w:name="_Toc232405459"/>
      <w:r w:rsidRPr="00BF2FB5">
        <w:t>Optimalizace autobusových linek na Brandýsku a Mělnicku od 1. 7. 2026</w:t>
      </w:r>
      <w:bookmarkEnd w:id="15"/>
      <w:bookmarkEnd w:id="16"/>
    </w:p>
    <w:p w14:paraId="3376DCFC" w14:textId="10EB2081" w:rsidR="00BF2FB5" w:rsidRDefault="00BF2FB5" w:rsidP="00BF2FB5">
      <w:r w:rsidRPr="00BF2FB5">
        <w:t xml:space="preserve">V rámci zlepšení dopravní obslužnosti </w:t>
      </w:r>
      <w:proofErr w:type="spellStart"/>
      <w:r w:rsidRPr="00BF2FB5">
        <w:t>Brandýska</w:t>
      </w:r>
      <w:proofErr w:type="spellEnd"/>
      <w:r w:rsidRPr="00BF2FB5">
        <w:t xml:space="preserve"> a Mělnicka jsou připraveny úpravy linkového vedení autobusů PID od 1. 7. 2026. Návrh změn byl po jednání s městem Brandýs nad Labem-Stará Boleslav upraven do méně rozsáhlé podoby, neboť původní záměr by byl ovlivněn výlukovou činností konkrétně rekonstrukcí náměstí v Kostelci nad Labem a znamenal by potřebu několika změn během krátkého časového období. Finální podoba změn má za cíl zlepšení dopravní obslužnosti oblasti zavedením průjezdného modelu linek důležitými dopravními uzly, zjednodušit systém vedení linek a zajistit lepší propojení autobusové a vlakové dopravy. Vzniknou např. nová přímá spojení z Brandýsa nad Labem do Neratovic a Mělníka přes Kostelec nad Labem linkou 482 nebo nová linka 321 spojující Letňany, Čakovicemi, Mratínem a Brandýsem nad Labem.</w:t>
      </w:r>
    </w:p>
    <w:p w14:paraId="1B4E6AC5" w14:textId="274F9794" w:rsidR="00BF2FB5" w:rsidRPr="00BF2FB5" w:rsidRDefault="00BF2FB5" w:rsidP="00BF2FB5">
      <w:r w:rsidRPr="00BF2FB5">
        <w:t>Součástí úprav již nejsou páteřní linky mezi Prahou a Brandýsem nad Labem-Starou Boleslaví, které zůstanou v nezměněné podobě, ani přímá linka do Mladé Boleslavi. Řešení těchto linek bude součástí dalšího projednání s městy a obcemi v závislosti na postupu prací a průjezdnosti Kostelce nad Labem.</w:t>
      </w:r>
    </w:p>
    <w:p w14:paraId="2A62B7F9" w14:textId="77777777" w:rsidR="00BF2FB5" w:rsidRPr="00BF2FB5" w:rsidRDefault="00BF2FB5" w:rsidP="00BF2FB5">
      <w:r w:rsidRPr="00BF2FB5">
        <w:t>Přečíslování vybraných linek souvisí se zahájením nového integrovaného systému v Jihočeském kraji IDESKA od shodného termínu. Důvodem je vyčlenění číselné řady pro mezikrajské linky s Jihočeským krajem a potřebou odstranit vzniklé číselné duplicity.</w:t>
      </w:r>
    </w:p>
    <w:p w14:paraId="28388BF9" w14:textId="77777777" w:rsidR="00BF2FB5" w:rsidRPr="00BF2FB5" w:rsidRDefault="00BF2FB5" w:rsidP="00E72931">
      <w:pPr>
        <w:pStyle w:val="Nadpis2"/>
      </w:pPr>
      <w:r w:rsidRPr="00BF2FB5">
        <w:t>Nová linka z Prahy do Brandýsa přes Mratín</w:t>
      </w:r>
    </w:p>
    <w:p w14:paraId="1C5E91FF" w14:textId="78CEF6FB" w:rsidR="00BF2FB5" w:rsidRPr="00BF2FB5" w:rsidRDefault="00BF2FB5" w:rsidP="00BF2FB5">
      <w:r w:rsidRPr="00BF2FB5">
        <w:t xml:space="preserve">Na základě požadavků obcí bude zavedena zcela nová linka 321 v trase Letňany </w:t>
      </w:r>
      <w:r w:rsidR="002A5816">
        <w:t>–</w:t>
      </w:r>
      <w:r w:rsidRPr="00BF2FB5">
        <w:t xml:space="preserve"> Veleň </w:t>
      </w:r>
      <w:r w:rsidR="002A5816">
        <w:t>–</w:t>
      </w:r>
      <w:r w:rsidRPr="00BF2FB5">
        <w:t xml:space="preserve"> Brázdim </w:t>
      </w:r>
      <w:r w:rsidR="002A5816">
        <w:t>–</w:t>
      </w:r>
      <w:r w:rsidRPr="00BF2FB5">
        <w:t xml:space="preserve"> Sluhy </w:t>
      </w:r>
      <w:r w:rsidR="002A5816">
        <w:t>–</w:t>
      </w:r>
      <w:r w:rsidRPr="00BF2FB5">
        <w:t xml:space="preserve"> Mratín </w:t>
      </w:r>
      <w:r w:rsidR="002A5816">
        <w:t>–</w:t>
      </w:r>
      <w:r w:rsidRPr="00BF2FB5">
        <w:t xml:space="preserve"> Polerady </w:t>
      </w:r>
      <w:r w:rsidR="002A5816">
        <w:t>–</w:t>
      </w:r>
      <w:r w:rsidRPr="00BF2FB5">
        <w:t xml:space="preserve"> Brandýs nad Labem, nádraží. Tato linka nahradí v relaci Praha </w:t>
      </w:r>
      <w:r w:rsidR="002A5816">
        <w:t>–</w:t>
      </w:r>
      <w:r w:rsidRPr="00BF2FB5">
        <w:t xml:space="preserve"> Veleň spoje stávající linky 302, která bude zkrácena pouze do trasy Letňany </w:t>
      </w:r>
      <w:r w:rsidR="002A5816">
        <w:t>–</w:t>
      </w:r>
      <w:r w:rsidRPr="00BF2FB5">
        <w:t xml:space="preserve"> Přezletice </w:t>
      </w:r>
      <w:r w:rsidR="002A5816">
        <w:t>–</w:t>
      </w:r>
      <w:r w:rsidRPr="00BF2FB5">
        <w:t xml:space="preserve"> Veleň a v přepravních špičkách pracovního dne se na ní zkrátí interval na 20 minut. Současně bude zrušena linka 477 spojující v různých trasách Brandýs nad Labem s obcemi jihozápadně od něj, dopravní obsluha však bude nově zajištěna linkami 321 a 657. Linka 657 nově povede pouze přes Popovice, díky čemu se zrychlí dopravní spojení mezi Brandýsem n. Labem, Líbeznicemi a Odolena Vodou. Obsluhu Polerad, stejně jako napojení velké části Brandýsa nad Labem na obchodní centrum v Čakovicích a Letňanech zajistí nově linka 321. </w:t>
      </w:r>
    </w:p>
    <w:p w14:paraId="7313A280" w14:textId="77777777" w:rsidR="00BF2FB5" w:rsidRPr="00BF2FB5" w:rsidRDefault="00BF2FB5" w:rsidP="00E72931">
      <w:pPr>
        <w:pStyle w:val="Nadpis2"/>
      </w:pPr>
      <w:r w:rsidRPr="00BF2FB5">
        <w:lastRenderedPageBreak/>
        <w:t>Linky Praha – Jenštejn – Svémyslice – Brandýs nad Labem</w:t>
      </w:r>
    </w:p>
    <w:p w14:paraId="534DF18C" w14:textId="77777777" w:rsidR="00BF2FB5" w:rsidRPr="00BF2FB5" w:rsidRDefault="00BF2FB5" w:rsidP="00BF2FB5">
      <w:r w:rsidRPr="00BF2FB5">
        <w:t>Linka 376 pojede v úseku Praha – Radonice nově ve stejné trase jako linka 378, tedy přes Vinoř a nikoli přes Satalice, a bude s ní časově koordinována. Linka 376 pak bude pokračovat ve stejné podobě jako dnes přes Svémyslice do Záp a Brandýsa n. Labem. Přepravu školáků do Satalic zajistí nové spoje linky 396, které pojedou v trase Vinoř – Radonice – Nádraží Satalice. Linka 353 zůstane v nezměněné podobě.</w:t>
      </w:r>
    </w:p>
    <w:p w14:paraId="70387B2C" w14:textId="77777777" w:rsidR="00BF2FB5" w:rsidRPr="00BF2FB5" w:rsidRDefault="00BF2FB5" w:rsidP="00E72931">
      <w:pPr>
        <w:pStyle w:val="Nadpis2"/>
      </w:pPr>
      <w:r w:rsidRPr="00BF2FB5">
        <w:t>Linky mezi Mělníkem a Kostelcem nad Labem</w:t>
      </w:r>
    </w:p>
    <w:p w14:paraId="41DA35BB" w14:textId="0BF4B393" w:rsidR="00BF2FB5" w:rsidRPr="00BF2FB5" w:rsidRDefault="00BF2FB5" w:rsidP="00BF2FB5">
      <w:r w:rsidRPr="00BF2FB5">
        <w:t xml:space="preserve">Původní linky 471 (Mělník </w:t>
      </w:r>
      <w:r w:rsidR="002A5816">
        <w:t>–</w:t>
      </w:r>
      <w:r w:rsidRPr="00BF2FB5">
        <w:t xml:space="preserve"> Kostelec nad Labem) a 476 (Neratovice </w:t>
      </w:r>
      <w:r w:rsidR="002A5816">
        <w:t>–</w:t>
      </w:r>
      <w:r w:rsidRPr="00BF2FB5">
        <w:t xml:space="preserve"> Všetaty) budou zrušeny a nahrazeny novými linkami 480 (Mělník </w:t>
      </w:r>
      <w:r w:rsidR="002A5816">
        <w:t>–</w:t>
      </w:r>
      <w:r w:rsidRPr="00BF2FB5">
        <w:t xml:space="preserve"> Neratovice </w:t>
      </w:r>
      <w:r w:rsidR="002A5816">
        <w:t>–</w:t>
      </w:r>
      <w:r w:rsidRPr="00BF2FB5">
        <w:t xml:space="preserve"> Kostelec nad Labem </w:t>
      </w:r>
      <w:r w:rsidR="002A5816">
        <w:t>–</w:t>
      </w:r>
      <w:r w:rsidRPr="00BF2FB5">
        <w:t xml:space="preserve"> Nedomice </w:t>
      </w:r>
      <w:r w:rsidR="002A5816">
        <w:t>–</w:t>
      </w:r>
      <w:r w:rsidRPr="00BF2FB5">
        <w:t xml:space="preserve"> Všetaty) a 482 (Mělník </w:t>
      </w:r>
      <w:r w:rsidR="002A5816">
        <w:t>–</w:t>
      </w:r>
      <w:r w:rsidRPr="00BF2FB5">
        <w:t xml:space="preserve"> Neratovice </w:t>
      </w:r>
      <w:r w:rsidR="002A5816">
        <w:t>–</w:t>
      </w:r>
      <w:r w:rsidRPr="00BF2FB5">
        <w:t xml:space="preserve"> Kostelec nad Labem </w:t>
      </w:r>
      <w:r w:rsidR="002A5816">
        <w:t>–</w:t>
      </w:r>
      <w:r w:rsidRPr="00BF2FB5">
        <w:t xml:space="preserve"> Brandýs nad Labem-Stará Boleslav), jejichž spoje budou vzájemně časově koordinovány. Školní spoje ze Všetat do obcí Nedomice, Ovčáry, Křenek, Dřísy a Konětopy budou zajištěny prodlouženou linkou 747 (Mělník </w:t>
      </w:r>
      <w:r w:rsidR="002A5816">
        <w:t>–</w:t>
      </w:r>
      <w:r w:rsidRPr="00BF2FB5">
        <w:t xml:space="preserve"> Byšice </w:t>
      </w:r>
      <w:r w:rsidR="002A5816">
        <w:t>–</w:t>
      </w:r>
      <w:r w:rsidRPr="00BF2FB5">
        <w:t xml:space="preserve"> Všetaty </w:t>
      </w:r>
      <w:r w:rsidR="002A5816">
        <w:t>–</w:t>
      </w:r>
      <w:r w:rsidRPr="00BF2FB5">
        <w:t xml:space="preserve"> Konětopy). Stávající linka 472 bude přečíslována na 476. Přímé spoje v trase Mělník </w:t>
      </w:r>
      <w:r w:rsidR="002A5816">
        <w:t>–</w:t>
      </w:r>
      <w:r w:rsidRPr="00BF2FB5">
        <w:t xml:space="preserve"> Tišice </w:t>
      </w:r>
      <w:r w:rsidR="002A5816">
        <w:t>–</w:t>
      </w:r>
      <w:r w:rsidRPr="00BF2FB5">
        <w:t xml:space="preserve"> Kostelec nad Labem </w:t>
      </w:r>
      <w:r w:rsidR="002A5816">
        <w:t>–</w:t>
      </w:r>
      <w:r w:rsidRPr="00BF2FB5">
        <w:t xml:space="preserve"> Brandýs nad Labem zatím nemohou být zavedeny právě z důvodu uzavírky v Kostelci nad Labem, a proto budou spoje linky 476 v Kostelci nad Labem ukončeny.</w:t>
      </w:r>
    </w:p>
    <w:p w14:paraId="5F8440C7" w14:textId="77777777" w:rsidR="00BF2FB5" w:rsidRPr="00BF2FB5" w:rsidRDefault="00BF2FB5" w:rsidP="00E72931">
      <w:pPr>
        <w:pStyle w:val="Nadpis2"/>
      </w:pPr>
      <w:r w:rsidRPr="00BF2FB5">
        <w:t>Linky mezi Kostelcem a Brandýsem nad Labem</w:t>
      </w:r>
    </w:p>
    <w:p w14:paraId="6FB5F439" w14:textId="1688DB77" w:rsidR="00BF2FB5" w:rsidRPr="00BF2FB5" w:rsidRDefault="00BF2FB5" w:rsidP="00BF2FB5">
      <w:r w:rsidRPr="00BF2FB5">
        <w:t xml:space="preserve">Původní linka 478 mezi Starou Boleslaví a Kostelcem nad Labem bude zrušena a nahrazena bude novou linkou 482 v trase Mělník </w:t>
      </w:r>
      <w:r w:rsidR="002A5816">
        <w:t>–</w:t>
      </w:r>
      <w:r w:rsidRPr="00BF2FB5">
        <w:t xml:space="preserve"> Neratovice </w:t>
      </w:r>
      <w:r w:rsidR="002A5816">
        <w:t>–</w:t>
      </w:r>
      <w:r w:rsidRPr="00BF2FB5">
        <w:t xml:space="preserve"> Kostelec nad Labem </w:t>
      </w:r>
      <w:r w:rsidR="002A5816">
        <w:t>–</w:t>
      </w:r>
      <w:r w:rsidRPr="00BF2FB5">
        <w:t xml:space="preserve"> Brandýs nad Labem-Stará Boleslav. Mezi městy Brandýs nad Labem-Stará Boleslav, Kostelec nad Labem a Mělníkem budou časově koordinovány spoje linek 480 a 482, příp. 476. Jejich souhrnný interval bude přibližně 30 minut v přepravních špičkách a 60 minut v ostatních časových obdobích dne. Na spoje linky 482 bude v Brandýse nad Labem navazovat linka 353 ve směru Horní Počernice a Černý Most.</w:t>
      </w:r>
    </w:p>
    <w:p w14:paraId="3267180F" w14:textId="77777777" w:rsidR="00BF2FB5" w:rsidRPr="00BF2FB5" w:rsidRDefault="00BF2FB5" w:rsidP="00E72931">
      <w:pPr>
        <w:pStyle w:val="Nadpis2"/>
      </w:pPr>
      <w:r w:rsidRPr="00BF2FB5">
        <w:t>Změny jednotlivých linek</w:t>
      </w:r>
    </w:p>
    <w:p w14:paraId="3812B9E9" w14:textId="0BE1691C" w:rsidR="00BF2FB5" w:rsidRPr="00BF2FB5" w:rsidRDefault="00BF2FB5" w:rsidP="00E72931">
      <w:pPr>
        <w:ind w:left="567" w:hanging="567"/>
      </w:pPr>
      <w:r w:rsidRPr="00E72931">
        <w:rPr>
          <w:b/>
          <w:bCs/>
        </w:rPr>
        <w:t>302</w:t>
      </w:r>
      <w:r w:rsidRPr="00BF2FB5">
        <w:tab/>
        <w:t xml:space="preserve">Zkrácena o úsek Veleň </w:t>
      </w:r>
      <w:r w:rsidR="002A5816">
        <w:t>–</w:t>
      </w:r>
      <w:r w:rsidRPr="00BF2FB5">
        <w:t xml:space="preserve"> Čakovice </w:t>
      </w:r>
      <w:r w:rsidR="002A5816">
        <w:t>–</w:t>
      </w:r>
      <w:r w:rsidRPr="00BF2FB5">
        <w:t xml:space="preserve"> Letňany, kde ji nahradí nová linka 321. Posílení v přepravních špičkách pracovních dnů.</w:t>
      </w:r>
    </w:p>
    <w:p w14:paraId="4172FDE8" w14:textId="78A81461" w:rsidR="00BF2FB5" w:rsidRPr="00BF2FB5" w:rsidRDefault="00BF2FB5" w:rsidP="00E72931">
      <w:pPr>
        <w:ind w:left="567" w:hanging="567"/>
      </w:pPr>
      <w:r w:rsidRPr="00E72931">
        <w:rPr>
          <w:b/>
          <w:bCs/>
        </w:rPr>
        <w:t>321</w:t>
      </w:r>
      <w:r w:rsidRPr="00BF2FB5">
        <w:tab/>
        <w:t xml:space="preserve">Nová linka v trase Letňany </w:t>
      </w:r>
      <w:r w:rsidR="002A5816">
        <w:t>–</w:t>
      </w:r>
      <w:r w:rsidRPr="00BF2FB5">
        <w:t xml:space="preserve"> Čakovice </w:t>
      </w:r>
      <w:r w:rsidR="002A5816">
        <w:t>–</w:t>
      </w:r>
      <w:r w:rsidRPr="00BF2FB5">
        <w:t xml:space="preserve"> Veleň </w:t>
      </w:r>
      <w:r w:rsidR="002A5816">
        <w:t>–</w:t>
      </w:r>
      <w:r w:rsidRPr="00BF2FB5">
        <w:t xml:space="preserve"> Mratín </w:t>
      </w:r>
      <w:r w:rsidR="002A5816">
        <w:t>–</w:t>
      </w:r>
      <w:r w:rsidRPr="00BF2FB5">
        <w:t xml:space="preserve"> Polerady </w:t>
      </w:r>
      <w:r w:rsidR="002A5816">
        <w:t>–</w:t>
      </w:r>
      <w:r w:rsidRPr="00BF2FB5">
        <w:t xml:space="preserve"> Brandýs nad Labem jako náhrada za linky 302, X302, 477 a 657.</w:t>
      </w:r>
    </w:p>
    <w:p w14:paraId="73837416" w14:textId="68F6C698" w:rsidR="00BF2FB5" w:rsidRPr="00BF2FB5" w:rsidRDefault="00BF2FB5" w:rsidP="00E72931">
      <w:pPr>
        <w:ind w:left="567" w:hanging="567"/>
      </w:pPr>
      <w:r w:rsidRPr="00E72931">
        <w:rPr>
          <w:b/>
          <w:bCs/>
        </w:rPr>
        <w:t>353</w:t>
      </w:r>
      <w:r w:rsidRPr="00BF2FB5">
        <w:tab/>
        <w:t xml:space="preserve">Posílení provozu v úseku Svémyslice </w:t>
      </w:r>
      <w:r w:rsidR="002A5816">
        <w:t>–</w:t>
      </w:r>
      <w:r w:rsidRPr="00BF2FB5">
        <w:t xml:space="preserve"> Brandýs nad Labem.</w:t>
      </w:r>
    </w:p>
    <w:p w14:paraId="150962C9" w14:textId="77777777" w:rsidR="00BF2FB5" w:rsidRPr="00BF2FB5" w:rsidRDefault="00BF2FB5" w:rsidP="00E72931">
      <w:pPr>
        <w:ind w:left="567" w:hanging="567"/>
      </w:pPr>
      <w:r w:rsidRPr="00E72931">
        <w:rPr>
          <w:b/>
          <w:bCs/>
        </w:rPr>
        <w:t>376</w:t>
      </w:r>
      <w:r w:rsidRPr="00BF2FB5">
        <w:tab/>
        <w:t xml:space="preserve">Mezi Kbely a Radonicemi nově pojede společně s linkou 378 přes Vinoř a Jenštejn, školní spoje přes Satalice nahradí nová varianta linky 396. </w:t>
      </w:r>
    </w:p>
    <w:p w14:paraId="241F76FD" w14:textId="30629A87" w:rsidR="00BF2FB5" w:rsidRPr="00BF2FB5" w:rsidRDefault="00BF2FB5" w:rsidP="00E72931">
      <w:pPr>
        <w:ind w:left="567" w:hanging="567"/>
      </w:pPr>
      <w:r w:rsidRPr="00E72931">
        <w:rPr>
          <w:b/>
          <w:bCs/>
        </w:rPr>
        <w:t>378</w:t>
      </w:r>
      <w:r w:rsidRPr="00E72931">
        <w:rPr>
          <w:b/>
          <w:bCs/>
        </w:rPr>
        <w:tab/>
      </w:r>
      <w:r w:rsidRPr="00BF2FB5">
        <w:t xml:space="preserve">Všechny spoje nově pojedou i v úseku Jenštejn </w:t>
      </w:r>
      <w:r w:rsidR="002A5816">
        <w:t>–</w:t>
      </w:r>
      <w:r w:rsidRPr="00BF2FB5">
        <w:t xml:space="preserve"> Radonice. Linka bude nově časově koordinována se změněnou linkou 376.</w:t>
      </w:r>
      <w:r w:rsidRPr="00BF2FB5">
        <w:tab/>
      </w:r>
    </w:p>
    <w:p w14:paraId="662483B3" w14:textId="579322F4" w:rsidR="00BF2FB5" w:rsidRPr="00BF2FB5" w:rsidRDefault="00BF2FB5" w:rsidP="00E72931">
      <w:pPr>
        <w:ind w:left="567" w:hanging="567"/>
      </w:pPr>
      <w:r w:rsidRPr="00E72931">
        <w:rPr>
          <w:b/>
          <w:bCs/>
        </w:rPr>
        <w:t>396</w:t>
      </w:r>
      <w:r w:rsidRPr="00BF2FB5">
        <w:tab/>
        <w:t xml:space="preserve">Doplněna o nové spoje v trase Vinoř </w:t>
      </w:r>
      <w:r w:rsidR="002A5816">
        <w:t>–</w:t>
      </w:r>
      <w:r w:rsidRPr="00BF2FB5">
        <w:t xml:space="preserve"> Jenštejn </w:t>
      </w:r>
      <w:r w:rsidR="002A5816">
        <w:t>–</w:t>
      </w:r>
      <w:r w:rsidRPr="00BF2FB5">
        <w:t xml:space="preserve"> Nádraží Satalice jako částečná náhrada za změněnou linku 376.</w:t>
      </w:r>
    </w:p>
    <w:p w14:paraId="21DD6849" w14:textId="0CE4ABA1" w:rsidR="00BF2FB5" w:rsidRPr="00BF2FB5" w:rsidRDefault="00BF2FB5" w:rsidP="00E72931">
      <w:pPr>
        <w:ind w:left="567" w:hanging="567"/>
      </w:pPr>
      <w:r w:rsidRPr="00E72931">
        <w:rPr>
          <w:b/>
          <w:bCs/>
        </w:rPr>
        <w:t>467</w:t>
      </w:r>
      <w:r w:rsidRPr="00BF2FB5">
        <w:tab/>
        <w:t xml:space="preserve">Posílena o nové ranní školní spoje Mělník </w:t>
      </w:r>
      <w:r w:rsidR="002A5816">
        <w:t>–</w:t>
      </w:r>
      <w:r w:rsidRPr="00BF2FB5">
        <w:t xml:space="preserve"> Mladá Boleslav. </w:t>
      </w:r>
    </w:p>
    <w:p w14:paraId="45F66E78" w14:textId="426AEBFB" w:rsidR="00BF2FB5" w:rsidRPr="00BF2FB5" w:rsidRDefault="00BF2FB5" w:rsidP="00E72931">
      <w:pPr>
        <w:ind w:left="567" w:hanging="567"/>
      </w:pPr>
      <w:r w:rsidRPr="00E72931">
        <w:rPr>
          <w:b/>
          <w:bCs/>
        </w:rPr>
        <w:t>471</w:t>
      </w:r>
      <w:r w:rsidRPr="00BF2FB5">
        <w:tab/>
        <w:t xml:space="preserve">Zrušena </w:t>
      </w:r>
      <w:r w:rsidRPr="00BF2FB5">
        <w:rPr>
          <w:i/>
        </w:rPr>
        <w:t xml:space="preserve">(Mělník </w:t>
      </w:r>
      <w:r w:rsidR="002A5816">
        <w:rPr>
          <w:i/>
        </w:rPr>
        <w:t>–</w:t>
      </w:r>
      <w:r w:rsidRPr="00BF2FB5">
        <w:rPr>
          <w:i/>
        </w:rPr>
        <w:t xml:space="preserve"> Neratovice </w:t>
      </w:r>
      <w:r w:rsidR="002A5816">
        <w:rPr>
          <w:i/>
        </w:rPr>
        <w:t>–</w:t>
      </w:r>
      <w:r w:rsidRPr="00BF2FB5">
        <w:rPr>
          <w:i/>
        </w:rPr>
        <w:t xml:space="preserve"> Kostelec nad Labem)</w:t>
      </w:r>
      <w:r w:rsidRPr="00BF2FB5">
        <w:t xml:space="preserve"> a nahrazena linkami 480 a 482.</w:t>
      </w:r>
    </w:p>
    <w:p w14:paraId="19F8C30B" w14:textId="3EB7EDE7" w:rsidR="00BF2FB5" w:rsidRPr="00BF2FB5" w:rsidRDefault="00BF2FB5" w:rsidP="00E72931">
      <w:pPr>
        <w:ind w:left="567" w:hanging="567"/>
      </w:pPr>
      <w:r w:rsidRPr="00E72931">
        <w:rPr>
          <w:b/>
          <w:bCs/>
        </w:rPr>
        <w:t>472</w:t>
      </w:r>
      <w:r w:rsidRPr="00BF2FB5">
        <w:tab/>
        <w:t xml:space="preserve">Zrušena </w:t>
      </w:r>
      <w:r w:rsidRPr="00BF2FB5">
        <w:rPr>
          <w:i/>
        </w:rPr>
        <w:t xml:space="preserve">(Mělník </w:t>
      </w:r>
      <w:r w:rsidR="002A5816">
        <w:rPr>
          <w:i/>
        </w:rPr>
        <w:t>–</w:t>
      </w:r>
      <w:r w:rsidRPr="00BF2FB5">
        <w:rPr>
          <w:i/>
        </w:rPr>
        <w:t xml:space="preserve"> Všetaty </w:t>
      </w:r>
      <w:r w:rsidR="002A5816">
        <w:rPr>
          <w:i/>
        </w:rPr>
        <w:t>–</w:t>
      </w:r>
      <w:r w:rsidRPr="00BF2FB5">
        <w:rPr>
          <w:i/>
        </w:rPr>
        <w:t xml:space="preserve"> Kostelec nad Labem)</w:t>
      </w:r>
      <w:r w:rsidRPr="00BF2FB5">
        <w:t xml:space="preserve"> a nahrazena linkou 476.</w:t>
      </w:r>
    </w:p>
    <w:p w14:paraId="775F417A" w14:textId="43463F3C" w:rsidR="00BF2FB5" w:rsidRPr="00BF2FB5" w:rsidRDefault="00BF2FB5" w:rsidP="00E72931">
      <w:pPr>
        <w:ind w:left="567" w:hanging="567"/>
      </w:pPr>
      <w:r w:rsidRPr="00E72931">
        <w:rPr>
          <w:b/>
          <w:bCs/>
        </w:rPr>
        <w:t>476</w:t>
      </w:r>
      <w:r w:rsidRPr="00BF2FB5">
        <w:tab/>
        <w:t xml:space="preserve">Zrušena </w:t>
      </w:r>
      <w:r w:rsidRPr="00BF2FB5">
        <w:rPr>
          <w:i/>
        </w:rPr>
        <w:t xml:space="preserve">(Neratovice </w:t>
      </w:r>
      <w:r w:rsidR="002A5816">
        <w:rPr>
          <w:i/>
        </w:rPr>
        <w:t>–</w:t>
      </w:r>
      <w:r w:rsidRPr="00BF2FB5">
        <w:rPr>
          <w:i/>
        </w:rPr>
        <w:t xml:space="preserve"> Kostelec nad Labem </w:t>
      </w:r>
      <w:r w:rsidR="002A5816">
        <w:rPr>
          <w:i/>
        </w:rPr>
        <w:t>–</w:t>
      </w:r>
      <w:r w:rsidRPr="00BF2FB5">
        <w:rPr>
          <w:i/>
        </w:rPr>
        <w:t xml:space="preserve"> Všetaty)</w:t>
      </w:r>
      <w:r w:rsidRPr="00BF2FB5">
        <w:t xml:space="preserve"> a nahrazena linkou 480. Nové číslo 476 bude mít stávající linka 472 mezi Kostelcem, Všetaty a Mělníkem.  </w:t>
      </w:r>
    </w:p>
    <w:p w14:paraId="1C5FE646" w14:textId="51557EB4" w:rsidR="00BF2FB5" w:rsidRPr="00BF2FB5" w:rsidRDefault="00BF2FB5" w:rsidP="00E72931">
      <w:pPr>
        <w:ind w:left="567" w:hanging="567"/>
      </w:pPr>
      <w:r w:rsidRPr="00E72931">
        <w:rPr>
          <w:b/>
          <w:bCs/>
        </w:rPr>
        <w:t>477</w:t>
      </w:r>
      <w:r w:rsidRPr="00BF2FB5">
        <w:tab/>
        <w:t xml:space="preserve">Zrušena </w:t>
      </w:r>
      <w:r w:rsidRPr="00BF2FB5">
        <w:rPr>
          <w:i/>
        </w:rPr>
        <w:t xml:space="preserve">(Brandýs nad Labem </w:t>
      </w:r>
      <w:r w:rsidR="002A5816">
        <w:rPr>
          <w:i/>
        </w:rPr>
        <w:t>–</w:t>
      </w:r>
      <w:r w:rsidRPr="00BF2FB5">
        <w:rPr>
          <w:i/>
        </w:rPr>
        <w:t xml:space="preserve"> Mratín </w:t>
      </w:r>
      <w:r w:rsidR="002A5816">
        <w:rPr>
          <w:i/>
        </w:rPr>
        <w:t>–</w:t>
      </w:r>
      <w:r w:rsidRPr="00BF2FB5">
        <w:rPr>
          <w:i/>
        </w:rPr>
        <w:t xml:space="preserve"> Brandýs nad Labem)</w:t>
      </w:r>
      <w:r w:rsidRPr="00BF2FB5">
        <w:t xml:space="preserve"> a nahrazena linkami 321 a 657.</w:t>
      </w:r>
    </w:p>
    <w:p w14:paraId="2611D623" w14:textId="5E80B158" w:rsidR="00BF2FB5" w:rsidRPr="00BF2FB5" w:rsidRDefault="00BF2FB5" w:rsidP="00E72931">
      <w:pPr>
        <w:ind w:left="567" w:hanging="567"/>
      </w:pPr>
      <w:r w:rsidRPr="00E72931">
        <w:rPr>
          <w:b/>
          <w:bCs/>
        </w:rPr>
        <w:t>478</w:t>
      </w:r>
      <w:r w:rsidRPr="00BF2FB5">
        <w:tab/>
        <w:t xml:space="preserve">Zrušena </w:t>
      </w:r>
      <w:r w:rsidRPr="00BF2FB5">
        <w:rPr>
          <w:i/>
        </w:rPr>
        <w:t xml:space="preserve">(Kostelec nad Labem </w:t>
      </w:r>
      <w:r w:rsidR="002A5816">
        <w:rPr>
          <w:i/>
        </w:rPr>
        <w:t>–</w:t>
      </w:r>
      <w:r w:rsidRPr="00BF2FB5">
        <w:rPr>
          <w:i/>
        </w:rPr>
        <w:t xml:space="preserve"> Stará Boleslav)</w:t>
      </w:r>
      <w:r w:rsidRPr="00BF2FB5">
        <w:t xml:space="preserve"> a nahrazena linkami 376 a 482.</w:t>
      </w:r>
    </w:p>
    <w:p w14:paraId="1550B3DD" w14:textId="32815DA2" w:rsidR="00BF2FB5" w:rsidRPr="00BF2FB5" w:rsidRDefault="00BF2FB5" w:rsidP="00E72931">
      <w:pPr>
        <w:ind w:left="567" w:hanging="567"/>
      </w:pPr>
      <w:r w:rsidRPr="00E72931">
        <w:rPr>
          <w:b/>
          <w:bCs/>
        </w:rPr>
        <w:t>480</w:t>
      </w:r>
      <w:r w:rsidRPr="00BF2FB5">
        <w:tab/>
        <w:t xml:space="preserve">Nová linka v trase Mělník </w:t>
      </w:r>
      <w:r w:rsidR="002A5816">
        <w:t>–</w:t>
      </w:r>
      <w:r w:rsidRPr="00BF2FB5">
        <w:t xml:space="preserve"> Neratovice </w:t>
      </w:r>
      <w:r w:rsidR="002A5816">
        <w:t>–</w:t>
      </w:r>
      <w:r w:rsidRPr="00BF2FB5">
        <w:t xml:space="preserve"> Kostelec nad Labem </w:t>
      </w:r>
      <w:r w:rsidR="002A5816">
        <w:t>–</w:t>
      </w:r>
      <w:r w:rsidRPr="00BF2FB5">
        <w:t xml:space="preserve"> Nedomice </w:t>
      </w:r>
      <w:r w:rsidR="002A5816">
        <w:t>–</w:t>
      </w:r>
      <w:r w:rsidRPr="00BF2FB5">
        <w:t xml:space="preserve"> Všetaty, částečně nahrazuje zrušené linky 471 a 476.</w:t>
      </w:r>
    </w:p>
    <w:p w14:paraId="5410F322" w14:textId="14313B8F" w:rsidR="00BF2FB5" w:rsidRPr="00BF2FB5" w:rsidRDefault="00BF2FB5" w:rsidP="00E72931">
      <w:pPr>
        <w:ind w:left="567" w:hanging="567"/>
      </w:pPr>
      <w:r w:rsidRPr="00E72931">
        <w:rPr>
          <w:b/>
          <w:bCs/>
        </w:rPr>
        <w:t>482</w:t>
      </w:r>
      <w:r w:rsidRPr="00BF2FB5">
        <w:tab/>
        <w:t xml:space="preserve">Nová linka v trase Mělník </w:t>
      </w:r>
      <w:r w:rsidR="002A5816">
        <w:t>–</w:t>
      </w:r>
      <w:r w:rsidRPr="00BF2FB5">
        <w:t xml:space="preserve"> Neratovice </w:t>
      </w:r>
      <w:r w:rsidR="002A5816">
        <w:t>–</w:t>
      </w:r>
      <w:r w:rsidRPr="00BF2FB5">
        <w:t xml:space="preserve"> Kostelec nad Labem </w:t>
      </w:r>
      <w:r w:rsidR="002A5816">
        <w:t>–</w:t>
      </w:r>
      <w:r w:rsidRPr="00BF2FB5">
        <w:t xml:space="preserve"> B</w:t>
      </w:r>
      <w:r w:rsidR="002A5816">
        <w:t>ra</w:t>
      </w:r>
      <w:r w:rsidRPr="00BF2FB5">
        <w:t>ndýs nad Labem-Stará Boleslav jako náhrada za zrušené linky 471 a 478.</w:t>
      </w:r>
    </w:p>
    <w:p w14:paraId="294C54FE" w14:textId="77777777" w:rsidR="00BF2FB5" w:rsidRPr="00BF2FB5" w:rsidRDefault="00BF2FB5" w:rsidP="00E72931">
      <w:pPr>
        <w:ind w:left="567" w:hanging="567"/>
      </w:pPr>
      <w:r w:rsidRPr="00E72931">
        <w:rPr>
          <w:b/>
          <w:bCs/>
        </w:rPr>
        <w:t>657</w:t>
      </w:r>
      <w:r w:rsidRPr="00BF2FB5">
        <w:tab/>
        <w:t>Mezi Brandýsem n. Labem a Sluhy pojede v jednotné trase přes Popovice. Obsluhu Polerad zajistí nová linka 321.</w:t>
      </w:r>
    </w:p>
    <w:p w14:paraId="70654E7D" w14:textId="6311E65B" w:rsidR="00BF2FB5" w:rsidRPr="00BF2FB5" w:rsidRDefault="00BF2FB5" w:rsidP="00E72931">
      <w:pPr>
        <w:ind w:left="567" w:hanging="567"/>
      </w:pPr>
      <w:r w:rsidRPr="00E72931">
        <w:rPr>
          <w:b/>
          <w:bCs/>
        </w:rPr>
        <w:t>747</w:t>
      </w:r>
      <w:r w:rsidRPr="00BF2FB5">
        <w:tab/>
        <w:t xml:space="preserve">Prodloužena o školní spoje v trasách Všetaty </w:t>
      </w:r>
      <w:r w:rsidR="002A5816">
        <w:t>–</w:t>
      </w:r>
      <w:r w:rsidRPr="00BF2FB5">
        <w:t xml:space="preserve"> Křenek a Všetaty </w:t>
      </w:r>
      <w:r w:rsidR="002A5816">
        <w:t>–</w:t>
      </w:r>
      <w:r w:rsidRPr="00BF2FB5">
        <w:t xml:space="preserve"> Konětopy. </w:t>
      </w:r>
    </w:p>
    <w:p w14:paraId="798116C8" w14:textId="1F618D3B" w:rsidR="00BF2FB5" w:rsidRPr="00BF2FB5" w:rsidRDefault="00BF2FB5" w:rsidP="00E72931">
      <w:pPr>
        <w:ind w:left="567" w:hanging="567"/>
      </w:pPr>
      <w:r w:rsidRPr="00E72931">
        <w:rPr>
          <w:b/>
          <w:bCs/>
        </w:rPr>
        <w:t>X302</w:t>
      </w:r>
      <w:r w:rsidRPr="00BF2FB5">
        <w:tab/>
        <w:t xml:space="preserve">Zrušena </w:t>
      </w:r>
      <w:r w:rsidRPr="00BF2FB5">
        <w:rPr>
          <w:i/>
        </w:rPr>
        <w:t xml:space="preserve">(Letňany </w:t>
      </w:r>
      <w:r w:rsidR="002A5816">
        <w:rPr>
          <w:i/>
        </w:rPr>
        <w:t>–</w:t>
      </w:r>
      <w:r w:rsidRPr="00BF2FB5">
        <w:rPr>
          <w:i/>
        </w:rPr>
        <w:t xml:space="preserve"> Veleň </w:t>
      </w:r>
      <w:r w:rsidR="002A5816">
        <w:rPr>
          <w:i/>
        </w:rPr>
        <w:t>–</w:t>
      </w:r>
      <w:r w:rsidRPr="00BF2FB5">
        <w:rPr>
          <w:i/>
        </w:rPr>
        <w:t xml:space="preserve"> Mratín)</w:t>
      </w:r>
      <w:r w:rsidRPr="00BF2FB5">
        <w:t xml:space="preserve"> a nahrazena novou linkou 321.</w:t>
      </w:r>
    </w:p>
    <w:p w14:paraId="59F0F01F" w14:textId="492DC53C" w:rsidR="002B56FB" w:rsidRPr="00E31199" w:rsidRDefault="002B56FB" w:rsidP="0096644E">
      <w:pPr>
        <w:pStyle w:val="Nadpis1"/>
      </w:pPr>
      <w:bookmarkStart w:id="17" w:name="_Toc232405460"/>
      <w:r w:rsidRPr="00E31199">
        <w:t>Další trvalé změny PID od 1. 7. 2026</w:t>
      </w:r>
      <w:bookmarkEnd w:id="17"/>
    </w:p>
    <w:p w14:paraId="744D3B90" w14:textId="4AFDBA4D" w:rsidR="00CF3E29" w:rsidRPr="00E31199" w:rsidRDefault="00CF3E29" w:rsidP="003F421C">
      <w:pPr>
        <w:ind w:left="567" w:hanging="567"/>
      </w:pPr>
      <w:r w:rsidRPr="00E31199">
        <w:rPr>
          <w:b/>
          <w:bCs/>
        </w:rPr>
        <w:t>438</w:t>
      </w:r>
      <w:r w:rsidRPr="00E31199">
        <w:rPr>
          <w:b/>
          <w:bCs/>
        </w:rPr>
        <w:tab/>
      </w:r>
      <w:r w:rsidRPr="00E31199">
        <w:t>Stávající linka v trase Benešov – Štěchovice přečíslována na 488.</w:t>
      </w:r>
    </w:p>
    <w:p w14:paraId="63EABE18" w14:textId="0B053D4D" w:rsidR="00CF3E29" w:rsidRPr="00E31199" w:rsidRDefault="00CF3E29" w:rsidP="003F421C">
      <w:pPr>
        <w:ind w:left="567" w:hanging="567"/>
      </w:pPr>
      <w:r w:rsidRPr="00E31199">
        <w:rPr>
          <w:b/>
          <w:bCs/>
        </w:rPr>
        <w:lastRenderedPageBreak/>
        <w:t>467</w:t>
      </w:r>
      <w:r w:rsidRPr="00E31199">
        <w:rPr>
          <w:b/>
          <w:bCs/>
        </w:rPr>
        <w:tab/>
      </w:r>
      <w:r w:rsidRPr="00E31199">
        <w:t>Nový školní spoj v pracovní dny ráno z Mělníka do Mladé Boleslavi, 1 spoj v pracovní dny dopoledne z</w:t>
      </w:r>
      <w:r w:rsidR="003F421C" w:rsidRPr="00E31199">
        <w:t> </w:t>
      </w:r>
      <w:r w:rsidRPr="00E31199">
        <w:t>Byšic</w:t>
      </w:r>
      <w:r w:rsidR="003F421C" w:rsidRPr="00E31199">
        <w:t xml:space="preserve"> do Mělníka prodloužen a nově jede již z Mladé Boleslavi.</w:t>
      </w:r>
    </w:p>
    <w:p w14:paraId="165A5477" w14:textId="7D7729DD" w:rsidR="00E31199" w:rsidRDefault="002B56FB" w:rsidP="003F421C">
      <w:pPr>
        <w:ind w:left="567" w:hanging="567"/>
      </w:pPr>
      <w:r w:rsidRPr="00E31199">
        <w:rPr>
          <w:b/>
          <w:bCs/>
        </w:rPr>
        <w:t>878</w:t>
      </w:r>
      <w:r w:rsidRPr="00E31199">
        <w:tab/>
        <w:t>Nová turistická linka v trase Karlštejn, žel.</w:t>
      </w:r>
      <w:r w:rsidR="00163401">
        <w:t xml:space="preserve"> </w:t>
      </w:r>
      <w:r w:rsidRPr="00E31199">
        <w:t>st. – Svatý Jan pod Skalou – Loděnice – Bubovice – Karlštejn, žel.</w:t>
      </w:r>
      <w:r w:rsidR="00163401">
        <w:t xml:space="preserve"> </w:t>
      </w:r>
      <w:r w:rsidRPr="00E31199">
        <w:t>st. Linka je v provozu o víkendech a svátcích do konce října cca od 8:30 do 18:00.</w:t>
      </w:r>
    </w:p>
    <w:p w14:paraId="741D6E30" w14:textId="2DF89769" w:rsidR="00E31199" w:rsidRDefault="007B46F8" w:rsidP="007B46F8">
      <w:pPr>
        <w:pStyle w:val="Nadpis1"/>
      </w:pPr>
      <w:bookmarkStart w:id="18" w:name="_Toc232405461"/>
      <w:r w:rsidRPr="00E31199">
        <w:t xml:space="preserve">Letní jízdy </w:t>
      </w:r>
      <w:proofErr w:type="spellStart"/>
      <w:r w:rsidRPr="00E31199">
        <w:t>Cyklohráčk</w:t>
      </w:r>
      <w:r w:rsidR="008D39F2" w:rsidRPr="00E31199">
        <w:t>u</w:t>
      </w:r>
      <w:proofErr w:type="spellEnd"/>
      <w:r w:rsidRPr="00E31199">
        <w:t xml:space="preserve"> startují 7. července</w:t>
      </w:r>
      <w:bookmarkEnd w:id="18"/>
    </w:p>
    <w:p w14:paraId="5F60FF2B" w14:textId="34D555C9" w:rsidR="007B46F8" w:rsidRPr="00E31199" w:rsidRDefault="008B04ED" w:rsidP="007B46F8">
      <w:r>
        <w:rPr>
          <w:noProof/>
        </w:rPr>
        <w:drawing>
          <wp:anchor distT="0" distB="0" distL="114300" distR="114300" simplePos="0" relativeHeight="251664384" behindDoc="0" locked="0" layoutInCell="1" allowOverlap="1" wp14:anchorId="0165DE0D" wp14:editId="73B35446">
            <wp:simplePos x="0" y="0"/>
            <wp:positionH relativeFrom="margin">
              <wp:align>left</wp:align>
            </wp:positionH>
            <wp:positionV relativeFrom="paragraph">
              <wp:posOffset>46355</wp:posOffset>
            </wp:positionV>
            <wp:extent cx="3381375" cy="2534920"/>
            <wp:effectExtent l="0" t="0" r="0" b="0"/>
            <wp:wrapSquare wrapText="bothSides"/>
            <wp:docPr id="154003458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4134" cy="2545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6F8" w:rsidRPr="00E31199">
        <w:t xml:space="preserve">Pátá speciální letní sezóna turistického vlaku </w:t>
      </w:r>
      <w:proofErr w:type="spellStart"/>
      <w:r w:rsidR="007B46F8" w:rsidRPr="00E31199">
        <w:t>Cyklohráček</w:t>
      </w:r>
      <w:proofErr w:type="spellEnd"/>
      <w:r w:rsidR="007B46F8" w:rsidRPr="00E31199">
        <w:t xml:space="preserve"> startuje! Již v úterý 7. července 2026 vyjede pestrobarevná souprava plná hraček, her a zábavy na své další prázdninové turné. Během července a srpna každé úterý a čtvrtek se tak můžete vydat ve 14 termínech do zajímavých turistických destinací nejen ve Středočeském kraji.</w:t>
      </w:r>
    </w:p>
    <w:p w14:paraId="120C4FBF" w14:textId="77777777" w:rsidR="007B46F8" w:rsidRPr="00E31199" w:rsidRDefault="007B46F8" w:rsidP="007B46F8">
      <w:r w:rsidRPr="00E31199">
        <w:t xml:space="preserve">Zopakujeme si nejen nejoblíbenější turistické cíle z minulého roku, ale navštívíme i nové destinace nejen ve Středočeském kraji. Díky spuštění nového dopravního systému Jihočeského kraje IDESKA se </w:t>
      </w:r>
      <w:proofErr w:type="spellStart"/>
      <w:r w:rsidRPr="00E31199">
        <w:t>Cyklohráček</w:t>
      </w:r>
      <w:proofErr w:type="spellEnd"/>
      <w:r w:rsidRPr="00E31199">
        <w:t xml:space="preserve"> vydá například z Prahy do Písku nebo do Tábora. Nově se i v létě podíváme do středočeské Kutné Hory nebo po dvou letech do Libochovic v Ústeckém kraji. Podrobnosti budou tradičně zveřejněny na webové stránce </w:t>
      </w:r>
      <w:proofErr w:type="spellStart"/>
      <w:r w:rsidRPr="00E31199">
        <w:t>Cyklohráčku</w:t>
      </w:r>
      <w:proofErr w:type="spellEnd"/>
      <w:r w:rsidRPr="00E31199">
        <w:t xml:space="preserve"> (</w:t>
      </w:r>
      <w:hyperlink r:id="rId23" w:history="1">
        <w:r w:rsidRPr="00E31199">
          <w:rPr>
            <w:rStyle w:val="Hypertextovodkaz"/>
            <w:noProof w:val="0"/>
            <w:lang w:val="cs-CZ"/>
          </w:rPr>
          <w:t>https://pid.cz/cyklohracek/</w:t>
        </w:r>
      </w:hyperlink>
      <w:r w:rsidRPr="00E31199">
        <w:t xml:space="preserve">), informace o jednotlivých výletech pak přineseme na sociálních sítích v rámci profilů PID nebo věnovaných přímo </w:t>
      </w:r>
      <w:proofErr w:type="spellStart"/>
      <w:r w:rsidRPr="00E31199">
        <w:t>Cyklohráčku</w:t>
      </w:r>
      <w:proofErr w:type="spellEnd"/>
      <w:r w:rsidRPr="00E31199">
        <w:t xml:space="preserve"> (</w:t>
      </w:r>
      <w:hyperlink r:id="rId24" w:history="1">
        <w:r w:rsidRPr="00E31199">
          <w:rPr>
            <w:rStyle w:val="Hypertextovodkaz"/>
            <w:noProof w:val="0"/>
            <w:lang w:val="cs-CZ"/>
          </w:rPr>
          <w:t>https://www.facebook.com/cyklohracek</w:t>
        </w:r>
      </w:hyperlink>
      <w:r w:rsidRPr="00E31199">
        <w:t>). Vlak bude vyjíždět vždy z pražského hlavního nádraží kolem 10. hodiny ranní, zpět do Prahy se pak vrátí během podvečerních hodin.</w:t>
      </w:r>
    </w:p>
    <w:p w14:paraId="4CFB10BC" w14:textId="6777D626" w:rsidR="007B46F8" w:rsidRPr="00E31199" w:rsidRDefault="007B46F8" w:rsidP="007B46F8">
      <w:r w:rsidRPr="00E31199">
        <w:t xml:space="preserve">Ve vlaku </w:t>
      </w:r>
      <w:proofErr w:type="spellStart"/>
      <w:r w:rsidRPr="00E31199">
        <w:t>Cyklohráček</w:t>
      </w:r>
      <w:proofErr w:type="spellEnd"/>
      <w:r w:rsidRPr="00E31199">
        <w:t xml:space="preserve"> neplatí žádné speciální jízdné – můžete tak jet za běžný </w:t>
      </w:r>
      <w:r w:rsidR="00163401">
        <w:t>t</w:t>
      </w:r>
      <w:r w:rsidRPr="00E31199">
        <w:t>arif P</w:t>
      </w:r>
      <w:r w:rsidR="00163401">
        <w:t>ID</w:t>
      </w:r>
      <w:r w:rsidRPr="00E31199">
        <w:t xml:space="preserve">, </w:t>
      </w:r>
      <w:r w:rsidR="00163401">
        <w:t>t</w:t>
      </w:r>
      <w:r w:rsidRPr="00E31199">
        <w:t>arif Č</w:t>
      </w:r>
      <w:r w:rsidR="00163401">
        <w:t>D</w:t>
      </w:r>
      <w:r w:rsidRPr="00E31199">
        <w:t xml:space="preserve"> nebo v rámci </w:t>
      </w:r>
      <w:r w:rsidR="00163401">
        <w:t>s</w:t>
      </w:r>
      <w:r w:rsidRPr="00E31199">
        <w:t xml:space="preserve">ystému jednotného tarifu </w:t>
      </w:r>
      <w:proofErr w:type="spellStart"/>
      <w:r w:rsidRPr="00E31199">
        <w:t>One</w:t>
      </w:r>
      <w:proofErr w:type="spellEnd"/>
      <w:r w:rsidRPr="00E31199">
        <w:t xml:space="preserve"> Ticket. Rezervace míst k sezení se do </w:t>
      </w:r>
      <w:proofErr w:type="spellStart"/>
      <w:r w:rsidRPr="00E31199">
        <w:t>Cyklohráčku</w:t>
      </w:r>
      <w:proofErr w:type="spellEnd"/>
      <w:r w:rsidRPr="00E31199">
        <w:t xml:space="preserve"> neprovádějí, vybrané výletní jízdy budou mimořádně posílené přidáním dalšího vozu pro zajištění dostatečné kapacity míst k sezení a stání.</w:t>
      </w:r>
    </w:p>
    <w:p w14:paraId="4C56C82E" w14:textId="77777777" w:rsidR="007B46F8" w:rsidRPr="00E31199" w:rsidRDefault="007B46F8" w:rsidP="007B46F8">
      <w:pPr>
        <w:pStyle w:val="Nadpis2"/>
      </w:pPr>
      <w:r w:rsidRPr="00E31199">
        <w:t>Termíny a trasy letních výletů</w:t>
      </w:r>
    </w:p>
    <w:p w14:paraId="384A601B" w14:textId="77777777" w:rsidR="007B46F8" w:rsidRPr="00E31199" w:rsidRDefault="007B46F8" w:rsidP="007B46F8">
      <w:r w:rsidRPr="00E31199">
        <w:t>Změna konkrétních tras je vyhrazena!</w:t>
      </w:r>
    </w:p>
    <w:p w14:paraId="1855CC05" w14:textId="77777777" w:rsidR="007B46F8" w:rsidRPr="00E31199" w:rsidRDefault="007B46F8" w:rsidP="007B46F8">
      <w:pPr>
        <w:pStyle w:val="Odstavecseseznamem"/>
        <w:numPr>
          <w:ilvl w:val="0"/>
          <w:numId w:val="39"/>
        </w:numPr>
      </w:pPr>
      <w:r w:rsidRPr="00E31199">
        <w:rPr>
          <w:b/>
          <w:bCs/>
        </w:rPr>
        <w:t>7. července</w:t>
      </w:r>
      <w:r w:rsidRPr="00E31199">
        <w:t>: Praha hl. n. – Dobříš</w:t>
      </w:r>
    </w:p>
    <w:p w14:paraId="2E8097FC" w14:textId="77777777" w:rsidR="007B46F8" w:rsidRPr="00E31199" w:rsidRDefault="007B46F8" w:rsidP="007B46F8">
      <w:pPr>
        <w:pStyle w:val="Odstavecseseznamem"/>
        <w:numPr>
          <w:ilvl w:val="0"/>
          <w:numId w:val="39"/>
        </w:numPr>
        <w:rPr>
          <w:b/>
          <w:bCs/>
        </w:rPr>
      </w:pPr>
      <w:r w:rsidRPr="00E31199">
        <w:rPr>
          <w:b/>
          <w:bCs/>
        </w:rPr>
        <w:t>9. července</w:t>
      </w:r>
      <w:r w:rsidRPr="00E31199">
        <w:t xml:space="preserve">: Praha hl. n. – Kralupy n. </w:t>
      </w:r>
      <w:proofErr w:type="spellStart"/>
      <w:r w:rsidRPr="00E31199">
        <w:t>Vlt</w:t>
      </w:r>
      <w:proofErr w:type="spellEnd"/>
      <w:r w:rsidRPr="00E31199">
        <w:t xml:space="preserve">. – </w:t>
      </w:r>
      <w:proofErr w:type="spellStart"/>
      <w:r w:rsidRPr="00E31199">
        <w:t>Straškov</w:t>
      </w:r>
      <w:proofErr w:type="spellEnd"/>
      <w:r w:rsidRPr="00E31199">
        <w:t xml:space="preserve"> – Libochovice</w:t>
      </w:r>
    </w:p>
    <w:p w14:paraId="165372EB" w14:textId="77777777" w:rsidR="007B46F8" w:rsidRPr="00E31199" w:rsidRDefault="007B46F8" w:rsidP="007B46F8">
      <w:pPr>
        <w:pStyle w:val="Odstavecseseznamem"/>
        <w:numPr>
          <w:ilvl w:val="0"/>
          <w:numId w:val="39"/>
        </w:numPr>
        <w:rPr>
          <w:b/>
          <w:bCs/>
        </w:rPr>
      </w:pPr>
      <w:r w:rsidRPr="00E31199">
        <w:rPr>
          <w:b/>
          <w:bCs/>
        </w:rPr>
        <w:t>14. července</w:t>
      </w:r>
      <w:r w:rsidRPr="00E31199">
        <w:t>: Praha hl. n. – Mělník – Mšeno</w:t>
      </w:r>
    </w:p>
    <w:p w14:paraId="1A6C6915" w14:textId="77777777" w:rsidR="007B46F8" w:rsidRPr="00E31199" w:rsidRDefault="007B46F8" w:rsidP="007B46F8">
      <w:pPr>
        <w:pStyle w:val="Odstavecseseznamem"/>
        <w:numPr>
          <w:ilvl w:val="0"/>
          <w:numId w:val="39"/>
        </w:numPr>
        <w:rPr>
          <w:b/>
          <w:bCs/>
        </w:rPr>
      </w:pPr>
      <w:r w:rsidRPr="00E31199">
        <w:rPr>
          <w:b/>
          <w:bCs/>
        </w:rPr>
        <w:t>16</w:t>
      </w:r>
      <w:r w:rsidRPr="00E31199">
        <w:t>.</w:t>
      </w:r>
      <w:r w:rsidRPr="00E31199">
        <w:rPr>
          <w:b/>
          <w:bCs/>
        </w:rPr>
        <w:t xml:space="preserve"> července</w:t>
      </w:r>
      <w:r w:rsidRPr="00E31199">
        <w:t>: Praha hl. n. – Čerčany – Kácov</w:t>
      </w:r>
    </w:p>
    <w:p w14:paraId="4C07F796" w14:textId="77777777" w:rsidR="007B46F8" w:rsidRPr="00E31199" w:rsidRDefault="007B46F8" w:rsidP="007B46F8">
      <w:pPr>
        <w:pStyle w:val="Odstavecseseznamem"/>
        <w:numPr>
          <w:ilvl w:val="0"/>
          <w:numId w:val="39"/>
        </w:numPr>
        <w:rPr>
          <w:b/>
          <w:bCs/>
        </w:rPr>
      </w:pPr>
      <w:r w:rsidRPr="00E31199">
        <w:rPr>
          <w:b/>
          <w:bCs/>
        </w:rPr>
        <w:t>21</w:t>
      </w:r>
      <w:r w:rsidRPr="00E31199">
        <w:t>.</w:t>
      </w:r>
      <w:r w:rsidRPr="00E31199">
        <w:rPr>
          <w:b/>
          <w:bCs/>
        </w:rPr>
        <w:t xml:space="preserve"> července</w:t>
      </w:r>
      <w:r w:rsidRPr="00E31199">
        <w:t xml:space="preserve">: Praha hl. n. – Kralupy n. </w:t>
      </w:r>
      <w:proofErr w:type="spellStart"/>
      <w:r w:rsidRPr="00E31199">
        <w:t>Vlt</w:t>
      </w:r>
      <w:proofErr w:type="spellEnd"/>
      <w:r w:rsidRPr="00E31199">
        <w:t>. – Kladno – Rakovník</w:t>
      </w:r>
    </w:p>
    <w:p w14:paraId="68B20EBB" w14:textId="77777777" w:rsidR="007B46F8" w:rsidRPr="00E31199" w:rsidRDefault="007B46F8" w:rsidP="007B46F8">
      <w:pPr>
        <w:pStyle w:val="Odstavecseseznamem"/>
        <w:numPr>
          <w:ilvl w:val="0"/>
          <w:numId w:val="39"/>
        </w:numPr>
        <w:rPr>
          <w:b/>
          <w:bCs/>
        </w:rPr>
      </w:pPr>
      <w:r w:rsidRPr="00E31199">
        <w:rPr>
          <w:b/>
          <w:bCs/>
        </w:rPr>
        <w:t>23</w:t>
      </w:r>
      <w:r w:rsidRPr="00E31199">
        <w:t>.</w:t>
      </w:r>
      <w:r w:rsidRPr="00E31199">
        <w:rPr>
          <w:b/>
          <w:bCs/>
        </w:rPr>
        <w:t xml:space="preserve"> července</w:t>
      </w:r>
      <w:r w:rsidRPr="00E31199">
        <w:t xml:space="preserve">: Praha hl. n. – Kralupy n. </w:t>
      </w:r>
      <w:proofErr w:type="spellStart"/>
      <w:r w:rsidRPr="00E31199">
        <w:t>Vlt</w:t>
      </w:r>
      <w:proofErr w:type="spellEnd"/>
      <w:r w:rsidRPr="00E31199">
        <w:t xml:space="preserve">. – Lužec n. </w:t>
      </w:r>
      <w:proofErr w:type="spellStart"/>
      <w:r w:rsidRPr="00E31199">
        <w:t>Vlt</w:t>
      </w:r>
      <w:proofErr w:type="spellEnd"/>
      <w:r w:rsidRPr="00E31199">
        <w:t xml:space="preserve">. / Roudnice n. </w:t>
      </w:r>
      <w:proofErr w:type="spellStart"/>
      <w:r w:rsidRPr="00E31199">
        <w:t>Vlt</w:t>
      </w:r>
      <w:proofErr w:type="spellEnd"/>
      <w:r w:rsidRPr="00E31199">
        <w:t>.</w:t>
      </w:r>
    </w:p>
    <w:p w14:paraId="11EC0297" w14:textId="77777777" w:rsidR="007B46F8" w:rsidRPr="00E31199" w:rsidRDefault="007B46F8" w:rsidP="007B46F8">
      <w:pPr>
        <w:pStyle w:val="Odstavecseseznamem"/>
        <w:numPr>
          <w:ilvl w:val="0"/>
          <w:numId w:val="39"/>
        </w:numPr>
        <w:rPr>
          <w:b/>
          <w:bCs/>
        </w:rPr>
      </w:pPr>
      <w:r w:rsidRPr="00E31199">
        <w:rPr>
          <w:b/>
          <w:bCs/>
        </w:rPr>
        <w:t>28</w:t>
      </w:r>
      <w:r w:rsidRPr="00E31199">
        <w:t>.</w:t>
      </w:r>
      <w:r w:rsidRPr="00E31199">
        <w:rPr>
          <w:b/>
          <w:bCs/>
        </w:rPr>
        <w:t xml:space="preserve"> července</w:t>
      </w:r>
      <w:r w:rsidRPr="00E31199">
        <w:t>: Praha hl. n. – Beroun – Příbram – Březnice – Rožmitál p. Tř.</w:t>
      </w:r>
    </w:p>
    <w:p w14:paraId="262C087D" w14:textId="77777777" w:rsidR="007B46F8" w:rsidRPr="00E31199" w:rsidRDefault="007B46F8" w:rsidP="007B46F8">
      <w:pPr>
        <w:pStyle w:val="Odstavecseseznamem"/>
        <w:numPr>
          <w:ilvl w:val="0"/>
          <w:numId w:val="39"/>
        </w:numPr>
        <w:rPr>
          <w:b/>
          <w:bCs/>
        </w:rPr>
      </w:pPr>
      <w:r w:rsidRPr="00E31199">
        <w:rPr>
          <w:b/>
          <w:bCs/>
        </w:rPr>
        <w:t>30. července</w:t>
      </w:r>
      <w:r w:rsidRPr="00E31199">
        <w:t>: Praha hl. n. – Čerčany – Tábor</w:t>
      </w:r>
    </w:p>
    <w:p w14:paraId="024E6EA4" w14:textId="77777777" w:rsidR="007B46F8" w:rsidRPr="00E31199" w:rsidRDefault="007B46F8" w:rsidP="007B46F8">
      <w:pPr>
        <w:pStyle w:val="Odstavecseseznamem"/>
        <w:numPr>
          <w:ilvl w:val="0"/>
          <w:numId w:val="39"/>
        </w:numPr>
        <w:rPr>
          <w:b/>
          <w:bCs/>
        </w:rPr>
      </w:pPr>
      <w:r w:rsidRPr="00E31199">
        <w:rPr>
          <w:b/>
          <w:bCs/>
        </w:rPr>
        <w:t>4</w:t>
      </w:r>
      <w:r w:rsidRPr="00E31199">
        <w:t>.</w:t>
      </w:r>
      <w:r w:rsidRPr="00E31199">
        <w:rPr>
          <w:b/>
          <w:bCs/>
        </w:rPr>
        <w:t xml:space="preserve"> srpna</w:t>
      </w:r>
      <w:r w:rsidRPr="00E31199">
        <w:t>: Praha hl. n. – Lysá n. L. – Kolín – Kutná Hora město</w:t>
      </w:r>
    </w:p>
    <w:p w14:paraId="15F74B25" w14:textId="77777777" w:rsidR="007B46F8" w:rsidRPr="00E31199" w:rsidRDefault="007B46F8" w:rsidP="007B46F8">
      <w:pPr>
        <w:pStyle w:val="Odstavecseseznamem"/>
        <w:numPr>
          <w:ilvl w:val="0"/>
          <w:numId w:val="39"/>
        </w:numPr>
        <w:rPr>
          <w:b/>
          <w:bCs/>
        </w:rPr>
      </w:pPr>
      <w:r w:rsidRPr="00E31199">
        <w:rPr>
          <w:b/>
          <w:bCs/>
        </w:rPr>
        <w:t>6</w:t>
      </w:r>
      <w:r w:rsidRPr="00E31199">
        <w:t>.</w:t>
      </w:r>
      <w:r w:rsidRPr="00E31199">
        <w:rPr>
          <w:b/>
          <w:bCs/>
        </w:rPr>
        <w:t xml:space="preserve"> srpna</w:t>
      </w:r>
      <w:r w:rsidRPr="00E31199">
        <w:t>: Praha hl. n. – Mělník – Mšeno</w:t>
      </w:r>
    </w:p>
    <w:p w14:paraId="4B0A7B72" w14:textId="77777777" w:rsidR="007B46F8" w:rsidRPr="00E31199" w:rsidRDefault="007B46F8" w:rsidP="007B46F8">
      <w:pPr>
        <w:pStyle w:val="Odstavecseseznamem"/>
        <w:numPr>
          <w:ilvl w:val="0"/>
          <w:numId w:val="39"/>
        </w:numPr>
        <w:rPr>
          <w:b/>
          <w:bCs/>
        </w:rPr>
      </w:pPr>
      <w:r w:rsidRPr="00E31199">
        <w:rPr>
          <w:b/>
          <w:bCs/>
        </w:rPr>
        <w:t>11</w:t>
      </w:r>
      <w:r w:rsidRPr="00E31199">
        <w:t>.</w:t>
      </w:r>
      <w:r w:rsidRPr="00E31199">
        <w:rPr>
          <w:b/>
          <w:bCs/>
        </w:rPr>
        <w:t xml:space="preserve"> srpna</w:t>
      </w:r>
      <w:r w:rsidRPr="00E31199">
        <w:t>: Praha hl. n. – Čerčany – Kácov</w:t>
      </w:r>
    </w:p>
    <w:p w14:paraId="6C2EAD50" w14:textId="77777777" w:rsidR="007B46F8" w:rsidRPr="00E31199" w:rsidRDefault="007B46F8" w:rsidP="007B46F8">
      <w:pPr>
        <w:pStyle w:val="Odstavecseseznamem"/>
        <w:numPr>
          <w:ilvl w:val="0"/>
          <w:numId w:val="39"/>
        </w:numPr>
        <w:rPr>
          <w:b/>
          <w:bCs/>
        </w:rPr>
      </w:pPr>
      <w:r w:rsidRPr="00E31199">
        <w:rPr>
          <w:b/>
          <w:bCs/>
        </w:rPr>
        <w:t>13</w:t>
      </w:r>
      <w:r w:rsidRPr="00E31199">
        <w:t>.</w:t>
      </w:r>
      <w:r w:rsidRPr="00E31199">
        <w:rPr>
          <w:b/>
          <w:bCs/>
        </w:rPr>
        <w:t xml:space="preserve"> srpna</w:t>
      </w:r>
      <w:r w:rsidRPr="00E31199">
        <w:t>: Praha hl. n. – Beroun – Příbram – Březnice – Písek</w:t>
      </w:r>
    </w:p>
    <w:p w14:paraId="55BBBB4A" w14:textId="77777777" w:rsidR="007B46F8" w:rsidRPr="00E31199" w:rsidRDefault="007B46F8" w:rsidP="007B46F8">
      <w:pPr>
        <w:pStyle w:val="Odstavecseseznamem"/>
        <w:numPr>
          <w:ilvl w:val="0"/>
          <w:numId w:val="39"/>
        </w:numPr>
        <w:rPr>
          <w:b/>
          <w:bCs/>
        </w:rPr>
      </w:pPr>
      <w:r w:rsidRPr="00E31199">
        <w:rPr>
          <w:b/>
          <w:bCs/>
        </w:rPr>
        <w:t>18</w:t>
      </w:r>
      <w:r w:rsidRPr="00E31199">
        <w:t>.</w:t>
      </w:r>
      <w:r w:rsidRPr="00E31199">
        <w:rPr>
          <w:b/>
          <w:bCs/>
        </w:rPr>
        <w:t xml:space="preserve"> srpna</w:t>
      </w:r>
      <w:r w:rsidRPr="00E31199">
        <w:t>: Praha hl. n. – Beroun – Rakovník</w:t>
      </w:r>
    </w:p>
    <w:p w14:paraId="1E0CEF02" w14:textId="77777777" w:rsidR="007B46F8" w:rsidRPr="00E31199" w:rsidRDefault="007B46F8" w:rsidP="007B46F8">
      <w:pPr>
        <w:pStyle w:val="Odstavecseseznamem"/>
        <w:numPr>
          <w:ilvl w:val="0"/>
          <w:numId w:val="39"/>
        </w:numPr>
        <w:rPr>
          <w:b/>
          <w:bCs/>
        </w:rPr>
      </w:pPr>
      <w:r w:rsidRPr="00E31199">
        <w:rPr>
          <w:b/>
          <w:bCs/>
        </w:rPr>
        <w:t>20</w:t>
      </w:r>
      <w:r w:rsidRPr="00E31199">
        <w:t>.</w:t>
      </w:r>
      <w:r w:rsidRPr="00E31199">
        <w:rPr>
          <w:b/>
          <w:bCs/>
        </w:rPr>
        <w:t xml:space="preserve"> srpna</w:t>
      </w:r>
      <w:r w:rsidRPr="00E31199">
        <w:t>: Praha hl. n. – Dobříš</w:t>
      </w:r>
    </w:p>
    <w:p w14:paraId="0D4DD7BF" w14:textId="78FF8F2D" w:rsidR="00ED51E6" w:rsidRPr="00E31199" w:rsidRDefault="00AE2864" w:rsidP="0096644E">
      <w:pPr>
        <w:pStyle w:val="Nadpis1"/>
      </w:pPr>
      <w:bookmarkStart w:id="19" w:name="_Toc232405462"/>
      <w:r w:rsidRPr="00E31199">
        <w:t>M</w:t>
      </w:r>
      <w:r w:rsidR="00837E90" w:rsidRPr="00E31199">
        <w:t>obilní infocentr</w:t>
      </w:r>
      <w:r w:rsidRPr="00E31199">
        <w:t>um</w:t>
      </w:r>
      <w:r w:rsidR="00837E90" w:rsidRPr="00E31199">
        <w:t xml:space="preserve"> PID Point v </w:t>
      </w:r>
      <w:r w:rsidRPr="00E31199">
        <w:t>létě</w:t>
      </w:r>
      <w:r w:rsidR="00837E90" w:rsidRPr="00E31199">
        <w:t xml:space="preserve"> 2026</w:t>
      </w:r>
      <w:bookmarkEnd w:id="19"/>
    </w:p>
    <w:p w14:paraId="64D9955D" w14:textId="77777777" w:rsidR="00E31199" w:rsidRDefault="00AE2864" w:rsidP="00AE2864">
      <w:pPr>
        <w:pStyle w:val="Odstavecseseznamem"/>
        <w:numPr>
          <w:ilvl w:val="0"/>
          <w:numId w:val="43"/>
        </w:numPr>
      </w:pPr>
      <w:r w:rsidRPr="00E31199">
        <w:t>1. 7. Votice, Komenského nám. 9:00 – 16:00</w:t>
      </w:r>
    </w:p>
    <w:p w14:paraId="470048DB" w14:textId="00AE32B7" w:rsidR="00AE2864" w:rsidRPr="00E31199" w:rsidRDefault="00AE2864" w:rsidP="00AE2864">
      <w:pPr>
        <w:pStyle w:val="Odstavecseseznamem"/>
        <w:numPr>
          <w:ilvl w:val="0"/>
          <w:numId w:val="43"/>
        </w:numPr>
      </w:pPr>
      <w:r w:rsidRPr="00E31199">
        <w:t xml:space="preserve">2. 7. Brandýs nad Labem, Masarykovo nám. 9:00 </w:t>
      </w:r>
      <w:r w:rsidR="00163401">
        <w:t>–</w:t>
      </w:r>
      <w:r w:rsidRPr="00E31199">
        <w:t>16:00</w:t>
      </w:r>
    </w:p>
    <w:p w14:paraId="70F7E48E" w14:textId="0B585DBC" w:rsidR="00AE2864" w:rsidRPr="00E31199" w:rsidRDefault="00AE2864" w:rsidP="00AE2864">
      <w:pPr>
        <w:pStyle w:val="Odstavecseseznamem"/>
        <w:numPr>
          <w:ilvl w:val="0"/>
          <w:numId w:val="43"/>
        </w:numPr>
      </w:pPr>
      <w:r w:rsidRPr="00E31199">
        <w:t>7. 7. Mělník, nám. Karla IV. 9:00 – 16:00</w:t>
      </w:r>
    </w:p>
    <w:p w14:paraId="71081B1C" w14:textId="5810BA01" w:rsidR="00AE2864" w:rsidRPr="00E31199" w:rsidRDefault="00AE2864" w:rsidP="00AE2864">
      <w:pPr>
        <w:pStyle w:val="Odstavecseseznamem"/>
        <w:numPr>
          <w:ilvl w:val="0"/>
          <w:numId w:val="43"/>
        </w:numPr>
      </w:pPr>
      <w:r w:rsidRPr="00E31199">
        <w:t>8. 7. Slaný, autobusové nádr. 9:00 – 16:00</w:t>
      </w:r>
    </w:p>
    <w:p w14:paraId="5F05075E" w14:textId="14BCA7DC" w:rsidR="00AE2864" w:rsidRPr="00E31199" w:rsidRDefault="00AE2864" w:rsidP="00AE2864">
      <w:pPr>
        <w:pStyle w:val="Odstavecseseznamem"/>
        <w:numPr>
          <w:ilvl w:val="0"/>
          <w:numId w:val="43"/>
        </w:numPr>
      </w:pPr>
      <w:r w:rsidRPr="00E31199">
        <w:t>9. 7. Kralupy nad Vltavou, Husova ul. 9:00 – 16:00</w:t>
      </w:r>
    </w:p>
    <w:p w14:paraId="7F6A785E" w14:textId="090436E0" w:rsidR="00AE2864" w:rsidRPr="00E31199" w:rsidRDefault="00AE2864" w:rsidP="00AE2864">
      <w:pPr>
        <w:pStyle w:val="Odstavecseseznamem"/>
        <w:numPr>
          <w:ilvl w:val="0"/>
          <w:numId w:val="43"/>
        </w:numPr>
      </w:pPr>
      <w:r w:rsidRPr="00E31199">
        <w:t>27. 7. Bystřice u Benešova 9:00 – 12:00, Načeradec 13:00 – 16:00</w:t>
      </w:r>
    </w:p>
    <w:p w14:paraId="2887ABDF" w14:textId="2459CEB6" w:rsidR="00AE2864" w:rsidRPr="00E31199" w:rsidRDefault="00AE2864">
      <w:pPr>
        <w:pStyle w:val="Odstavecseseznamem"/>
        <w:numPr>
          <w:ilvl w:val="0"/>
          <w:numId w:val="43"/>
        </w:numPr>
      </w:pPr>
      <w:r w:rsidRPr="00E31199">
        <w:t>28. 7. Pečky 9:00 – 12:00, Poděbrady 13:00 – 16:00</w:t>
      </w:r>
    </w:p>
    <w:p w14:paraId="77D95AA2" w14:textId="35DC54AC" w:rsidR="00AE2864" w:rsidRPr="00E31199" w:rsidRDefault="00AE2864" w:rsidP="00AE2864">
      <w:pPr>
        <w:pStyle w:val="Odstavecseseznamem"/>
        <w:numPr>
          <w:ilvl w:val="0"/>
          <w:numId w:val="43"/>
        </w:numPr>
      </w:pPr>
      <w:r w:rsidRPr="00E31199">
        <w:t>30. 7. Tábor, žel.</w:t>
      </w:r>
      <w:r w:rsidR="00163401">
        <w:t xml:space="preserve"> </w:t>
      </w:r>
      <w:r w:rsidRPr="00E31199">
        <w:t>st. (čas bude ještě upřesněn)</w:t>
      </w:r>
    </w:p>
    <w:sectPr w:rsidR="00AE2864" w:rsidRPr="00E31199" w:rsidSect="008B5C4D">
      <w:headerReference w:type="default" r:id="rId25"/>
      <w:footerReference w:type="default" r:id="rId26"/>
      <w:headerReference w:type="first" r:id="rId27"/>
      <w:footerReference w:type="first" r:id="rId28"/>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F1FAE" w14:textId="77777777" w:rsidR="00C04187" w:rsidRDefault="00C04187" w:rsidP="009E4070">
      <w:pPr>
        <w:spacing w:after="0"/>
      </w:pPr>
      <w:r>
        <w:separator/>
      </w:r>
    </w:p>
  </w:endnote>
  <w:endnote w:type="continuationSeparator" w:id="0">
    <w:p w14:paraId="60C41E7F" w14:textId="77777777" w:rsidR="00C04187" w:rsidRDefault="00C04187"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D" w14:textId="33D40178" w:rsidR="00E67E63" w:rsidRPr="0029358D" w:rsidRDefault="00E67E6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4</w:t>
    </w:r>
    <w:r>
      <w:rPr>
        <w:noProof/>
      </w:rPr>
      <w:fldChar w:fldCharType="end"/>
    </w:r>
    <w:r>
      <w:t>/</w:t>
    </w:r>
    <w:fldSimple w:instr=" NUMPAGES   \* MERGEFORMAT ">
      <w:r w:rsidR="00866210">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C0" w14:textId="5E595CBE" w:rsidR="00E67E63" w:rsidRPr="000714D0" w:rsidRDefault="00E67E6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1</w:t>
    </w:r>
    <w:r>
      <w:rPr>
        <w:noProof/>
      </w:rPr>
      <w:fldChar w:fldCharType="end"/>
    </w:r>
    <w:r>
      <w:t>/</w:t>
    </w:r>
    <w:fldSimple w:instr=" NUMPAGES   \* MERGEFORMAT ">
      <w:r w:rsidR="00866210">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1A5BF" w14:textId="77777777" w:rsidR="00C04187" w:rsidRPr="00B16847" w:rsidRDefault="00C04187" w:rsidP="009E4070">
      <w:pPr>
        <w:spacing w:after="0"/>
      </w:pPr>
      <w:r w:rsidRPr="00B16847">
        <w:separator/>
      </w:r>
    </w:p>
  </w:footnote>
  <w:footnote w:type="continuationSeparator" w:id="0">
    <w:p w14:paraId="7B206E70" w14:textId="77777777" w:rsidR="00C04187" w:rsidRDefault="00C04187"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C" w14:textId="231CB3DC" w:rsidR="00E67E63" w:rsidRPr="008842C8" w:rsidRDefault="00E67E63" w:rsidP="00DA12AF">
    <w:pPr>
      <w:pStyle w:val="Zhlav"/>
      <w:tabs>
        <w:tab w:val="right" w:pos="10772"/>
      </w:tabs>
    </w:pPr>
    <w:r>
      <w:rPr>
        <w:noProof/>
        <w:lang w:eastAsia="cs-CZ"/>
      </w:rPr>
      <w:drawing>
        <wp:anchor distT="0" distB="0" distL="114300" distR="114300" simplePos="0" relativeHeight="251657216" behindDoc="0" locked="0" layoutInCell="1" allowOverlap="1" wp14:anchorId="63FB50C1" wp14:editId="68BAE744">
          <wp:simplePos x="0" y="0"/>
          <wp:positionH relativeFrom="margin">
            <wp:posOffset>6224270</wp:posOffset>
          </wp:positionH>
          <wp:positionV relativeFrom="margin">
            <wp:posOffset>-263525</wp:posOffset>
          </wp:positionV>
          <wp:extent cx="258445" cy="17970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pic:spPr>
              </pic:pic>
            </a:graphicData>
          </a:graphic>
          <wp14:sizeRelH relativeFrom="page">
            <wp14:pctWidth>0</wp14:pctWidth>
          </wp14:sizeRelH>
          <wp14:sizeRelV relativeFrom="page">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E" w14:textId="57550709" w:rsidR="00E67E63" w:rsidRDefault="00E67E63" w:rsidP="00B56EB0">
    <w:pPr>
      <w:pStyle w:val="Zhlavnaprvnstran"/>
    </w:pPr>
    <w:r>
      <w:rPr>
        <w:lang w:eastAsia="cs-CZ"/>
      </w:rPr>
      <w:drawing>
        <wp:anchor distT="0" distB="0" distL="114300" distR="114300" simplePos="0" relativeHeight="251655680" behindDoc="0" locked="1" layoutInCell="1" allowOverlap="1" wp14:anchorId="63FB50C2" wp14:editId="1BC7B41A">
          <wp:simplePos x="0" y="0"/>
          <wp:positionH relativeFrom="margin">
            <wp:posOffset>5603875</wp:posOffset>
          </wp:positionH>
          <wp:positionV relativeFrom="paragraph">
            <wp:posOffset>97155</wp:posOffset>
          </wp:positionV>
          <wp:extent cx="863600" cy="600710"/>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pic:spPr>
              </pic:pic>
            </a:graphicData>
          </a:graphic>
          <wp14:sizeRelH relativeFrom="page">
            <wp14:pctWidth>0</wp14:pctWidth>
          </wp14:sizeRelH>
          <wp14:sizeRelV relativeFrom="page">
            <wp14:pctHeight>0</wp14:pctHeight>
          </wp14:sizeRelV>
        </wp:anchor>
      </w:drawing>
    </w:r>
    <w:r>
      <w:t>Zpravodaj</w:t>
    </w:r>
  </w:p>
  <w:p w14:paraId="63FB50BF" w14:textId="08B433F1" w:rsidR="00E67E63" w:rsidRPr="00B56EB0" w:rsidRDefault="0000147D" w:rsidP="00B56EB0">
    <w:pPr>
      <w:pStyle w:val="Zhlavnaprvnstran"/>
    </w:pPr>
    <w:r>
      <w:t>6</w:t>
    </w:r>
    <w:r w:rsidR="00E67E63">
      <w:t>/202</w:t>
    </w:r>
    <w:r w:rsidR="0050513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2ECE"/>
    <w:multiLevelType w:val="hybridMultilevel"/>
    <w:tmpl w:val="BCB86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4E2B05"/>
    <w:multiLevelType w:val="multilevel"/>
    <w:tmpl w:val="3C94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43B41"/>
    <w:multiLevelType w:val="hybridMultilevel"/>
    <w:tmpl w:val="19424E0A"/>
    <w:lvl w:ilvl="0" w:tplc="F872B58A">
      <w:start w:val="17"/>
      <w:numFmt w:val="bullet"/>
      <w:lvlText w:val="-"/>
      <w:lvlJc w:val="left"/>
      <w:pPr>
        <w:ind w:left="720" w:hanging="360"/>
      </w:pPr>
      <w:rPr>
        <w:rFonts w:ascii="Aptos" w:eastAsia="Aptos" w:hAnsi="Apto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6632788"/>
    <w:multiLevelType w:val="multilevel"/>
    <w:tmpl w:val="6B7E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C66FB"/>
    <w:multiLevelType w:val="hybridMultilevel"/>
    <w:tmpl w:val="FEAA4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BA7705"/>
    <w:multiLevelType w:val="hybridMultilevel"/>
    <w:tmpl w:val="8AC06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F909F0"/>
    <w:multiLevelType w:val="multilevel"/>
    <w:tmpl w:val="FBF2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689810"/>
    <w:multiLevelType w:val="hybridMultilevel"/>
    <w:tmpl w:val="EDA2FDC6"/>
    <w:lvl w:ilvl="0" w:tplc="5B7C0916">
      <w:start w:val="1"/>
      <w:numFmt w:val="bullet"/>
      <w:lvlText w:val=""/>
      <w:lvlJc w:val="left"/>
      <w:pPr>
        <w:ind w:left="720" w:hanging="360"/>
      </w:pPr>
      <w:rPr>
        <w:rFonts w:ascii="Symbol" w:hAnsi="Symbol" w:hint="default"/>
      </w:rPr>
    </w:lvl>
    <w:lvl w:ilvl="1" w:tplc="E612CDCA">
      <w:start w:val="1"/>
      <w:numFmt w:val="bullet"/>
      <w:lvlText w:val="o"/>
      <w:lvlJc w:val="left"/>
      <w:pPr>
        <w:ind w:left="1440" w:hanging="360"/>
      </w:pPr>
      <w:rPr>
        <w:rFonts w:ascii="Courier New" w:hAnsi="Courier New" w:hint="default"/>
      </w:rPr>
    </w:lvl>
    <w:lvl w:ilvl="2" w:tplc="775A3604">
      <w:start w:val="1"/>
      <w:numFmt w:val="bullet"/>
      <w:lvlText w:val=""/>
      <w:lvlJc w:val="left"/>
      <w:pPr>
        <w:ind w:left="2160" w:hanging="360"/>
      </w:pPr>
      <w:rPr>
        <w:rFonts w:ascii="Wingdings" w:hAnsi="Wingdings" w:hint="default"/>
      </w:rPr>
    </w:lvl>
    <w:lvl w:ilvl="3" w:tplc="C1382AE8">
      <w:start w:val="1"/>
      <w:numFmt w:val="bullet"/>
      <w:lvlText w:val=""/>
      <w:lvlJc w:val="left"/>
      <w:pPr>
        <w:ind w:left="2880" w:hanging="360"/>
      </w:pPr>
      <w:rPr>
        <w:rFonts w:ascii="Symbol" w:hAnsi="Symbol" w:hint="default"/>
      </w:rPr>
    </w:lvl>
    <w:lvl w:ilvl="4" w:tplc="55D2E9F8">
      <w:start w:val="1"/>
      <w:numFmt w:val="bullet"/>
      <w:lvlText w:val="o"/>
      <w:lvlJc w:val="left"/>
      <w:pPr>
        <w:ind w:left="3600" w:hanging="360"/>
      </w:pPr>
      <w:rPr>
        <w:rFonts w:ascii="Courier New" w:hAnsi="Courier New" w:hint="default"/>
      </w:rPr>
    </w:lvl>
    <w:lvl w:ilvl="5" w:tplc="7712827E">
      <w:start w:val="1"/>
      <w:numFmt w:val="bullet"/>
      <w:lvlText w:val=""/>
      <w:lvlJc w:val="left"/>
      <w:pPr>
        <w:ind w:left="4320" w:hanging="360"/>
      </w:pPr>
      <w:rPr>
        <w:rFonts w:ascii="Wingdings" w:hAnsi="Wingdings" w:hint="default"/>
      </w:rPr>
    </w:lvl>
    <w:lvl w:ilvl="6" w:tplc="94BEB074">
      <w:start w:val="1"/>
      <w:numFmt w:val="bullet"/>
      <w:lvlText w:val=""/>
      <w:lvlJc w:val="left"/>
      <w:pPr>
        <w:ind w:left="5040" w:hanging="360"/>
      </w:pPr>
      <w:rPr>
        <w:rFonts w:ascii="Symbol" w:hAnsi="Symbol" w:hint="default"/>
      </w:rPr>
    </w:lvl>
    <w:lvl w:ilvl="7" w:tplc="D9E25970">
      <w:start w:val="1"/>
      <w:numFmt w:val="bullet"/>
      <w:lvlText w:val="o"/>
      <w:lvlJc w:val="left"/>
      <w:pPr>
        <w:ind w:left="5760" w:hanging="360"/>
      </w:pPr>
      <w:rPr>
        <w:rFonts w:ascii="Courier New" w:hAnsi="Courier New" w:hint="default"/>
      </w:rPr>
    </w:lvl>
    <w:lvl w:ilvl="8" w:tplc="921490EC">
      <w:start w:val="1"/>
      <w:numFmt w:val="bullet"/>
      <w:lvlText w:val=""/>
      <w:lvlJc w:val="left"/>
      <w:pPr>
        <w:ind w:left="6480" w:hanging="360"/>
      </w:pPr>
      <w:rPr>
        <w:rFonts w:ascii="Wingdings" w:hAnsi="Wingdings" w:hint="default"/>
      </w:rPr>
    </w:lvl>
  </w:abstractNum>
  <w:abstractNum w:abstractNumId="9" w15:restartNumberingAfterBreak="0">
    <w:nsid w:val="14F70322"/>
    <w:multiLevelType w:val="multilevel"/>
    <w:tmpl w:val="A27627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1" w15:restartNumberingAfterBreak="0">
    <w:nsid w:val="1AFE3658"/>
    <w:multiLevelType w:val="hybridMultilevel"/>
    <w:tmpl w:val="F5DC80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1BE84D2F"/>
    <w:multiLevelType w:val="hybridMultilevel"/>
    <w:tmpl w:val="6FBE3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E24615"/>
    <w:multiLevelType w:val="hybridMultilevel"/>
    <w:tmpl w:val="D50CBE28"/>
    <w:lvl w:ilvl="0" w:tplc="B83A066C">
      <w:numFmt w:val="bullet"/>
      <w:lvlText w:val="-"/>
      <w:lvlJc w:val="left"/>
      <w:pPr>
        <w:ind w:left="1068" w:hanging="360"/>
      </w:pPr>
      <w:rPr>
        <w:rFonts w:ascii="Calibri" w:eastAsia="Times New Roman"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14" w15:restartNumberingAfterBreak="0">
    <w:nsid w:val="23506B90"/>
    <w:multiLevelType w:val="hybridMultilevel"/>
    <w:tmpl w:val="DB7A80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A621BBC"/>
    <w:multiLevelType w:val="hybridMultilevel"/>
    <w:tmpl w:val="4CC0E0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A9674B8"/>
    <w:multiLevelType w:val="hybridMultilevel"/>
    <w:tmpl w:val="0868E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BCA21EB"/>
    <w:multiLevelType w:val="multilevel"/>
    <w:tmpl w:val="C9B47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842A98"/>
    <w:multiLevelType w:val="hybridMultilevel"/>
    <w:tmpl w:val="832CBC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7EF65D"/>
    <w:multiLevelType w:val="hybridMultilevel"/>
    <w:tmpl w:val="7C589D48"/>
    <w:lvl w:ilvl="0" w:tplc="7C1A51AE">
      <w:start w:val="1"/>
      <w:numFmt w:val="bullet"/>
      <w:lvlText w:val=""/>
      <w:lvlJc w:val="left"/>
      <w:pPr>
        <w:ind w:left="720" w:hanging="360"/>
      </w:pPr>
      <w:rPr>
        <w:rFonts w:ascii="Symbol" w:hAnsi="Symbol" w:hint="default"/>
      </w:rPr>
    </w:lvl>
    <w:lvl w:ilvl="1" w:tplc="0F3812D2">
      <w:start w:val="1"/>
      <w:numFmt w:val="bullet"/>
      <w:lvlText w:val="o"/>
      <w:lvlJc w:val="left"/>
      <w:pPr>
        <w:ind w:left="1440" w:hanging="360"/>
      </w:pPr>
      <w:rPr>
        <w:rFonts w:ascii="Courier New" w:hAnsi="Courier New" w:hint="default"/>
      </w:rPr>
    </w:lvl>
    <w:lvl w:ilvl="2" w:tplc="88300F70">
      <w:start w:val="1"/>
      <w:numFmt w:val="bullet"/>
      <w:lvlText w:val=""/>
      <w:lvlJc w:val="left"/>
      <w:pPr>
        <w:ind w:left="2160" w:hanging="360"/>
      </w:pPr>
      <w:rPr>
        <w:rFonts w:ascii="Wingdings" w:hAnsi="Wingdings" w:hint="default"/>
      </w:rPr>
    </w:lvl>
    <w:lvl w:ilvl="3" w:tplc="BD4A55C6">
      <w:start w:val="1"/>
      <w:numFmt w:val="bullet"/>
      <w:lvlText w:val=""/>
      <w:lvlJc w:val="left"/>
      <w:pPr>
        <w:ind w:left="2880" w:hanging="360"/>
      </w:pPr>
      <w:rPr>
        <w:rFonts w:ascii="Symbol" w:hAnsi="Symbol" w:hint="default"/>
      </w:rPr>
    </w:lvl>
    <w:lvl w:ilvl="4" w:tplc="27DA5296">
      <w:start w:val="1"/>
      <w:numFmt w:val="bullet"/>
      <w:lvlText w:val="o"/>
      <w:lvlJc w:val="left"/>
      <w:pPr>
        <w:ind w:left="3600" w:hanging="360"/>
      </w:pPr>
      <w:rPr>
        <w:rFonts w:ascii="Courier New" w:hAnsi="Courier New" w:hint="default"/>
      </w:rPr>
    </w:lvl>
    <w:lvl w:ilvl="5" w:tplc="AF4C97E8">
      <w:start w:val="1"/>
      <w:numFmt w:val="bullet"/>
      <w:lvlText w:val=""/>
      <w:lvlJc w:val="left"/>
      <w:pPr>
        <w:ind w:left="4320" w:hanging="360"/>
      </w:pPr>
      <w:rPr>
        <w:rFonts w:ascii="Wingdings" w:hAnsi="Wingdings" w:hint="default"/>
      </w:rPr>
    </w:lvl>
    <w:lvl w:ilvl="6" w:tplc="2304D218">
      <w:start w:val="1"/>
      <w:numFmt w:val="bullet"/>
      <w:lvlText w:val=""/>
      <w:lvlJc w:val="left"/>
      <w:pPr>
        <w:ind w:left="5040" w:hanging="360"/>
      </w:pPr>
      <w:rPr>
        <w:rFonts w:ascii="Symbol" w:hAnsi="Symbol" w:hint="default"/>
      </w:rPr>
    </w:lvl>
    <w:lvl w:ilvl="7" w:tplc="57F6EB5A">
      <w:start w:val="1"/>
      <w:numFmt w:val="bullet"/>
      <w:lvlText w:val="o"/>
      <w:lvlJc w:val="left"/>
      <w:pPr>
        <w:ind w:left="5760" w:hanging="360"/>
      </w:pPr>
      <w:rPr>
        <w:rFonts w:ascii="Courier New" w:hAnsi="Courier New" w:hint="default"/>
      </w:rPr>
    </w:lvl>
    <w:lvl w:ilvl="8" w:tplc="8E62D24A">
      <w:start w:val="1"/>
      <w:numFmt w:val="bullet"/>
      <w:lvlText w:val=""/>
      <w:lvlJc w:val="left"/>
      <w:pPr>
        <w:ind w:left="6480" w:hanging="360"/>
      </w:pPr>
      <w:rPr>
        <w:rFonts w:ascii="Wingdings" w:hAnsi="Wingdings" w:hint="default"/>
      </w:rPr>
    </w:lvl>
  </w:abstractNum>
  <w:abstractNum w:abstractNumId="20" w15:restartNumberingAfterBreak="0">
    <w:nsid w:val="339FF6A3"/>
    <w:multiLevelType w:val="hybridMultilevel"/>
    <w:tmpl w:val="E2321D72"/>
    <w:lvl w:ilvl="0" w:tplc="F9EC6D42">
      <w:start w:val="1"/>
      <w:numFmt w:val="bullet"/>
      <w:lvlText w:val=""/>
      <w:lvlJc w:val="left"/>
      <w:pPr>
        <w:ind w:left="720" w:hanging="360"/>
      </w:pPr>
      <w:rPr>
        <w:rFonts w:ascii="Symbol" w:hAnsi="Symbol" w:hint="default"/>
      </w:rPr>
    </w:lvl>
    <w:lvl w:ilvl="1" w:tplc="15E6A0DC">
      <w:start w:val="1"/>
      <w:numFmt w:val="bullet"/>
      <w:lvlText w:val="o"/>
      <w:lvlJc w:val="left"/>
      <w:pPr>
        <w:ind w:left="1440" w:hanging="360"/>
      </w:pPr>
      <w:rPr>
        <w:rFonts w:ascii="Courier New" w:hAnsi="Courier New" w:hint="default"/>
      </w:rPr>
    </w:lvl>
    <w:lvl w:ilvl="2" w:tplc="A628C27E">
      <w:start w:val="1"/>
      <w:numFmt w:val="bullet"/>
      <w:lvlText w:val=""/>
      <w:lvlJc w:val="left"/>
      <w:pPr>
        <w:ind w:left="2160" w:hanging="360"/>
      </w:pPr>
      <w:rPr>
        <w:rFonts w:ascii="Wingdings" w:hAnsi="Wingdings" w:hint="default"/>
      </w:rPr>
    </w:lvl>
    <w:lvl w:ilvl="3" w:tplc="02E200D4">
      <w:start w:val="1"/>
      <w:numFmt w:val="bullet"/>
      <w:lvlText w:val=""/>
      <w:lvlJc w:val="left"/>
      <w:pPr>
        <w:ind w:left="2880" w:hanging="360"/>
      </w:pPr>
      <w:rPr>
        <w:rFonts w:ascii="Symbol" w:hAnsi="Symbol" w:hint="default"/>
      </w:rPr>
    </w:lvl>
    <w:lvl w:ilvl="4" w:tplc="44200DA0">
      <w:start w:val="1"/>
      <w:numFmt w:val="bullet"/>
      <w:lvlText w:val="o"/>
      <w:lvlJc w:val="left"/>
      <w:pPr>
        <w:ind w:left="3600" w:hanging="360"/>
      </w:pPr>
      <w:rPr>
        <w:rFonts w:ascii="Courier New" w:hAnsi="Courier New" w:hint="default"/>
      </w:rPr>
    </w:lvl>
    <w:lvl w:ilvl="5" w:tplc="36441C22">
      <w:start w:val="1"/>
      <w:numFmt w:val="bullet"/>
      <w:lvlText w:val=""/>
      <w:lvlJc w:val="left"/>
      <w:pPr>
        <w:ind w:left="4320" w:hanging="360"/>
      </w:pPr>
      <w:rPr>
        <w:rFonts w:ascii="Wingdings" w:hAnsi="Wingdings" w:hint="default"/>
      </w:rPr>
    </w:lvl>
    <w:lvl w:ilvl="6" w:tplc="C6121BDC">
      <w:start w:val="1"/>
      <w:numFmt w:val="bullet"/>
      <w:lvlText w:val=""/>
      <w:lvlJc w:val="left"/>
      <w:pPr>
        <w:ind w:left="5040" w:hanging="360"/>
      </w:pPr>
      <w:rPr>
        <w:rFonts w:ascii="Symbol" w:hAnsi="Symbol" w:hint="default"/>
      </w:rPr>
    </w:lvl>
    <w:lvl w:ilvl="7" w:tplc="16B0CFD8">
      <w:start w:val="1"/>
      <w:numFmt w:val="bullet"/>
      <w:lvlText w:val="o"/>
      <w:lvlJc w:val="left"/>
      <w:pPr>
        <w:ind w:left="5760" w:hanging="360"/>
      </w:pPr>
      <w:rPr>
        <w:rFonts w:ascii="Courier New" w:hAnsi="Courier New" w:hint="default"/>
      </w:rPr>
    </w:lvl>
    <w:lvl w:ilvl="8" w:tplc="274C0EC2">
      <w:start w:val="1"/>
      <w:numFmt w:val="bullet"/>
      <w:lvlText w:val=""/>
      <w:lvlJc w:val="left"/>
      <w:pPr>
        <w:ind w:left="6480" w:hanging="360"/>
      </w:pPr>
      <w:rPr>
        <w:rFonts w:ascii="Wingdings" w:hAnsi="Wingdings" w:hint="default"/>
      </w:rPr>
    </w:lvl>
  </w:abstractNum>
  <w:abstractNum w:abstractNumId="21" w15:restartNumberingAfterBreak="0">
    <w:nsid w:val="33B56F2B"/>
    <w:multiLevelType w:val="multilevel"/>
    <w:tmpl w:val="34B2F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9A720C"/>
    <w:multiLevelType w:val="multilevel"/>
    <w:tmpl w:val="F54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91406"/>
    <w:multiLevelType w:val="hybridMultilevel"/>
    <w:tmpl w:val="B7AE4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7E92960"/>
    <w:multiLevelType w:val="hybridMultilevel"/>
    <w:tmpl w:val="2938B292"/>
    <w:lvl w:ilvl="0" w:tplc="C7F8F630">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CE95ED6"/>
    <w:multiLevelType w:val="multilevel"/>
    <w:tmpl w:val="F4725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0915A0"/>
    <w:multiLevelType w:val="multilevel"/>
    <w:tmpl w:val="B300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B855E0"/>
    <w:multiLevelType w:val="multilevel"/>
    <w:tmpl w:val="5A12C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9C75D4"/>
    <w:multiLevelType w:val="hybridMultilevel"/>
    <w:tmpl w:val="26BA1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B52F06"/>
    <w:multiLevelType w:val="multilevel"/>
    <w:tmpl w:val="5B4E3B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C0724"/>
    <w:multiLevelType w:val="hybridMultilevel"/>
    <w:tmpl w:val="2B3E3F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27470DB"/>
    <w:multiLevelType w:val="hybridMultilevel"/>
    <w:tmpl w:val="A468AB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52BF298A"/>
    <w:multiLevelType w:val="multilevel"/>
    <w:tmpl w:val="96666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91DF7"/>
    <w:multiLevelType w:val="multilevel"/>
    <w:tmpl w:val="9E0A62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4B6838"/>
    <w:multiLevelType w:val="hybridMultilevel"/>
    <w:tmpl w:val="E0A81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D5A100C"/>
    <w:multiLevelType w:val="hybridMultilevel"/>
    <w:tmpl w:val="84682C6E"/>
    <w:lvl w:ilvl="0" w:tplc="514AD90E">
      <w:start w:val="8"/>
      <w:numFmt w:val="bullet"/>
      <w:lvlText w:val="-"/>
      <w:lvlJc w:val="left"/>
      <w:pPr>
        <w:ind w:left="720" w:hanging="360"/>
      </w:pPr>
      <w:rPr>
        <w:rFonts w:ascii="Aptos" w:eastAsia="Times New Roman" w:hAnsi="Aptos" w:cs="Times New Roman" w:hint="default"/>
        <w:b w:val="0"/>
        <w:i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15:restartNumberingAfterBreak="0">
    <w:nsid w:val="61DA36A1"/>
    <w:multiLevelType w:val="hybridMultilevel"/>
    <w:tmpl w:val="39109964"/>
    <w:lvl w:ilvl="0" w:tplc="5DEEF22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33825C8"/>
    <w:multiLevelType w:val="multilevel"/>
    <w:tmpl w:val="3FC6F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3989BF"/>
    <w:multiLevelType w:val="hybridMultilevel"/>
    <w:tmpl w:val="42FE6FCE"/>
    <w:lvl w:ilvl="0" w:tplc="B562F1BA">
      <w:start w:val="1"/>
      <w:numFmt w:val="bullet"/>
      <w:lvlText w:val=""/>
      <w:lvlJc w:val="left"/>
      <w:pPr>
        <w:ind w:left="720" w:hanging="360"/>
      </w:pPr>
      <w:rPr>
        <w:rFonts w:ascii="Symbol" w:hAnsi="Symbol" w:hint="default"/>
      </w:rPr>
    </w:lvl>
    <w:lvl w:ilvl="1" w:tplc="332A5568">
      <w:start w:val="1"/>
      <w:numFmt w:val="bullet"/>
      <w:lvlText w:val="o"/>
      <w:lvlJc w:val="left"/>
      <w:pPr>
        <w:ind w:left="1440" w:hanging="360"/>
      </w:pPr>
      <w:rPr>
        <w:rFonts w:ascii="Courier New" w:hAnsi="Courier New" w:hint="default"/>
      </w:rPr>
    </w:lvl>
    <w:lvl w:ilvl="2" w:tplc="0100DC56">
      <w:start w:val="1"/>
      <w:numFmt w:val="bullet"/>
      <w:lvlText w:val=""/>
      <w:lvlJc w:val="left"/>
      <w:pPr>
        <w:ind w:left="2160" w:hanging="360"/>
      </w:pPr>
      <w:rPr>
        <w:rFonts w:ascii="Wingdings" w:hAnsi="Wingdings" w:hint="default"/>
      </w:rPr>
    </w:lvl>
    <w:lvl w:ilvl="3" w:tplc="8F564812">
      <w:start w:val="1"/>
      <w:numFmt w:val="bullet"/>
      <w:lvlText w:val=""/>
      <w:lvlJc w:val="left"/>
      <w:pPr>
        <w:ind w:left="2880" w:hanging="360"/>
      </w:pPr>
      <w:rPr>
        <w:rFonts w:ascii="Symbol" w:hAnsi="Symbol" w:hint="default"/>
      </w:rPr>
    </w:lvl>
    <w:lvl w:ilvl="4" w:tplc="31F03DC4">
      <w:start w:val="1"/>
      <w:numFmt w:val="bullet"/>
      <w:lvlText w:val="o"/>
      <w:lvlJc w:val="left"/>
      <w:pPr>
        <w:ind w:left="3600" w:hanging="360"/>
      </w:pPr>
      <w:rPr>
        <w:rFonts w:ascii="Courier New" w:hAnsi="Courier New" w:hint="default"/>
      </w:rPr>
    </w:lvl>
    <w:lvl w:ilvl="5" w:tplc="F9F8630C">
      <w:start w:val="1"/>
      <w:numFmt w:val="bullet"/>
      <w:lvlText w:val=""/>
      <w:lvlJc w:val="left"/>
      <w:pPr>
        <w:ind w:left="4320" w:hanging="360"/>
      </w:pPr>
      <w:rPr>
        <w:rFonts w:ascii="Wingdings" w:hAnsi="Wingdings" w:hint="default"/>
      </w:rPr>
    </w:lvl>
    <w:lvl w:ilvl="6" w:tplc="2912EBF4">
      <w:start w:val="1"/>
      <w:numFmt w:val="bullet"/>
      <w:lvlText w:val=""/>
      <w:lvlJc w:val="left"/>
      <w:pPr>
        <w:ind w:left="5040" w:hanging="360"/>
      </w:pPr>
      <w:rPr>
        <w:rFonts w:ascii="Symbol" w:hAnsi="Symbol" w:hint="default"/>
      </w:rPr>
    </w:lvl>
    <w:lvl w:ilvl="7" w:tplc="6FCEB192">
      <w:start w:val="1"/>
      <w:numFmt w:val="bullet"/>
      <w:lvlText w:val="o"/>
      <w:lvlJc w:val="left"/>
      <w:pPr>
        <w:ind w:left="5760" w:hanging="360"/>
      </w:pPr>
      <w:rPr>
        <w:rFonts w:ascii="Courier New" w:hAnsi="Courier New" w:hint="default"/>
      </w:rPr>
    </w:lvl>
    <w:lvl w:ilvl="8" w:tplc="D8D4BE72">
      <w:start w:val="1"/>
      <w:numFmt w:val="bullet"/>
      <w:lvlText w:val=""/>
      <w:lvlJc w:val="left"/>
      <w:pPr>
        <w:ind w:left="6480" w:hanging="360"/>
      </w:pPr>
      <w:rPr>
        <w:rFonts w:ascii="Wingdings" w:hAnsi="Wingdings" w:hint="default"/>
      </w:rPr>
    </w:lvl>
  </w:abstractNum>
  <w:abstractNum w:abstractNumId="39" w15:restartNumberingAfterBreak="0">
    <w:nsid w:val="6EF732A9"/>
    <w:multiLevelType w:val="hybridMultilevel"/>
    <w:tmpl w:val="C538A09E"/>
    <w:lvl w:ilvl="0" w:tplc="66CAD83A">
      <w:start w:val="1"/>
      <w:numFmt w:val="bullet"/>
      <w:lvlText w:val=""/>
      <w:lvlJc w:val="left"/>
      <w:pPr>
        <w:ind w:left="720" w:hanging="360"/>
      </w:pPr>
      <w:rPr>
        <w:rFonts w:ascii="Symbol" w:hAnsi="Symbol" w:hint="default"/>
      </w:rPr>
    </w:lvl>
    <w:lvl w:ilvl="1" w:tplc="CBDEBEEA">
      <w:start w:val="1"/>
      <w:numFmt w:val="bullet"/>
      <w:lvlText w:val="o"/>
      <w:lvlJc w:val="left"/>
      <w:pPr>
        <w:ind w:left="1440" w:hanging="360"/>
      </w:pPr>
      <w:rPr>
        <w:rFonts w:ascii="Courier New" w:hAnsi="Courier New" w:hint="default"/>
      </w:rPr>
    </w:lvl>
    <w:lvl w:ilvl="2" w:tplc="8DE88514">
      <w:start w:val="1"/>
      <w:numFmt w:val="bullet"/>
      <w:lvlText w:val=""/>
      <w:lvlJc w:val="left"/>
      <w:pPr>
        <w:ind w:left="2160" w:hanging="360"/>
      </w:pPr>
      <w:rPr>
        <w:rFonts w:ascii="Wingdings" w:hAnsi="Wingdings" w:hint="default"/>
      </w:rPr>
    </w:lvl>
    <w:lvl w:ilvl="3" w:tplc="F90AA1A8">
      <w:start w:val="1"/>
      <w:numFmt w:val="bullet"/>
      <w:lvlText w:val=""/>
      <w:lvlJc w:val="left"/>
      <w:pPr>
        <w:ind w:left="2880" w:hanging="360"/>
      </w:pPr>
      <w:rPr>
        <w:rFonts w:ascii="Symbol" w:hAnsi="Symbol" w:hint="default"/>
      </w:rPr>
    </w:lvl>
    <w:lvl w:ilvl="4" w:tplc="1242C198">
      <w:start w:val="1"/>
      <w:numFmt w:val="bullet"/>
      <w:lvlText w:val="o"/>
      <w:lvlJc w:val="left"/>
      <w:pPr>
        <w:ind w:left="3600" w:hanging="360"/>
      </w:pPr>
      <w:rPr>
        <w:rFonts w:ascii="Courier New" w:hAnsi="Courier New" w:hint="default"/>
      </w:rPr>
    </w:lvl>
    <w:lvl w:ilvl="5" w:tplc="8A8A71DE">
      <w:start w:val="1"/>
      <w:numFmt w:val="bullet"/>
      <w:lvlText w:val=""/>
      <w:lvlJc w:val="left"/>
      <w:pPr>
        <w:ind w:left="4320" w:hanging="360"/>
      </w:pPr>
      <w:rPr>
        <w:rFonts w:ascii="Wingdings" w:hAnsi="Wingdings" w:hint="default"/>
      </w:rPr>
    </w:lvl>
    <w:lvl w:ilvl="6" w:tplc="E73ECF84">
      <w:start w:val="1"/>
      <w:numFmt w:val="bullet"/>
      <w:lvlText w:val=""/>
      <w:lvlJc w:val="left"/>
      <w:pPr>
        <w:ind w:left="5040" w:hanging="360"/>
      </w:pPr>
      <w:rPr>
        <w:rFonts w:ascii="Symbol" w:hAnsi="Symbol" w:hint="default"/>
      </w:rPr>
    </w:lvl>
    <w:lvl w:ilvl="7" w:tplc="A60A52CC">
      <w:start w:val="1"/>
      <w:numFmt w:val="bullet"/>
      <w:lvlText w:val="o"/>
      <w:lvlJc w:val="left"/>
      <w:pPr>
        <w:ind w:left="5760" w:hanging="360"/>
      </w:pPr>
      <w:rPr>
        <w:rFonts w:ascii="Courier New" w:hAnsi="Courier New" w:hint="default"/>
      </w:rPr>
    </w:lvl>
    <w:lvl w:ilvl="8" w:tplc="F46EC5BC">
      <w:start w:val="1"/>
      <w:numFmt w:val="bullet"/>
      <w:lvlText w:val=""/>
      <w:lvlJc w:val="left"/>
      <w:pPr>
        <w:ind w:left="6480" w:hanging="360"/>
      </w:pPr>
      <w:rPr>
        <w:rFonts w:ascii="Wingdings" w:hAnsi="Wingdings" w:hint="default"/>
      </w:rPr>
    </w:lvl>
  </w:abstractNum>
  <w:abstractNum w:abstractNumId="40" w15:restartNumberingAfterBreak="0">
    <w:nsid w:val="727D6EB4"/>
    <w:multiLevelType w:val="hybridMultilevel"/>
    <w:tmpl w:val="38C6527C"/>
    <w:lvl w:ilvl="0" w:tplc="554A67B6">
      <w:numFmt w:val="bullet"/>
      <w:lvlText w:val="-"/>
      <w:lvlJc w:val="left"/>
      <w:pPr>
        <w:ind w:left="720" w:hanging="360"/>
      </w:pPr>
      <w:rPr>
        <w:rFonts w:ascii="Aptos" w:eastAsia="Aptos" w:hAnsi="Apto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743B3E13"/>
    <w:multiLevelType w:val="multilevel"/>
    <w:tmpl w:val="3FA6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B863B3"/>
    <w:multiLevelType w:val="hybridMultilevel"/>
    <w:tmpl w:val="263E7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D626466"/>
    <w:multiLevelType w:val="hybridMultilevel"/>
    <w:tmpl w:val="C784889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2099204308">
    <w:abstractNumId w:val="7"/>
  </w:num>
  <w:num w:numId="2" w16cid:durableId="905529039">
    <w:abstractNumId w:val="10"/>
  </w:num>
  <w:num w:numId="3" w16cid:durableId="675693077">
    <w:abstractNumId w:val="42"/>
  </w:num>
  <w:num w:numId="4" w16cid:durableId="1165166315">
    <w:abstractNumId w:val="4"/>
  </w:num>
  <w:num w:numId="5" w16cid:durableId="1270548618">
    <w:abstractNumId w:val="13"/>
  </w:num>
  <w:num w:numId="6" w16cid:durableId="2005039304">
    <w:abstractNumId w:val="34"/>
  </w:num>
  <w:num w:numId="7" w16cid:durableId="134875644">
    <w:abstractNumId w:val="3"/>
  </w:num>
  <w:num w:numId="8" w16cid:durableId="869688491">
    <w:abstractNumId w:val="41"/>
  </w:num>
  <w:num w:numId="9" w16cid:durableId="1568570524">
    <w:abstractNumId w:val="26"/>
  </w:num>
  <w:num w:numId="10" w16cid:durableId="1619217819">
    <w:abstractNumId w:val="43"/>
  </w:num>
  <w:num w:numId="11" w16cid:durableId="509609047">
    <w:abstractNumId w:val="29"/>
  </w:num>
  <w:num w:numId="12" w16cid:durableId="1791391578">
    <w:abstractNumId w:val="33"/>
  </w:num>
  <w:num w:numId="13" w16cid:durableId="1740322811">
    <w:abstractNumId w:val="9"/>
  </w:num>
  <w:num w:numId="14" w16cid:durableId="903682476">
    <w:abstractNumId w:val="22"/>
  </w:num>
  <w:num w:numId="15" w16cid:durableId="530460913">
    <w:abstractNumId w:val="1"/>
  </w:num>
  <w:num w:numId="16" w16cid:durableId="105197251">
    <w:abstractNumId w:val="18"/>
  </w:num>
  <w:num w:numId="17" w16cid:durableId="2006473384">
    <w:abstractNumId w:val="14"/>
  </w:num>
  <w:num w:numId="18" w16cid:durableId="913667881">
    <w:abstractNumId w:val="16"/>
  </w:num>
  <w:num w:numId="19" w16cid:durableId="2065712846">
    <w:abstractNumId w:val="12"/>
  </w:num>
  <w:num w:numId="20" w16cid:durableId="1269000490">
    <w:abstractNumId w:val="36"/>
  </w:num>
  <w:num w:numId="21" w16cid:durableId="1752853716">
    <w:abstractNumId w:val="10"/>
  </w:num>
  <w:num w:numId="22" w16cid:durableId="1846045741">
    <w:abstractNumId w:val="28"/>
  </w:num>
  <w:num w:numId="23" w16cid:durableId="1070422676">
    <w:abstractNumId w:val="10"/>
  </w:num>
  <w:num w:numId="24" w16cid:durableId="1222525589">
    <w:abstractNumId w:val="10"/>
  </w:num>
  <w:num w:numId="25" w16cid:durableId="1853758298">
    <w:abstractNumId w:val="10"/>
  </w:num>
  <w:num w:numId="26" w16cid:durableId="1440877465">
    <w:abstractNumId w:val="10"/>
  </w:num>
  <w:num w:numId="27" w16cid:durableId="257493948">
    <w:abstractNumId w:val="24"/>
  </w:num>
  <w:num w:numId="28" w16cid:durableId="316496766">
    <w:abstractNumId w:val="6"/>
  </w:num>
  <w:num w:numId="29" w16cid:durableId="1598437523">
    <w:abstractNumId w:val="40"/>
  </w:num>
  <w:num w:numId="30" w16cid:durableId="343630654">
    <w:abstractNumId w:val="19"/>
  </w:num>
  <w:num w:numId="31" w16cid:durableId="856966753">
    <w:abstractNumId w:val="38"/>
  </w:num>
  <w:num w:numId="32" w16cid:durableId="617761084">
    <w:abstractNumId w:val="20"/>
  </w:num>
  <w:num w:numId="33" w16cid:durableId="66651779">
    <w:abstractNumId w:val="8"/>
  </w:num>
  <w:num w:numId="34" w16cid:durableId="1118063641">
    <w:abstractNumId w:val="39"/>
  </w:num>
  <w:num w:numId="35" w16cid:durableId="1344210234">
    <w:abstractNumId w:val="31"/>
  </w:num>
  <w:num w:numId="36" w16cid:durableId="1546210169">
    <w:abstractNumId w:val="15"/>
  </w:num>
  <w:num w:numId="37" w16cid:durableId="2114860692">
    <w:abstractNumId w:val="0"/>
  </w:num>
  <w:num w:numId="38" w16cid:durableId="967013142">
    <w:abstractNumId w:val="11"/>
  </w:num>
  <w:num w:numId="39" w16cid:durableId="114443923">
    <w:abstractNumId w:val="23"/>
  </w:num>
  <w:num w:numId="40" w16cid:durableId="726219336">
    <w:abstractNumId w:val="37"/>
  </w:num>
  <w:num w:numId="41" w16cid:durableId="1361200172">
    <w:abstractNumId w:val="32"/>
  </w:num>
  <w:num w:numId="42" w16cid:durableId="1091588127">
    <w:abstractNumId w:val="25"/>
  </w:num>
  <w:num w:numId="43" w16cid:durableId="754866073">
    <w:abstractNumId w:val="30"/>
  </w:num>
  <w:num w:numId="44" w16cid:durableId="1391660084">
    <w:abstractNumId w:val="2"/>
  </w:num>
  <w:num w:numId="45" w16cid:durableId="1464344953">
    <w:abstractNumId w:val="35"/>
  </w:num>
  <w:num w:numId="46" w16cid:durableId="1521234619">
    <w:abstractNumId w:val="21"/>
  </w:num>
  <w:num w:numId="47" w16cid:durableId="920680502">
    <w:abstractNumId w:val="17"/>
  </w:num>
  <w:num w:numId="48" w16cid:durableId="1599558210">
    <w:abstractNumId w:val="27"/>
  </w:num>
  <w:num w:numId="49" w16cid:durableId="25999721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00D7"/>
    <w:rsid w:val="000009FA"/>
    <w:rsid w:val="00000EA2"/>
    <w:rsid w:val="00000F33"/>
    <w:rsid w:val="0000103B"/>
    <w:rsid w:val="00001444"/>
    <w:rsid w:val="0000147D"/>
    <w:rsid w:val="00002530"/>
    <w:rsid w:val="00002627"/>
    <w:rsid w:val="0000296D"/>
    <w:rsid w:val="00002E38"/>
    <w:rsid w:val="00004A59"/>
    <w:rsid w:val="00006401"/>
    <w:rsid w:val="00007282"/>
    <w:rsid w:val="000076B5"/>
    <w:rsid w:val="00007976"/>
    <w:rsid w:val="00010127"/>
    <w:rsid w:val="00010678"/>
    <w:rsid w:val="00010B28"/>
    <w:rsid w:val="00011144"/>
    <w:rsid w:val="00011241"/>
    <w:rsid w:val="00011620"/>
    <w:rsid w:val="00013973"/>
    <w:rsid w:val="0001479A"/>
    <w:rsid w:val="00014C2C"/>
    <w:rsid w:val="00014E71"/>
    <w:rsid w:val="00015EC3"/>
    <w:rsid w:val="00016880"/>
    <w:rsid w:val="000169FA"/>
    <w:rsid w:val="00016D12"/>
    <w:rsid w:val="000170EB"/>
    <w:rsid w:val="000174A1"/>
    <w:rsid w:val="00017CE3"/>
    <w:rsid w:val="00021276"/>
    <w:rsid w:val="00021F68"/>
    <w:rsid w:val="00022AFE"/>
    <w:rsid w:val="00022F98"/>
    <w:rsid w:val="00022FBC"/>
    <w:rsid w:val="0002348F"/>
    <w:rsid w:val="0002427E"/>
    <w:rsid w:val="00025534"/>
    <w:rsid w:val="000257B7"/>
    <w:rsid w:val="00025B50"/>
    <w:rsid w:val="00030284"/>
    <w:rsid w:val="00030F3D"/>
    <w:rsid w:val="00031417"/>
    <w:rsid w:val="00031B0A"/>
    <w:rsid w:val="00031E51"/>
    <w:rsid w:val="00033138"/>
    <w:rsid w:val="0003479D"/>
    <w:rsid w:val="000366C8"/>
    <w:rsid w:val="0003698A"/>
    <w:rsid w:val="00037521"/>
    <w:rsid w:val="0003767B"/>
    <w:rsid w:val="00040E6B"/>
    <w:rsid w:val="000421B3"/>
    <w:rsid w:val="00046784"/>
    <w:rsid w:val="00046E7F"/>
    <w:rsid w:val="00050F80"/>
    <w:rsid w:val="00051EC3"/>
    <w:rsid w:val="000522DB"/>
    <w:rsid w:val="00052730"/>
    <w:rsid w:val="0005312D"/>
    <w:rsid w:val="0005373F"/>
    <w:rsid w:val="00053FE1"/>
    <w:rsid w:val="000546CF"/>
    <w:rsid w:val="000549FD"/>
    <w:rsid w:val="00055904"/>
    <w:rsid w:val="00055B8A"/>
    <w:rsid w:val="000601EF"/>
    <w:rsid w:val="0006081D"/>
    <w:rsid w:val="00060F9B"/>
    <w:rsid w:val="000617FF"/>
    <w:rsid w:val="00063798"/>
    <w:rsid w:val="00063F4B"/>
    <w:rsid w:val="0006521C"/>
    <w:rsid w:val="00065329"/>
    <w:rsid w:val="00065FD5"/>
    <w:rsid w:val="00066E54"/>
    <w:rsid w:val="00070889"/>
    <w:rsid w:val="0007093B"/>
    <w:rsid w:val="000714D0"/>
    <w:rsid w:val="0007273A"/>
    <w:rsid w:val="00072949"/>
    <w:rsid w:val="00072FEE"/>
    <w:rsid w:val="00073464"/>
    <w:rsid w:val="00074562"/>
    <w:rsid w:val="00075414"/>
    <w:rsid w:val="00075747"/>
    <w:rsid w:val="000757AF"/>
    <w:rsid w:val="000759C5"/>
    <w:rsid w:val="000767FE"/>
    <w:rsid w:val="00076CF9"/>
    <w:rsid w:val="000772CC"/>
    <w:rsid w:val="00077AEC"/>
    <w:rsid w:val="00080616"/>
    <w:rsid w:val="00080D2E"/>
    <w:rsid w:val="00081ACA"/>
    <w:rsid w:val="00081AF6"/>
    <w:rsid w:val="000855AC"/>
    <w:rsid w:val="00087965"/>
    <w:rsid w:val="0009149A"/>
    <w:rsid w:val="00091FA8"/>
    <w:rsid w:val="00091FC7"/>
    <w:rsid w:val="00093E70"/>
    <w:rsid w:val="00093EFA"/>
    <w:rsid w:val="000940F1"/>
    <w:rsid w:val="00094314"/>
    <w:rsid w:val="00094B8C"/>
    <w:rsid w:val="000955D9"/>
    <w:rsid w:val="00095A47"/>
    <w:rsid w:val="00096128"/>
    <w:rsid w:val="00097614"/>
    <w:rsid w:val="00097E9C"/>
    <w:rsid w:val="000A0667"/>
    <w:rsid w:val="000A07C5"/>
    <w:rsid w:val="000A1058"/>
    <w:rsid w:val="000A1952"/>
    <w:rsid w:val="000A27C2"/>
    <w:rsid w:val="000A3299"/>
    <w:rsid w:val="000A3AD0"/>
    <w:rsid w:val="000A41DD"/>
    <w:rsid w:val="000A5AC4"/>
    <w:rsid w:val="000B054C"/>
    <w:rsid w:val="000B12F8"/>
    <w:rsid w:val="000B1A15"/>
    <w:rsid w:val="000B1B7C"/>
    <w:rsid w:val="000B1FE2"/>
    <w:rsid w:val="000B2023"/>
    <w:rsid w:val="000B3230"/>
    <w:rsid w:val="000B3CC0"/>
    <w:rsid w:val="000B4DD8"/>
    <w:rsid w:val="000B698F"/>
    <w:rsid w:val="000B776F"/>
    <w:rsid w:val="000B7789"/>
    <w:rsid w:val="000B7C03"/>
    <w:rsid w:val="000C0AFC"/>
    <w:rsid w:val="000C245B"/>
    <w:rsid w:val="000C260B"/>
    <w:rsid w:val="000C3501"/>
    <w:rsid w:val="000C366B"/>
    <w:rsid w:val="000C39B8"/>
    <w:rsid w:val="000C3EF4"/>
    <w:rsid w:val="000C401C"/>
    <w:rsid w:val="000C4B2D"/>
    <w:rsid w:val="000C4C95"/>
    <w:rsid w:val="000C4FA5"/>
    <w:rsid w:val="000C59D5"/>
    <w:rsid w:val="000C756E"/>
    <w:rsid w:val="000D1B1D"/>
    <w:rsid w:val="000D1F4B"/>
    <w:rsid w:val="000D26BA"/>
    <w:rsid w:val="000D39A4"/>
    <w:rsid w:val="000D4469"/>
    <w:rsid w:val="000D4727"/>
    <w:rsid w:val="000D519A"/>
    <w:rsid w:val="000D5292"/>
    <w:rsid w:val="000D6451"/>
    <w:rsid w:val="000E0448"/>
    <w:rsid w:val="000E1BF1"/>
    <w:rsid w:val="000E33FF"/>
    <w:rsid w:val="000E46D0"/>
    <w:rsid w:val="000E485A"/>
    <w:rsid w:val="000E589E"/>
    <w:rsid w:val="000E5AD9"/>
    <w:rsid w:val="000E6036"/>
    <w:rsid w:val="000E6778"/>
    <w:rsid w:val="000F09BD"/>
    <w:rsid w:val="000F27BE"/>
    <w:rsid w:val="000F322F"/>
    <w:rsid w:val="000F3A25"/>
    <w:rsid w:val="000F4706"/>
    <w:rsid w:val="000F505F"/>
    <w:rsid w:val="001013C2"/>
    <w:rsid w:val="00101EF6"/>
    <w:rsid w:val="00103663"/>
    <w:rsid w:val="00103B8B"/>
    <w:rsid w:val="00103FFA"/>
    <w:rsid w:val="0010400F"/>
    <w:rsid w:val="001048A1"/>
    <w:rsid w:val="00105C06"/>
    <w:rsid w:val="001060B5"/>
    <w:rsid w:val="00107B9A"/>
    <w:rsid w:val="00107E9E"/>
    <w:rsid w:val="0011029F"/>
    <w:rsid w:val="00110A41"/>
    <w:rsid w:val="00112E42"/>
    <w:rsid w:val="00114847"/>
    <w:rsid w:val="00116302"/>
    <w:rsid w:val="00116447"/>
    <w:rsid w:val="0011709C"/>
    <w:rsid w:val="0011733E"/>
    <w:rsid w:val="00120914"/>
    <w:rsid w:val="00120C0C"/>
    <w:rsid w:val="00120CEB"/>
    <w:rsid w:val="001226BD"/>
    <w:rsid w:val="001248C3"/>
    <w:rsid w:val="00124A27"/>
    <w:rsid w:val="00124A63"/>
    <w:rsid w:val="001264EB"/>
    <w:rsid w:val="00126646"/>
    <w:rsid w:val="00127C8F"/>
    <w:rsid w:val="00130619"/>
    <w:rsid w:val="001308E0"/>
    <w:rsid w:val="00131D86"/>
    <w:rsid w:val="001337F0"/>
    <w:rsid w:val="001351D4"/>
    <w:rsid w:val="00135A1E"/>
    <w:rsid w:val="00136B24"/>
    <w:rsid w:val="00136DCC"/>
    <w:rsid w:val="0013708F"/>
    <w:rsid w:val="0013774B"/>
    <w:rsid w:val="00137BE2"/>
    <w:rsid w:val="00140DD0"/>
    <w:rsid w:val="00140F86"/>
    <w:rsid w:val="00141CA6"/>
    <w:rsid w:val="0014418C"/>
    <w:rsid w:val="00144605"/>
    <w:rsid w:val="001455CC"/>
    <w:rsid w:val="001458BF"/>
    <w:rsid w:val="00145AB7"/>
    <w:rsid w:val="0014624A"/>
    <w:rsid w:val="00146C8A"/>
    <w:rsid w:val="00147A8F"/>
    <w:rsid w:val="00147EA1"/>
    <w:rsid w:val="0015011A"/>
    <w:rsid w:val="00151720"/>
    <w:rsid w:val="00151AB6"/>
    <w:rsid w:val="001525B8"/>
    <w:rsid w:val="001527CF"/>
    <w:rsid w:val="001533BC"/>
    <w:rsid w:val="00153B2F"/>
    <w:rsid w:val="00153CAE"/>
    <w:rsid w:val="00154CF9"/>
    <w:rsid w:val="00155F32"/>
    <w:rsid w:val="00156BBB"/>
    <w:rsid w:val="00157865"/>
    <w:rsid w:val="00157F5D"/>
    <w:rsid w:val="0016106E"/>
    <w:rsid w:val="00161851"/>
    <w:rsid w:val="00163401"/>
    <w:rsid w:val="00164BEC"/>
    <w:rsid w:val="0016516D"/>
    <w:rsid w:val="00165216"/>
    <w:rsid w:val="001652DA"/>
    <w:rsid w:val="00166704"/>
    <w:rsid w:val="00166BF6"/>
    <w:rsid w:val="00167355"/>
    <w:rsid w:val="00170487"/>
    <w:rsid w:val="0017181E"/>
    <w:rsid w:val="00171930"/>
    <w:rsid w:val="00171B35"/>
    <w:rsid w:val="00171FB3"/>
    <w:rsid w:val="0017359F"/>
    <w:rsid w:val="00173C0B"/>
    <w:rsid w:val="00175A84"/>
    <w:rsid w:val="00177299"/>
    <w:rsid w:val="001777A9"/>
    <w:rsid w:val="00177BDE"/>
    <w:rsid w:val="00180138"/>
    <w:rsid w:val="00180E7C"/>
    <w:rsid w:val="0018132D"/>
    <w:rsid w:val="00181BDB"/>
    <w:rsid w:val="00181E31"/>
    <w:rsid w:val="00182993"/>
    <w:rsid w:val="0018369E"/>
    <w:rsid w:val="00183B71"/>
    <w:rsid w:val="00185BF9"/>
    <w:rsid w:val="0018723D"/>
    <w:rsid w:val="00190156"/>
    <w:rsid w:val="00190609"/>
    <w:rsid w:val="00190C91"/>
    <w:rsid w:val="00190E5A"/>
    <w:rsid w:val="0019471A"/>
    <w:rsid w:val="0019558E"/>
    <w:rsid w:val="00195969"/>
    <w:rsid w:val="00195C29"/>
    <w:rsid w:val="001964C8"/>
    <w:rsid w:val="001971BE"/>
    <w:rsid w:val="00197E8A"/>
    <w:rsid w:val="001A11FF"/>
    <w:rsid w:val="001A1643"/>
    <w:rsid w:val="001A16B7"/>
    <w:rsid w:val="001A1BC9"/>
    <w:rsid w:val="001A1DE7"/>
    <w:rsid w:val="001A1FB7"/>
    <w:rsid w:val="001A2ED1"/>
    <w:rsid w:val="001A36A8"/>
    <w:rsid w:val="001A3E0F"/>
    <w:rsid w:val="001A450A"/>
    <w:rsid w:val="001A46ED"/>
    <w:rsid w:val="001A5BE0"/>
    <w:rsid w:val="001A6156"/>
    <w:rsid w:val="001A66BF"/>
    <w:rsid w:val="001A7048"/>
    <w:rsid w:val="001A75AB"/>
    <w:rsid w:val="001B24E4"/>
    <w:rsid w:val="001B387F"/>
    <w:rsid w:val="001B440B"/>
    <w:rsid w:val="001B4D30"/>
    <w:rsid w:val="001B5A61"/>
    <w:rsid w:val="001B5BAB"/>
    <w:rsid w:val="001B7094"/>
    <w:rsid w:val="001B7E91"/>
    <w:rsid w:val="001C0787"/>
    <w:rsid w:val="001C0959"/>
    <w:rsid w:val="001C0DC0"/>
    <w:rsid w:val="001C0FE8"/>
    <w:rsid w:val="001C11F7"/>
    <w:rsid w:val="001C2F50"/>
    <w:rsid w:val="001C3F74"/>
    <w:rsid w:val="001C457E"/>
    <w:rsid w:val="001C4995"/>
    <w:rsid w:val="001C54C6"/>
    <w:rsid w:val="001C56F8"/>
    <w:rsid w:val="001C645C"/>
    <w:rsid w:val="001D0AD4"/>
    <w:rsid w:val="001D0E6F"/>
    <w:rsid w:val="001D2257"/>
    <w:rsid w:val="001D3517"/>
    <w:rsid w:val="001D3A14"/>
    <w:rsid w:val="001D60D7"/>
    <w:rsid w:val="001D63CE"/>
    <w:rsid w:val="001D7FD1"/>
    <w:rsid w:val="001E0DF0"/>
    <w:rsid w:val="001E2D7D"/>
    <w:rsid w:val="001E60EF"/>
    <w:rsid w:val="001E6164"/>
    <w:rsid w:val="001E681B"/>
    <w:rsid w:val="001E6831"/>
    <w:rsid w:val="001F021D"/>
    <w:rsid w:val="001F1571"/>
    <w:rsid w:val="001F15D4"/>
    <w:rsid w:val="001F2858"/>
    <w:rsid w:val="001F2D44"/>
    <w:rsid w:val="001F355E"/>
    <w:rsid w:val="001F58EF"/>
    <w:rsid w:val="001F636B"/>
    <w:rsid w:val="001F683B"/>
    <w:rsid w:val="001F6BEE"/>
    <w:rsid w:val="001F70C0"/>
    <w:rsid w:val="001F7208"/>
    <w:rsid w:val="001F739C"/>
    <w:rsid w:val="001F7572"/>
    <w:rsid w:val="00202080"/>
    <w:rsid w:val="002025C2"/>
    <w:rsid w:val="00202882"/>
    <w:rsid w:val="00202F77"/>
    <w:rsid w:val="002030F9"/>
    <w:rsid w:val="00205322"/>
    <w:rsid w:val="00205A1A"/>
    <w:rsid w:val="00205E80"/>
    <w:rsid w:val="002063F3"/>
    <w:rsid w:val="00206A71"/>
    <w:rsid w:val="00206D0F"/>
    <w:rsid w:val="00207139"/>
    <w:rsid w:val="00207E1A"/>
    <w:rsid w:val="002107A9"/>
    <w:rsid w:val="00210C9D"/>
    <w:rsid w:val="002112AB"/>
    <w:rsid w:val="00211A36"/>
    <w:rsid w:val="00214E84"/>
    <w:rsid w:val="00215470"/>
    <w:rsid w:val="00215727"/>
    <w:rsid w:val="00215DBB"/>
    <w:rsid w:val="0021682D"/>
    <w:rsid w:val="00220654"/>
    <w:rsid w:val="00220B27"/>
    <w:rsid w:val="00222186"/>
    <w:rsid w:val="00222B0D"/>
    <w:rsid w:val="00227DA7"/>
    <w:rsid w:val="00227F2B"/>
    <w:rsid w:val="00230B64"/>
    <w:rsid w:val="0023210F"/>
    <w:rsid w:val="00233D4C"/>
    <w:rsid w:val="0023432F"/>
    <w:rsid w:val="00235E6B"/>
    <w:rsid w:val="0023741B"/>
    <w:rsid w:val="00237D01"/>
    <w:rsid w:val="00242A56"/>
    <w:rsid w:val="002432E9"/>
    <w:rsid w:val="0024371A"/>
    <w:rsid w:val="00244863"/>
    <w:rsid w:val="00244905"/>
    <w:rsid w:val="00244B0B"/>
    <w:rsid w:val="002453C6"/>
    <w:rsid w:val="002501D3"/>
    <w:rsid w:val="002517E1"/>
    <w:rsid w:val="00252301"/>
    <w:rsid w:val="00252B0E"/>
    <w:rsid w:val="00252EF6"/>
    <w:rsid w:val="00254313"/>
    <w:rsid w:val="002544A7"/>
    <w:rsid w:val="00254E43"/>
    <w:rsid w:val="00255EC4"/>
    <w:rsid w:val="0025695D"/>
    <w:rsid w:val="00256CF6"/>
    <w:rsid w:val="0025743E"/>
    <w:rsid w:val="002604BC"/>
    <w:rsid w:val="00260823"/>
    <w:rsid w:val="00261011"/>
    <w:rsid w:val="002626C4"/>
    <w:rsid w:val="00262769"/>
    <w:rsid w:val="00263189"/>
    <w:rsid w:val="00264AAB"/>
    <w:rsid w:val="00264FB4"/>
    <w:rsid w:val="0026742E"/>
    <w:rsid w:val="0027113A"/>
    <w:rsid w:val="00271509"/>
    <w:rsid w:val="00271B2B"/>
    <w:rsid w:val="00271EA7"/>
    <w:rsid w:val="00272215"/>
    <w:rsid w:val="002725A6"/>
    <w:rsid w:val="002726D4"/>
    <w:rsid w:val="00272C7A"/>
    <w:rsid w:val="00273D36"/>
    <w:rsid w:val="00275961"/>
    <w:rsid w:val="0027662A"/>
    <w:rsid w:val="00276B92"/>
    <w:rsid w:val="00277B1B"/>
    <w:rsid w:val="0028046C"/>
    <w:rsid w:val="00282740"/>
    <w:rsid w:val="00283C4F"/>
    <w:rsid w:val="00284F2A"/>
    <w:rsid w:val="00286FF6"/>
    <w:rsid w:val="00287D67"/>
    <w:rsid w:val="002910C2"/>
    <w:rsid w:val="00291364"/>
    <w:rsid w:val="00291F7C"/>
    <w:rsid w:val="0029202B"/>
    <w:rsid w:val="0029358D"/>
    <w:rsid w:val="002937E0"/>
    <w:rsid w:val="00295BBD"/>
    <w:rsid w:val="00296364"/>
    <w:rsid w:val="002967EB"/>
    <w:rsid w:val="00296A27"/>
    <w:rsid w:val="00296BD7"/>
    <w:rsid w:val="002972F5"/>
    <w:rsid w:val="002A0EF1"/>
    <w:rsid w:val="002A160B"/>
    <w:rsid w:val="002A284E"/>
    <w:rsid w:val="002A3732"/>
    <w:rsid w:val="002A4377"/>
    <w:rsid w:val="002A4CD3"/>
    <w:rsid w:val="002A5816"/>
    <w:rsid w:val="002A65C3"/>
    <w:rsid w:val="002A6B31"/>
    <w:rsid w:val="002A6F48"/>
    <w:rsid w:val="002A7450"/>
    <w:rsid w:val="002A7AE5"/>
    <w:rsid w:val="002B0FD6"/>
    <w:rsid w:val="002B10B9"/>
    <w:rsid w:val="002B12B1"/>
    <w:rsid w:val="002B1A8F"/>
    <w:rsid w:val="002B39B1"/>
    <w:rsid w:val="002B4171"/>
    <w:rsid w:val="002B4EBE"/>
    <w:rsid w:val="002B524C"/>
    <w:rsid w:val="002B536B"/>
    <w:rsid w:val="002B56FB"/>
    <w:rsid w:val="002B5BAD"/>
    <w:rsid w:val="002B7017"/>
    <w:rsid w:val="002B79FD"/>
    <w:rsid w:val="002B7FF4"/>
    <w:rsid w:val="002C1C2C"/>
    <w:rsid w:val="002C438B"/>
    <w:rsid w:val="002C4661"/>
    <w:rsid w:val="002C6047"/>
    <w:rsid w:val="002C6439"/>
    <w:rsid w:val="002C7286"/>
    <w:rsid w:val="002D0677"/>
    <w:rsid w:val="002D0AA3"/>
    <w:rsid w:val="002D21E8"/>
    <w:rsid w:val="002D29D1"/>
    <w:rsid w:val="002D43FB"/>
    <w:rsid w:val="002D5387"/>
    <w:rsid w:val="002D7690"/>
    <w:rsid w:val="002E0A98"/>
    <w:rsid w:val="002E26EC"/>
    <w:rsid w:val="002E26F9"/>
    <w:rsid w:val="002E2EF7"/>
    <w:rsid w:val="002E4C28"/>
    <w:rsid w:val="002E7526"/>
    <w:rsid w:val="002E770D"/>
    <w:rsid w:val="002E770E"/>
    <w:rsid w:val="002E774F"/>
    <w:rsid w:val="002F0784"/>
    <w:rsid w:val="002F11C2"/>
    <w:rsid w:val="002F21C2"/>
    <w:rsid w:val="002F438C"/>
    <w:rsid w:val="002F5BBE"/>
    <w:rsid w:val="002F6EFD"/>
    <w:rsid w:val="002F714F"/>
    <w:rsid w:val="003011BC"/>
    <w:rsid w:val="00301F1B"/>
    <w:rsid w:val="0030299E"/>
    <w:rsid w:val="00303128"/>
    <w:rsid w:val="00305166"/>
    <w:rsid w:val="00306BAB"/>
    <w:rsid w:val="00307B2E"/>
    <w:rsid w:val="00312F24"/>
    <w:rsid w:val="00313691"/>
    <w:rsid w:val="003138F6"/>
    <w:rsid w:val="00314EDD"/>
    <w:rsid w:val="00314F59"/>
    <w:rsid w:val="0031617B"/>
    <w:rsid w:val="0031758F"/>
    <w:rsid w:val="00317BB0"/>
    <w:rsid w:val="00322789"/>
    <w:rsid w:val="00322DC9"/>
    <w:rsid w:val="0032363A"/>
    <w:rsid w:val="00323E33"/>
    <w:rsid w:val="00325A04"/>
    <w:rsid w:val="00325BF0"/>
    <w:rsid w:val="003267D1"/>
    <w:rsid w:val="00326BE7"/>
    <w:rsid w:val="00327830"/>
    <w:rsid w:val="00327A08"/>
    <w:rsid w:val="00333B47"/>
    <w:rsid w:val="003378D4"/>
    <w:rsid w:val="00340831"/>
    <w:rsid w:val="00340927"/>
    <w:rsid w:val="0034127E"/>
    <w:rsid w:val="003415F3"/>
    <w:rsid w:val="003419BE"/>
    <w:rsid w:val="003425B3"/>
    <w:rsid w:val="00342A59"/>
    <w:rsid w:val="003435E4"/>
    <w:rsid w:val="00344243"/>
    <w:rsid w:val="003443CF"/>
    <w:rsid w:val="00346978"/>
    <w:rsid w:val="00350B65"/>
    <w:rsid w:val="003510D1"/>
    <w:rsid w:val="00351B62"/>
    <w:rsid w:val="00351DC6"/>
    <w:rsid w:val="00352238"/>
    <w:rsid w:val="00352AC2"/>
    <w:rsid w:val="00353A92"/>
    <w:rsid w:val="00356714"/>
    <w:rsid w:val="00361701"/>
    <w:rsid w:val="00361A44"/>
    <w:rsid w:val="003628ED"/>
    <w:rsid w:val="003646E0"/>
    <w:rsid w:val="00364BC2"/>
    <w:rsid w:val="00364E9C"/>
    <w:rsid w:val="0036580E"/>
    <w:rsid w:val="00365EF0"/>
    <w:rsid w:val="00372B49"/>
    <w:rsid w:val="003735F6"/>
    <w:rsid w:val="00374F36"/>
    <w:rsid w:val="003755E3"/>
    <w:rsid w:val="003805B7"/>
    <w:rsid w:val="003805EB"/>
    <w:rsid w:val="0038155D"/>
    <w:rsid w:val="00382997"/>
    <w:rsid w:val="00383209"/>
    <w:rsid w:val="003859E2"/>
    <w:rsid w:val="0038664A"/>
    <w:rsid w:val="00386DD4"/>
    <w:rsid w:val="00387B42"/>
    <w:rsid w:val="00391450"/>
    <w:rsid w:val="00391891"/>
    <w:rsid w:val="003923BA"/>
    <w:rsid w:val="00392967"/>
    <w:rsid w:val="0039371D"/>
    <w:rsid w:val="00396904"/>
    <w:rsid w:val="00396AD6"/>
    <w:rsid w:val="0039776D"/>
    <w:rsid w:val="003A1965"/>
    <w:rsid w:val="003A2336"/>
    <w:rsid w:val="003A3AEE"/>
    <w:rsid w:val="003A4038"/>
    <w:rsid w:val="003A5172"/>
    <w:rsid w:val="003A66AC"/>
    <w:rsid w:val="003A72D0"/>
    <w:rsid w:val="003A75EF"/>
    <w:rsid w:val="003B092B"/>
    <w:rsid w:val="003B0E06"/>
    <w:rsid w:val="003B1441"/>
    <w:rsid w:val="003B1666"/>
    <w:rsid w:val="003B19D1"/>
    <w:rsid w:val="003B3EBD"/>
    <w:rsid w:val="003B4E02"/>
    <w:rsid w:val="003B4EE0"/>
    <w:rsid w:val="003B645C"/>
    <w:rsid w:val="003B662C"/>
    <w:rsid w:val="003B68F0"/>
    <w:rsid w:val="003B6C67"/>
    <w:rsid w:val="003C2F30"/>
    <w:rsid w:val="003C36AC"/>
    <w:rsid w:val="003C5B68"/>
    <w:rsid w:val="003D0823"/>
    <w:rsid w:val="003D1164"/>
    <w:rsid w:val="003D1FB4"/>
    <w:rsid w:val="003D2E0A"/>
    <w:rsid w:val="003D32B9"/>
    <w:rsid w:val="003D337A"/>
    <w:rsid w:val="003D34C6"/>
    <w:rsid w:val="003D40E7"/>
    <w:rsid w:val="003D4F7B"/>
    <w:rsid w:val="003D5E76"/>
    <w:rsid w:val="003D6DA1"/>
    <w:rsid w:val="003D710F"/>
    <w:rsid w:val="003D761A"/>
    <w:rsid w:val="003E1597"/>
    <w:rsid w:val="003E408B"/>
    <w:rsid w:val="003E5407"/>
    <w:rsid w:val="003E6EC6"/>
    <w:rsid w:val="003F095C"/>
    <w:rsid w:val="003F10DD"/>
    <w:rsid w:val="003F1780"/>
    <w:rsid w:val="003F27D4"/>
    <w:rsid w:val="003F2945"/>
    <w:rsid w:val="003F2984"/>
    <w:rsid w:val="003F421C"/>
    <w:rsid w:val="003F4525"/>
    <w:rsid w:val="003F6581"/>
    <w:rsid w:val="0040068B"/>
    <w:rsid w:val="004013A4"/>
    <w:rsid w:val="0040259D"/>
    <w:rsid w:val="00403017"/>
    <w:rsid w:val="00407E45"/>
    <w:rsid w:val="0041206E"/>
    <w:rsid w:val="00412086"/>
    <w:rsid w:val="00412DCD"/>
    <w:rsid w:val="00413417"/>
    <w:rsid w:val="0041426A"/>
    <w:rsid w:val="00414D8C"/>
    <w:rsid w:val="004155AC"/>
    <w:rsid w:val="00415C5E"/>
    <w:rsid w:val="00415CA6"/>
    <w:rsid w:val="004172B4"/>
    <w:rsid w:val="00417BBE"/>
    <w:rsid w:val="00417E6E"/>
    <w:rsid w:val="00421281"/>
    <w:rsid w:val="00421802"/>
    <w:rsid w:val="004240B3"/>
    <w:rsid w:val="004241FA"/>
    <w:rsid w:val="004247AD"/>
    <w:rsid w:val="0042504F"/>
    <w:rsid w:val="00425DA5"/>
    <w:rsid w:val="004260A4"/>
    <w:rsid w:val="00427A4B"/>
    <w:rsid w:val="00430251"/>
    <w:rsid w:val="00430557"/>
    <w:rsid w:val="00433F96"/>
    <w:rsid w:val="004343A4"/>
    <w:rsid w:val="00434879"/>
    <w:rsid w:val="004375B5"/>
    <w:rsid w:val="004404B4"/>
    <w:rsid w:val="00440864"/>
    <w:rsid w:val="00441BD0"/>
    <w:rsid w:val="0044283F"/>
    <w:rsid w:val="00442E88"/>
    <w:rsid w:val="00443031"/>
    <w:rsid w:val="004430F8"/>
    <w:rsid w:val="0044390B"/>
    <w:rsid w:val="00443929"/>
    <w:rsid w:val="00444468"/>
    <w:rsid w:val="00444F24"/>
    <w:rsid w:val="00445A08"/>
    <w:rsid w:val="00446016"/>
    <w:rsid w:val="00446358"/>
    <w:rsid w:val="00446DD4"/>
    <w:rsid w:val="004475A1"/>
    <w:rsid w:val="00450F14"/>
    <w:rsid w:val="00451B0A"/>
    <w:rsid w:val="00452ACE"/>
    <w:rsid w:val="00452C76"/>
    <w:rsid w:val="00453F8E"/>
    <w:rsid w:val="00455A6B"/>
    <w:rsid w:val="00457DAE"/>
    <w:rsid w:val="0046001E"/>
    <w:rsid w:val="004614C0"/>
    <w:rsid w:val="0046168A"/>
    <w:rsid w:val="004618B6"/>
    <w:rsid w:val="004624FD"/>
    <w:rsid w:val="004626D5"/>
    <w:rsid w:val="00462705"/>
    <w:rsid w:val="00464320"/>
    <w:rsid w:val="00464A71"/>
    <w:rsid w:val="00464F85"/>
    <w:rsid w:val="00465C8B"/>
    <w:rsid w:val="00466F84"/>
    <w:rsid w:val="00467C11"/>
    <w:rsid w:val="00470314"/>
    <w:rsid w:val="00471109"/>
    <w:rsid w:val="00473397"/>
    <w:rsid w:val="00474208"/>
    <w:rsid w:val="00474545"/>
    <w:rsid w:val="00474FA3"/>
    <w:rsid w:val="004758A1"/>
    <w:rsid w:val="0048124F"/>
    <w:rsid w:val="00481446"/>
    <w:rsid w:val="00483EF2"/>
    <w:rsid w:val="00484983"/>
    <w:rsid w:val="00485373"/>
    <w:rsid w:val="0048576F"/>
    <w:rsid w:val="00486872"/>
    <w:rsid w:val="00486F1D"/>
    <w:rsid w:val="0048725A"/>
    <w:rsid w:val="00487A92"/>
    <w:rsid w:val="00490AA8"/>
    <w:rsid w:val="0049155B"/>
    <w:rsid w:val="00491E5A"/>
    <w:rsid w:val="0049308D"/>
    <w:rsid w:val="00493AB4"/>
    <w:rsid w:val="00493C34"/>
    <w:rsid w:val="004959CA"/>
    <w:rsid w:val="00495C66"/>
    <w:rsid w:val="004964F4"/>
    <w:rsid w:val="00496F49"/>
    <w:rsid w:val="00497A5D"/>
    <w:rsid w:val="004A17C4"/>
    <w:rsid w:val="004A4468"/>
    <w:rsid w:val="004A5422"/>
    <w:rsid w:val="004A6A78"/>
    <w:rsid w:val="004A77B4"/>
    <w:rsid w:val="004A7E7C"/>
    <w:rsid w:val="004B0DDD"/>
    <w:rsid w:val="004B15E4"/>
    <w:rsid w:val="004B3138"/>
    <w:rsid w:val="004B39F7"/>
    <w:rsid w:val="004B49CA"/>
    <w:rsid w:val="004B584F"/>
    <w:rsid w:val="004B5FAC"/>
    <w:rsid w:val="004B64D6"/>
    <w:rsid w:val="004B749F"/>
    <w:rsid w:val="004B7993"/>
    <w:rsid w:val="004C0DEC"/>
    <w:rsid w:val="004C3D1B"/>
    <w:rsid w:val="004C3F49"/>
    <w:rsid w:val="004C4A92"/>
    <w:rsid w:val="004C5AD6"/>
    <w:rsid w:val="004D1D11"/>
    <w:rsid w:val="004D3EFD"/>
    <w:rsid w:val="004D41C8"/>
    <w:rsid w:val="004D4468"/>
    <w:rsid w:val="004D4B4D"/>
    <w:rsid w:val="004D5189"/>
    <w:rsid w:val="004D58A7"/>
    <w:rsid w:val="004D65A6"/>
    <w:rsid w:val="004D67A0"/>
    <w:rsid w:val="004D783F"/>
    <w:rsid w:val="004E1470"/>
    <w:rsid w:val="004E149D"/>
    <w:rsid w:val="004E1A0A"/>
    <w:rsid w:val="004E1CDE"/>
    <w:rsid w:val="004E2CCF"/>
    <w:rsid w:val="004E677E"/>
    <w:rsid w:val="004E6A7E"/>
    <w:rsid w:val="004E6B33"/>
    <w:rsid w:val="004E6F49"/>
    <w:rsid w:val="004E7DF4"/>
    <w:rsid w:val="004F1758"/>
    <w:rsid w:val="004F2FDB"/>
    <w:rsid w:val="004F36B0"/>
    <w:rsid w:val="004F36C7"/>
    <w:rsid w:val="004F6812"/>
    <w:rsid w:val="004F68C9"/>
    <w:rsid w:val="004F6919"/>
    <w:rsid w:val="004F7202"/>
    <w:rsid w:val="004F7CBD"/>
    <w:rsid w:val="004F7F5F"/>
    <w:rsid w:val="005008E3"/>
    <w:rsid w:val="00502365"/>
    <w:rsid w:val="00503013"/>
    <w:rsid w:val="005031F1"/>
    <w:rsid w:val="0050358C"/>
    <w:rsid w:val="00504044"/>
    <w:rsid w:val="0050513B"/>
    <w:rsid w:val="00506E09"/>
    <w:rsid w:val="00507356"/>
    <w:rsid w:val="00507859"/>
    <w:rsid w:val="00507AE3"/>
    <w:rsid w:val="00507B55"/>
    <w:rsid w:val="00510448"/>
    <w:rsid w:val="0051067A"/>
    <w:rsid w:val="00510813"/>
    <w:rsid w:val="00510B31"/>
    <w:rsid w:val="00511958"/>
    <w:rsid w:val="00511E15"/>
    <w:rsid w:val="00513947"/>
    <w:rsid w:val="00513E3B"/>
    <w:rsid w:val="00514FCD"/>
    <w:rsid w:val="00515722"/>
    <w:rsid w:val="0051576E"/>
    <w:rsid w:val="0051669C"/>
    <w:rsid w:val="0051681F"/>
    <w:rsid w:val="00520493"/>
    <w:rsid w:val="005210B5"/>
    <w:rsid w:val="005216A0"/>
    <w:rsid w:val="00521BAC"/>
    <w:rsid w:val="00523D0A"/>
    <w:rsid w:val="0052460E"/>
    <w:rsid w:val="00524915"/>
    <w:rsid w:val="00525124"/>
    <w:rsid w:val="0052512B"/>
    <w:rsid w:val="0052563F"/>
    <w:rsid w:val="00526760"/>
    <w:rsid w:val="00526B33"/>
    <w:rsid w:val="00530334"/>
    <w:rsid w:val="00531858"/>
    <w:rsid w:val="005327F9"/>
    <w:rsid w:val="005329F1"/>
    <w:rsid w:val="00533CAC"/>
    <w:rsid w:val="005355F7"/>
    <w:rsid w:val="00535D92"/>
    <w:rsid w:val="00535F05"/>
    <w:rsid w:val="00535F5C"/>
    <w:rsid w:val="0053657F"/>
    <w:rsid w:val="00540678"/>
    <w:rsid w:val="00540E78"/>
    <w:rsid w:val="00541079"/>
    <w:rsid w:val="005436FD"/>
    <w:rsid w:val="00544113"/>
    <w:rsid w:val="0054496F"/>
    <w:rsid w:val="0054660C"/>
    <w:rsid w:val="00546B73"/>
    <w:rsid w:val="0054707E"/>
    <w:rsid w:val="00547617"/>
    <w:rsid w:val="00551170"/>
    <w:rsid w:val="0055324C"/>
    <w:rsid w:val="005553C0"/>
    <w:rsid w:val="005558D6"/>
    <w:rsid w:val="00555F9B"/>
    <w:rsid w:val="00555FC0"/>
    <w:rsid w:val="0055629F"/>
    <w:rsid w:val="0055654D"/>
    <w:rsid w:val="00557557"/>
    <w:rsid w:val="0055756D"/>
    <w:rsid w:val="00557A98"/>
    <w:rsid w:val="00557F69"/>
    <w:rsid w:val="00560106"/>
    <w:rsid w:val="00564688"/>
    <w:rsid w:val="00564F5F"/>
    <w:rsid w:val="005652E1"/>
    <w:rsid w:val="00565636"/>
    <w:rsid w:val="005656C4"/>
    <w:rsid w:val="00566179"/>
    <w:rsid w:val="00566639"/>
    <w:rsid w:val="00567A7C"/>
    <w:rsid w:val="005704C1"/>
    <w:rsid w:val="00571709"/>
    <w:rsid w:val="00571F71"/>
    <w:rsid w:val="005723A2"/>
    <w:rsid w:val="00573289"/>
    <w:rsid w:val="00574984"/>
    <w:rsid w:val="00574B33"/>
    <w:rsid w:val="00575F8D"/>
    <w:rsid w:val="00576EAA"/>
    <w:rsid w:val="00580DA9"/>
    <w:rsid w:val="00581BCD"/>
    <w:rsid w:val="00582571"/>
    <w:rsid w:val="00582CF9"/>
    <w:rsid w:val="00583398"/>
    <w:rsid w:val="005835D0"/>
    <w:rsid w:val="00583FDA"/>
    <w:rsid w:val="005842CA"/>
    <w:rsid w:val="005843B6"/>
    <w:rsid w:val="00585D83"/>
    <w:rsid w:val="00586C79"/>
    <w:rsid w:val="00587079"/>
    <w:rsid w:val="0059056C"/>
    <w:rsid w:val="0059086A"/>
    <w:rsid w:val="005908C1"/>
    <w:rsid w:val="0059226E"/>
    <w:rsid w:val="00595561"/>
    <w:rsid w:val="0059648C"/>
    <w:rsid w:val="005A02B9"/>
    <w:rsid w:val="005A071E"/>
    <w:rsid w:val="005A08A7"/>
    <w:rsid w:val="005A1D63"/>
    <w:rsid w:val="005A1EB7"/>
    <w:rsid w:val="005A330F"/>
    <w:rsid w:val="005A39C4"/>
    <w:rsid w:val="005A3D61"/>
    <w:rsid w:val="005A48F1"/>
    <w:rsid w:val="005A62CD"/>
    <w:rsid w:val="005A6CA4"/>
    <w:rsid w:val="005A715B"/>
    <w:rsid w:val="005A7417"/>
    <w:rsid w:val="005A77B1"/>
    <w:rsid w:val="005B028C"/>
    <w:rsid w:val="005B1284"/>
    <w:rsid w:val="005B1D1B"/>
    <w:rsid w:val="005B448D"/>
    <w:rsid w:val="005B69BB"/>
    <w:rsid w:val="005B6F10"/>
    <w:rsid w:val="005B7435"/>
    <w:rsid w:val="005C0F07"/>
    <w:rsid w:val="005C1D21"/>
    <w:rsid w:val="005C3AAD"/>
    <w:rsid w:val="005C4C45"/>
    <w:rsid w:val="005C654A"/>
    <w:rsid w:val="005C673B"/>
    <w:rsid w:val="005C6933"/>
    <w:rsid w:val="005C7549"/>
    <w:rsid w:val="005D00CE"/>
    <w:rsid w:val="005D125F"/>
    <w:rsid w:val="005D130D"/>
    <w:rsid w:val="005D14F6"/>
    <w:rsid w:val="005D43BB"/>
    <w:rsid w:val="005D658E"/>
    <w:rsid w:val="005D71D8"/>
    <w:rsid w:val="005D77C4"/>
    <w:rsid w:val="005E1016"/>
    <w:rsid w:val="005E1307"/>
    <w:rsid w:val="005E4A90"/>
    <w:rsid w:val="005E59CC"/>
    <w:rsid w:val="005E75B1"/>
    <w:rsid w:val="005E7F26"/>
    <w:rsid w:val="005F0894"/>
    <w:rsid w:val="005F0F7C"/>
    <w:rsid w:val="005F0FE2"/>
    <w:rsid w:val="005F12AD"/>
    <w:rsid w:val="005F1C7D"/>
    <w:rsid w:val="005F1CB8"/>
    <w:rsid w:val="005F228A"/>
    <w:rsid w:val="005F2ECE"/>
    <w:rsid w:val="005F320D"/>
    <w:rsid w:val="005F386A"/>
    <w:rsid w:val="005F3ACC"/>
    <w:rsid w:val="005F46AB"/>
    <w:rsid w:val="005F52D4"/>
    <w:rsid w:val="005F67B4"/>
    <w:rsid w:val="005F693B"/>
    <w:rsid w:val="005F7405"/>
    <w:rsid w:val="006005DF"/>
    <w:rsid w:val="00600A09"/>
    <w:rsid w:val="00600AC9"/>
    <w:rsid w:val="006013B4"/>
    <w:rsid w:val="006016C9"/>
    <w:rsid w:val="00601B2D"/>
    <w:rsid w:val="00603470"/>
    <w:rsid w:val="006036F1"/>
    <w:rsid w:val="006041E3"/>
    <w:rsid w:val="006044C7"/>
    <w:rsid w:val="0060465C"/>
    <w:rsid w:val="0060470C"/>
    <w:rsid w:val="006055A0"/>
    <w:rsid w:val="00605647"/>
    <w:rsid w:val="00606BB1"/>
    <w:rsid w:val="00607EAD"/>
    <w:rsid w:val="00611A6B"/>
    <w:rsid w:val="006124D5"/>
    <w:rsid w:val="006137FD"/>
    <w:rsid w:val="00614248"/>
    <w:rsid w:val="00615229"/>
    <w:rsid w:val="00615F3C"/>
    <w:rsid w:val="00616F3C"/>
    <w:rsid w:val="0061737A"/>
    <w:rsid w:val="00617C6F"/>
    <w:rsid w:val="006217A9"/>
    <w:rsid w:val="00624AE9"/>
    <w:rsid w:val="00626196"/>
    <w:rsid w:val="006302AC"/>
    <w:rsid w:val="00631766"/>
    <w:rsid w:val="00632287"/>
    <w:rsid w:val="00632AF0"/>
    <w:rsid w:val="00633953"/>
    <w:rsid w:val="00634C34"/>
    <w:rsid w:val="00634D19"/>
    <w:rsid w:val="00635A1D"/>
    <w:rsid w:val="00636175"/>
    <w:rsid w:val="00636380"/>
    <w:rsid w:val="00637781"/>
    <w:rsid w:val="00637F56"/>
    <w:rsid w:val="00640D1C"/>
    <w:rsid w:val="0064135B"/>
    <w:rsid w:val="00641A2C"/>
    <w:rsid w:val="006428F2"/>
    <w:rsid w:val="00643BFC"/>
    <w:rsid w:val="00644311"/>
    <w:rsid w:val="00644AE0"/>
    <w:rsid w:val="00645F0D"/>
    <w:rsid w:val="00646616"/>
    <w:rsid w:val="006468FD"/>
    <w:rsid w:val="00647212"/>
    <w:rsid w:val="0064723A"/>
    <w:rsid w:val="00650FE2"/>
    <w:rsid w:val="006517B9"/>
    <w:rsid w:val="00652106"/>
    <w:rsid w:val="00652920"/>
    <w:rsid w:val="00652B54"/>
    <w:rsid w:val="00654CF4"/>
    <w:rsid w:val="0065522D"/>
    <w:rsid w:val="00655809"/>
    <w:rsid w:val="00655834"/>
    <w:rsid w:val="00655D0B"/>
    <w:rsid w:val="006566A7"/>
    <w:rsid w:val="00656DFC"/>
    <w:rsid w:val="00657803"/>
    <w:rsid w:val="00660443"/>
    <w:rsid w:val="00660C21"/>
    <w:rsid w:val="00661AB1"/>
    <w:rsid w:val="006621A2"/>
    <w:rsid w:val="00663978"/>
    <w:rsid w:val="00664417"/>
    <w:rsid w:val="00664D42"/>
    <w:rsid w:val="00664F9B"/>
    <w:rsid w:val="0066552A"/>
    <w:rsid w:val="0066589E"/>
    <w:rsid w:val="00666C96"/>
    <w:rsid w:val="006671DC"/>
    <w:rsid w:val="00667A07"/>
    <w:rsid w:val="006703A2"/>
    <w:rsid w:val="0067043C"/>
    <w:rsid w:val="00672121"/>
    <w:rsid w:val="0067583B"/>
    <w:rsid w:val="006758B8"/>
    <w:rsid w:val="006759E3"/>
    <w:rsid w:val="00675C96"/>
    <w:rsid w:val="006764B5"/>
    <w:rsid w:val="0067788F"/>
    <w:rsid w:val="006804DC"/>
    <w:rsid w:val="00680BCD"/>
    <w:rsid w:val="00681B75"/>
    <w:rsid w:val="006837D4"/>
    <w:rsid w:val="00687403"/>
    <w:rsid w:val="00687B74"/>
    <w:rsid w:val="00687CF7"/>
    <w:rsid w:val="006901F6"/>
    <w:rsid w:val="0069086A"/>
    <w:rsid w:val="00690BE9"/>
    <w:rsid w:val="00691515"/>
    <w:rsid w:val="00692E0A"/>
    <w:rsid w:val="00692F79"/>
    <w:rsid w:val="00693593"/>
    <w:rsid w:val="006936EF"/>
    <w:rsid w:val="00693B9C"/>
    <w:rsid w:val="00694424"/>
    <w:rsid w:val="00694B34"/>
    <w:rsid w:val="006956F2"/>
    <w:rsid w:val="00696A4A"/>
    <w:rsid w:val="00697608"/>
    <w:rsid w:val="006A07DA"/>
    <w:rsid w:val="006A0F38"/>
    <w:rsid w:val="006A1D67"/>
    <w:rsid w:val="006A22D0"/>
    <w:rsid w:val="006A2C08"/>
    <w:rsid w:val="006A318B"/>
    <w:rsid w:val="006A35A2"/>
    <w:rsid w:val="006A5F25"/>
    <w:rsid w:val="006A627B"/>
    <w:rsid w:val="006A6539"/>
    <w:rsid w:val="006A7540"/>
    <w:rsid w:val="006B05DA"/>
    <w:rsid w:val="006B0C5B"/>
    <w:rsid w:val="006B20B2"/>
    <w:rsid w:val="006B2D2D"/>
    <w:rsid w:val="006B3667"/>
    <w:rsid w:val="006B5A3E"/>
    <w:rsid w:val="006B6D9F"/>
    <w:rsid w:val="006B6E7E"/>
    <w:rsid w:val="006C1733"/>
    <w:rsid w:val="006C35A8"/>
    <w:rsid w:val="006C367B"/>
    <w:rsid w:val="006C5F3D"/>
    <w:rsid w:val="006C65BE"/>
    <w:rsid w:val="006C6EC3"/>
    <w:rsid w:val="006D22B6"/>
    <w:rsid w:val="006D26F1"/>
    <w:rsid w:val="006D2DDA"/>
    <w:rsid w:val="006D37C3"/>
    <w:rsid w:val="006D3AA9"/>
    <w:rsid w:val="006D4286"/>
    <w:rsid w:val="006D60B5"/>
    <w:rsid w:val="006D6F59"/>
    <w:rsid w:val="006E1F48"/>
    <w:rsid w:val="006E23C3"/>
    <w:rsid w:val="006E3446"/>
    <w:rsid w:val="006E49DC"/>
    <w:rsid w:val="006E5402"/>
    <w:rsid w:val="006E6355"/>
    <w:rsid w:val="006E6C5D"/>
    <w:rsid w:val="006F125F"/>
    <w:rsid w:val="006F1506"/>
    <w:rsid w:val="006F251D"/>
    <w:rsid w:val="006F41C0"/>
    <w:rsid w:val="006F4928"/>
    <w:rsid w:val="006F4D94"/>
    <w:rsid w:val="006F6099"/>
    <w:rsid w:val="006F6278"/>
    <w:rsid w:val="006F6C2D"/>
    <w:rsid w:val="006F6C8A"/>
    <w:rsid w:val="006F7EEC"/>
    <w:rsid w:val="00701236"/>
    <w:rsid w:val="00702A1D"/>
    <w:rsid w:val="00704EE3"/>
    <w:rsid w:val="00705545"/>
    <w:rsid w:val="00705A2D"/>
    <w:rsid w:val="00705FFF"/>
    <w:rsid w:val="007063D2"/>
    <w:rsid w:val="00706442"/>
    <w:rsid w:val="00712963"/>
    <w:rsid w:val="00713925"/>
    <w:rsid w:val="007147DB"/>
    <w:rsid w:val="00714BCA"/>
    <w:rsid w:val="007151BE"/>
    <w:rsid w:val="00715523"/>
    <w:rsid w:val="00715A23"/>
    <w:rsid w:val="00716D78"/>
    <w:rsid w:val="007177AB"/>
    <w:rsid w:val="00717B75"/>
    <w:rsid w:val="00717D4D"/>
    <w:rsid w:val="0072032B"/>
    <w:rsid w:val="0072051E"/>
    <w:rsid w:val="0072088E"/>
    <w:rsid w:val="00720D8E"/>
    <w:rsid w:val="00721179"/>
    <w:rsid w:val="00722C2C"/>
    <w:rsid w:val="00723D93"/>
    <w:rsid w:val="00724926"/>
    <w:rsid w:val="007253F1"/>
    <w:rsid w:val="0072593D"/>
    <w:rsid w:val="0072622A"/>
    <w:rsid w:val="007277F6"/>
    <w:rsid w:val="00727935"/>
    <w:rsid w:val="007305F1"/>
    <w:rsid w:val="00732315"/>
    <w:rsid w:val="0073437F"/>
    <w:rsid w:val="00735798"/>
    <w:rsid w:val="00735B47"/>
    <w:rsid w:val="0073693D"/>
    <w:rsid w:val="00740823"/>
    <w:rsid w:val="007418E3"/>
    <w:rsid w:val="00744010"/>
    <w:rsid w:val="00744A13"/>
    <w:rsid w:val="00744B9E"/>
    <w:rsid w:val="0074535A"/>
    <w:rsid w:val="0074611A"/>
    <w:rsid w:val="00746C9B"/>
    <w:rsid w:val="00747CD1"/>
    <w:rsid w:val="00751C54"/>
    <w:rsid w:val="007520A2"/>
    <w:rsid w:val="00752157"/>
    <w:rsid w:val="007539D3"/>
    <w:rsid w:val="00753C83"/>
    <w:rsid w:val="00754A3E"/>
    <w:rsid w:val="00754ABB"/>
    <w:rsid w:val="007551BE"/>
    <w:rsid w:val="00755DE0"/>
    <w:rsid w:val="00755F7C"/>
    <w:rsid w:val="00757B0A"/>
    <w:rsid w:val="00760333"/>
    <w:rsid w:val="007606A8"/>
    <w:rsid w:val="0076171A"/>
    <w:rsid w:val="00761837"/>
    <w:rsid w:val="00761C82"/>
    <w:rsid w:val="007628C2"/>
    <w:rsid w:val="00762E9C"/>
    <w:rsid w:val="007634A2"/>
    <w:rsid w:val="0076385E"/>
    <w:rsid w:val="007651C7"/>
    <w:rsid w:val="00766695"/>
    <w:rsid w:val="007674B3"/>
    <w:rsid w:val="007679AD"/>
    <w:rsid w:val="00770783"/>
    <w:rsid w:val="00771703"/>
    <w:rsid w:val="00771D9D"/>
    <w:rsid w:val="007726D9"/>
    <w:rsid w:val="00772A4F"/>
    <w:rsid w:val="00774314"/>
    <w:rsid w:val="00774408"/>
    <w:rsid w:val="00774EAD"/>
    <w:rsid w:val="00775BD9"/>
    <w:rsid w:val="00776071"/>
    <w:rsid w:val="00776A73"/>
    <w:rsid w:val="007774F4"/>
    <w:rsid w:val="00777E8A"/>
    <w:rsid w:val="00781F8F"/>
    <w:rsid w:val="00782204"/>
    <w:rsid w:val="007827D2"/>
    <w:rsid w:val="00783D44"/>
    <w:rsid w:val="00784A7E"/>
    <w:rsid w:val="007863A5"/>
    <w:rsid w:val="00787CD6"/>
    <w:rsid w:val="0079093F"/>
    <w:rsid w:val="00790B37"/>
    <w:rsid w:val="00790D49"/>
    <w:rsid w:val="00790E27"/>
    <w:rsid w:val="00790E5D"/>
    <w:rsid w:val="007912E9"/>
    <w:rsid w:val="00791A41"/>
    <w:rsid w:val="007924D6"/>
    <w:rsid w:val="00792CCA"/>
    <w:rsid w:val="00792DA3"/>
    <w:rsid w:val="00793A19"/>
    <w:rsid w:val="007A045D"/>
    <w:rsid w:val="007A0A73"/>
    <w:rsid w:val="007A0D8F"/>
    <w:rsid w:val="007A189C"/>
    <w:rsid w:val="007A3938"/>
    <w:rsid w:val="007A45F3"/>
    <w:rsid w:val="007A4EA2"/>
    <w:rsid w:val="007A4F1A"/>
    <w:rsid w:val="007A5178"/>
    <w:rsid w:val="007A65D1"/>
    <w:rsid w:val="007A7992"/>
    <w:rsid w:val="007B019E"/>
    <w:rsid w:val="007B1F86"/>
    <w:rsid w:val="007B21DE"/>
    <w:rsid w:val="007B2CC8"/>
    <w:rsid w:val="007B448E"/>
    <w:rsid w:val="007B46F8"/>
    <w:rsid w:val="007B4AE9"/>
    <w:rsid w:val="007B5244"/>
    <w:rsid w:val="007B59D9"/>
    <w:rsid w:val="007B5ED8"/>
    <w:rsid w:val="007B6020"/>
    <w:rsid w:val="007B6ADD"/>
    <w:rsid w:val="007B75F9"/>
    <w:rsid w:val="007B7A5C"/>
    <w:rsid w:val="007C1086"/>
    <w:rsid w:val="007C16B2"/>
    <w:rsid w:val="007C1894"/>
    <w:rsid w:val="007C1957"/>
    <w:rsid w:val="007C1E80"/>
    <w:rsid w:val="007C3396"/>
    <w:rsid w:val="007C33F1"/>
    <w:rsid w:val="007C3E55"/>
    <w:rsid w:val="007C3F86"/>
    <w:rsid w:val="007C406F"/>
    <w:rsid w:val="007C5CBA"/>
    <w:rsid w:val="007C6355"/>
    <w:rsid w:val="007C65B5"/>
    <w:rsid w:val="007D0FB9"/>
    <w:rsid w:val="007D1829"/>
    <w:rsid w:val="007D19B8"/>
    <w:rsid w:val="007D2221"/>
    <w:rsid w:val="007D2BA6"/>
    <w:rsid w:val="007D5DB9"/>
    <w:rsid w:val="007E02CB"/>
    <w:rsid w:val="007E03C1"/>
    <w:rsid w:val="007E1B04"/>
    <w:rsid w:val="007E3CB8"/>
    <w:rsid w:val="007E77FE"/>
    <w:rsid w:val="007E7972"/>
    <w:rsid w:val="007F0160"/>
    <w:rsid w:val="007F01D2"/>
    <w:rsid w:val="007F0761"/>
    <w:rsid w:val="007F0EA5"/>
    <w:rsid w:val="007F20AB"/>
    <w:rsid w:val="007F260C"/>
    <w:rsid w:val="007F62AF"/>
    <w:rsid w:val="0080015A"/>
    <w:rsid w:val="00801D24"/>
    <w:rsid w:val="00801E11"/>
    <w:rsid w:val="008034E3"/>
    <w:rsid w:val="00804F1C"/>
    <w:rsid w:val="008058D8"/>
    <w:rsid w:val="00806325"/>
    <w:rsid w:val="008063A4"/>
    <w:rsid w:val="008064E2"/>
    <w:rsid w:val="008066DB"/>
    <w:rsid w:val="00811B05"/>
    <w:rsid w:val="00811BE4"/>
    <w:rsid w:val="00811F54"/>
    <w:rsid w:val="00812E79"/>
    <w:rsid w:val="008133DA"/>
    <w:rsid w:val="0081391D"/>
    <w:rsid w:val="00813C42"/>
    <w:rsid w:val="0081430D"/>
    <w:rsid w:val="00814890"/>
    <w:rsid w:val="00815344"/>
    <w:rsid w:val="008154B5"/>
    <w:rsid w:val="0081552F"/>
    <w:rsid w:val="0081578A"/>
    <w:rsid w:val="00815848"/>
    <w:rsid w:val="00817336"/>
    <w:rsid w:val="00817648"/>
    <w:rsid w:val="00817B6E"/>
    <w:rsid w:val="008205F9"/>
    <w:rsid w:val="00821E8C"/>
    <w:rsid w:val="008225D8"/>
    <w:rsid w:val="00822997"/>
    <w:rsid w:val="00823EFE"/>
    <w:rsid w:val="00824FD4"/>
    <w:rsid w:val="008255F6"/>
    <w:rsid w:val="00826132"/>
    <w:rsid w:val="00826E16"/>
    <w:rsid w:val="00827AC0"/>
    <w:rsid w:val="00827E33"/>
    <w:rsid w:val="00831872"/>
    <w:rsid w:val="00831E46"/>
    <w:rsid w:val="00832581"/>
    <w:rsid w:val="00832A49"/>
    <w:rsid w:val="0083349E"/>
    <w:rsid w:val="00834AC4"/>
    <w:rsid w:val="0083547D"/>
    <w:rsid w:val="00836523"/>
    <w:rsid w:val="00837E90"/>
    <w:rsid w:val="00840852"/>
    <w:rsid w:val="00840C10"/>
    <w:rsid w:val="00843547"/>
    <w:rsid w:val="008437CD"/>
    <w:rsid w:val="008449BE"/>
    <w:rsid w:val="00844F3E"/>
    <w:rsid w:val="00846446"/>
    <w:rsid w:val="00846AC7"/>
    <w:rsid w:val="0084711E"/>
    <w:rsid w:val="00847A25"/>
    <w:rsid w:val="00847E83"/>
    <w:rsid w:val="00852632"/>
    <w:rsid w:val="00852CFF"/>
    <w:rsid w:val="00853A7A"/>
    <w:rsid w:val="0085436B"/>
    <w:rsid w:val="008544FE"/>
    <w:rsid w:val="0085540D"/>
    <w:rsid w:val="008558C7"/>
    <w:rsid w:val="00856572"/>
    <w:rsid w:val="00856DEF"/>
    <w:rsid w:val="00856FFA"/>
    <w:rsid w:val="0085713C"/>
    <w:rsid w:val="00857C73"/>
    <w:rsid w:val="00860F15"/>
    <w:rsid w:val="00862268"/>
    <w:rsid w:val="00862360"/>
    <w:rsid w:val="0086314F"/>
    <w:rsid w:val="00863E08"/>
    <w:rsid w:val="00864413"/>
    <w:rsid w:val="00864D36"/>
    <w:rsid w:val="00866210"/>
    <w:rsid w:val="008706D2"/>
    <w:rsid w:val="00871EB1"/>
    <w:rsid w:val="0087244C"/>
    <w:rsid w:val="0087254F"/>
    <w:rsid w:val="00872DC6"/>
    <w:rsid w:val="008737A1"/>
    <w:rsid w:val="00873EEB"/>
    <w:rsid w:val="00873F2E"/>
    <w:rsid w:val="00874DB5"/>
    <w:rsid w:val="00876880"/>
    <w:rsid w:val="00876DEB"/>
    <w:rsid w:val="00877DFE"/>
    <w:rsid w:val="00880376"/>
    <w:rsid w:val="00880AA7"/>
    <w:rsid w:val="0088133C"/>
    <w:rsid w:val="008823B7"/>
    <w:rsid w:val="00882E5B"/>
    <w:rsid w:val="008842C8"/>
    <w:rsid w:val="008855FC"/>
    <w:rsid w:val="00885F28"/>
    <w:rsid w:val="0088616A"/>
    <w:rsid w:val="008870C6"/>
    <w:rsid w:val="00892199"/>
    <w:rsid w:val="008927FF"/>
    <w:rsid w:val="00892C89"/>
    <w:rsid w:val="00893B31"/>
    <w:rsid w:val="008943D8"/>
    <w:rsid w:val="0089745D"/>
    <w:rsid w:val="00897491"/>
    <w:rsid w:val="00897879"/>
    <w:rsid w:val="00897A23"/>
    <w:rsid w:val="008A138B"/>
    <w:rsid w:val="008A1A5D"/>
    <w:rsid w:val="008A37B9"/>
    <w:rsid w:val="008A3E83"/>
    <w:rsid w:val="008A3FBB"/>
    <w:rsid w:val="008A43BF"/>
    <w:rsid w:val="008A6E78"/>
    <w:rsid w:val="008B00D0"/>
    <w:rsid w:val="008B04ED"/>
    <w:rsid w:val="008B3348"/>
    <w:rsid w:val="008B4E62"/>
    <w:rsid w:val="008B5C4D"/>
    <w:rsid w:val="008B6F5D"/>
    <w:rsid w:val="008B75D2"/>
    <w:rsid w:val="008B7960"/>
    <w:rsid w:val="008B7AE9"/>
    <w:rsid w:val="008B7DA1"/>
    <w:rsid w:val="008C04AA"/>
    <w:rsid w:val="008C1EE3"/>
    <w:rsid w:val="008C1F34"/>
    <w:rsid w:val="008C24BE"/>
    <w:rsid w:val="008C2866"/>
    <w:rsid w:val="008C341C"/>
    <w:rsid w:val="008C3D8C"/>
    <w:rsid w:val="008C3E02"/>
    <w:rsid w:val="008C42F4"/>
    <w:rsid w:val="008C55E8"/>
    <w:rsid w:val="008C57E2"/>
    <w:rsid w:val="008C589B"/>
    <w:rsid w:val="008C7F75"/>
    <w:rsid w:val="008D003C"/>
    <w:rsid w:val="008D1159"/>
    <w:rsid w:val="008D13F7"/>
    <w:rsid w:val="008D22CF"/>
    <w:rsid w:val="008D25C2"/>
    <w:rsid w:val="008D3522"/>
    <w:rsid w:val="008D39F2"/>
    <w:rsid w:val="008D4050"/>
    <w:rsid w:val="008D423C"/>
    <w:rsid w:val="008D4293"/>
    <w:rsid w:val="008D65B7"/>
    <w:rsid w:val="008D693A"/>
    <w:rsid w:val="008D71B5"/>
    <w:rsid w:val="008D7B1F"/>
    <w:rsid w:val="008E00F7"/>
    <w:rsid w:val="008E114D"/>
    <w:rsid w:val="008E11F2"/>
    <w:rsid w:val="008E38D3"/>
    <w:rsid w:val="008E4D72"/>
    <w:rsid w:val="008E4F3F"/>
    <w:rsid w:val="008E5D60"/>
    <w:rsid w:val="008E62D7"/>
    <w:rsid w:val="008E6590"/>
    <w:rsid w:val="008E6991"/>
    <w:rsid w:val="008E77BA"/>
    <w:rsid w:val="008E7ACA"/>
    <w:rsid w:val="008F0613"/>
    <w:rsid w:val="008F0E11"/>
    <w:rsid w:val="008F1165"/>
    <w:rsid w:val="008F1814"/>
    <w:rsid w:val="008F1C58"/>
    <w:rsid w:val="008F20D0"/>
    <w:rsid w:val="008F314D"/>
    <w:rsid w:val="008F3244"/>
    <w:rsid w:val="008F384C"/>
    <w:rsid w:val="008F3FEA"/>
    <w:rsid w:val="008F40A1"/>
    <w:rsid w:val="008F5726"/>
    <w:rsid w:val="008F5F03"/>
    <w:rsid w:val="008F61F9"/>
    <w:rsid w:val="008F728B"/>
    <w:rsid w:val="008F72D8"/>
    <w:rsid w:val="00900ABE"/>
    <w:rsid w:val="00900AE5"/>
    <w:rsid w:val="00901081"/>
    <w:rsid w:val="00901603"/>
    <w:rsid w:val="009018C5"/>
    <w:rsid w:val="00901A76"/>
    <w:rsid w:val="00901C95"/>
    <w:rsid w:val="00901F35"/>
    <w:rsid w:val="0090566A"/>
    <w:rsid w:val="009072D7"/>
    <w:rsid w:val="00907661"/>
    <w:rsid w:val="00910A18"/>
    <w:rsid w:val="00910EC8"/>
    <w:rsid w:val="009120F4"/>
    <w:rsid w:val="009132C9"/>
    <w:rsid w:val="00915133"/>
    <w:rsid w:val="009153FC"/>
    <w:rsid w:val="0091591F"/>
    <w:rsid w:val="00917873"/>
    <w:rsid w:val="0092094B"/>
    <w:rsid w:val="00921452"/>
    <w:rsid w:val="00922D96"/>
    <w:rsid w:val="0092372E"/>
    <w:rsid w:val="00924874"/>
    <w:rsid w:val="009249F0"/>
    <w:rsid w:val="00924CB7"/>
    <w:rsid w:val="00925E56"/>
    <w:rsid w:val="0092678F"/>
    <w:rsid w:val="009304F8"/>
    <w:rsid w:val="009312DC"/>
    <w:rsid w:val="009318E1"/>
    <w:rsid w:val="00932938"/>
    <w:rsid w:val="0093321A"/>
    <w:rsid w:val="00933C77"/>
    <w:rsid w:val="00934FDB"/>
    <w:rsid w:val="00935694"/>
    <w:rsid w:val="00935943"/>
    <w:rsid w:val="00936298"/>
    <w:rsid w:val="00936D2F"/>
    <w:rsid w:val="00937EF7"/>
    <w:rsid w:val="00940D44"/>
    <w:rsid w:val="00940ED7"/>
    <w:rsid w:val="009432E9"/>
    <w:rsid w:val="0094457B"/>
    <w:rsid w:val="00945105"/>
    <w:rsid w:val="00945526"/>
    <w:rsid w:val="00947A5D"/>
    <w:rsid w:val="00950A9B"/>
    <w:rsid w:val="00950B4E"/>
    <w:rsid w:val="00950D8E"/>
    <w:rsid w:val="00952572"/>
    <w:rsid w:val="00952F34"/>
    <w:rsid w:val="00953882"/>
    <w:rsid w:val="00960B38"/>
    <w:rsid w:val="00961921"/>
    <w:rsid w:val="00961BBD"/>
    <w:rsid w:val="00963E43"/>
    <w:rsid w:val="00965149"/>
    <w:rsid w:val="009652C7"/>
    <w:rsid w:val="0096564D"/>
    <w:rsid w:val="0096574E"/>
    <w:rsid w:val="0096584B"/>
    <w:rsid w:val="0096588D"/>
    <w:rsid w:val="0096644E"/>
    <w:rsid w:val="00966F49"/>
    <w:rsid w:val="009721E3"/>
    <w:rsid w:val="00972873"/>
    <w:rsid w:val="00972D8A"/>
    <w:rsid w:val="009733FA"/>
    <w:rsid w:val="00973BD4"/>
    <w:rsid w:val="00975C05"/>
    <w:rsid w:val="00975C67"/>
    <w:rsid w:val="00976FC2"/>
    <w:rsid w:val="009805C8"/>
    <w:rsid w:val="00981331"/>
    <w:rsid w:val="00982780"/>
    <w:rsid w:val="00983899"/>
    <w:rsid w:val="009838BD"/>
    <w:rsid w:val="00984D44"/>
    <w:rsid w:val="00985937"/>
    <w:rsid w:val="009861EB"/>
    <w:rsid w:val="0099233C"/>
    <w:rsid w:val="00992B64"/>
    <w:rsid w:val="0099451D"/>
    <w:rsid w:val="00994E8C"/>
    <w:rsid w:val="009952C2"/>
    <w:rsid w:val="00996129"/>
    <w:rsid w:val="00996467"/>
    <w:rsid w:val="00996AA2"/>
    <w:rsid w:val="009A064F"/>
    <w:rsid w:val="009A1206"/>
    <w:rsid w:val="009A178D"/>
    <w:rsid w:val="009A3204"/>
    <w:rsid w:val="009A5281"/>
    <w:rsid w:val="009A5339"/>
    <w:rsid w:val="009A6055"/>
    <w:rsid w:val="009A64F1"/>
    <w:rsid w:val="009A66E2"/>
    <w:rsid w:val="009A6FA0"/>
    <w:rsid w:val="009A753B"/>
    <w:rsid w:val="009A7960"/>
    <w:rsid w:val="009A7F15"/>
    <w:rsid w:val="009B0323"/>
    <w:rsid w:val="009B0819"/>
    <w:rsid w:val="009B199C"/>
    <w:rsid w:val="009B4D3D"/>
    <w:rsid w:val="009B6C2B"/>
    <w:rsid w:val="009B7ADC"/>
    <w:rsid w:val="009C0C5F"/>
    <w:rsid w:val="009C1430"/>
    <w:rsid w:val="009C1EB5"/>
    <w:rsid w:val="009C2CD2"/>
    <w:rsid w:val="009C4AC9"/>
    <w:rsid w:val="009C6B86"/>
    <w:rsid w:val="009C73DF"/>
    <w:rsid w:val="009C7494"/>
    <w:rsid w:val="009C7894"/>
    <w:rsid w:val="009C7E9C"/>
    <w:rsid w:val="009D01A0"/>
    <w:rsid w:val="009D02EF"/>
    <w:rsid w:val="009D10BF"/>
    <w:rsid w:val="009D1F14"/>
    <w:rsid w:val="009D2938"/>
    <w:rsid w:val="009D2DC3"/>
    <w:rsid w:val="009D3557"/>
    <w:rsid w:val="009D3E5F"/>
    <w:rsid w:val="009D4456"/>
    <w:rsid w:val="009D6267"/>
    <w:rsid w:val="009D6AA6"/>
    <w:rsid w:val="009D7E94"/>
    <w:rsid w:val="009E02E7"/>
    <w:rsid w:val="009E1434"/>
    <w:rsid w:val="009E24A2"/>
    <w:rsid w:val="009E26AC"/>
    <w:rsid w:val="009E2ACF"/>
    <w:rsid w:val="009E33AE"/>
    <w:rsid w:val="009E4070"/>
    <w:rsid w:val="009E4C4D"/>
    <w:rsid w:val="009E7A6B"/>
    <w:rsid w:val="009F057C"/>
    <w:rsid w:val="009F2EED"/>
    <w:rsid w:val="009F3BC9"/>
    <w:rsid w:val="009F5756"/>
    <w:rsid w:val="009F59E7"/>
    <w:rsid w:val="009F78F9"/>
    <w:rsid w:val="00A004AA"/>
    <w:rsid w:val="00A00A4D"/>
    <w:rsid w:val="00A010F6"/>
    <w:rsid w:val="00A017BA"/>
    <w:rsid w:val="00A02BF2"/>
    <w:rsid w:val="00A03029"/>
    <w:rsid w:val="00A03523"/>
    <w:rsid w:val="00A04839"/>
    <w:rsid w:val="00A04BDC"/>
    <w:rsid w:val="00A04C12"/>
    <w:rsid w:val="00A06484"/>
    <w:rsid w:val="00A10BD1"/>
    <w:rsid w:val="00A11411"/>
    <w:rsid w:val="00A11545"/>
    <w:rsid w:val="00A12053"/>
    <w:rsid w:val="00A16B40"/>
    <w:rsid w:val="00A17218"/>
    <w:rsid w:val="00A208CC"/>
    <w:rsid w:val="00A21527"/>
    <w:rsid w:val="00A222BC"/>
    <w:rsid w:val="00A23621"/>
    <w:rsid w:val="00A23980"/>
    <w:rsid w:val="00A2415C"/>
    <w:rsid w:val="00A259A2"/>
    <w:rsid w:val="00A274DB"/>
    <w:rsid w:val="00A307B6"/>
    <w:rsid w:val="00A30CD1"/>
    <w:rsid w:val="00A31521"/>
    <w:rsid w:val="00A34085"/>
    <w:rsid w:val="00A356DD"/>
    <w:rsid w:val="00A35B6F"/>
    <w:rsid w:val="00A361CE"/>
    <w:rsid w:val="00A36963"/>
    <w:rsid w:val="00A369E1"/>
    <w:rsid w:val="00A36D81"/>
    <w:rsid w:val="00A4058D"/>
    <w:rsid w:val="00A40BF3"/>
    <w:rsid w:val="00A41681"/>
    <w:rsid w:val="00A419A8"/>
    <w:rsid w:val="00A43C9F"/>
    <w:rsid w:val="00A44177"/>
    <w:rsid w:val="00A445D4"/>
    <w:rsid w:val="00A4529C"/>
    <w:rsid w:val="00A45851"/>
    <w:rsid w:val="00A45AA9"/>
    <w:rsid w:val="00A46F2F"/>
    <w:rsid w:val="00A47194"/>
    <w:rsid w:val="00A479BB"/>
    <w:rsid w:val="00A51614"/>
    <w:rsid w:val="00A52527"/>
    <w:rsid w:val="00A526ED"/>
    <w:rsid w:val="00A52A99"/>
    <w:rsid w:val="00A53EF6"/>
    <w:rsid w:val="00A54101"/>
    <w:rsid w:val="00A558DE"/>
    <w:rsid w:val="00A566CE"/>
    <w:rsid w:val="00A56A02"/>
    <w:rsid w:val="00A56A43"/>
    <w:rsid w:val="00A57555"/>
    <w:rsid w:val="00A57D54"/>
    <w:rsid w:val="00A57DEE"/>
    <w:rsid w:val="00A60504"/>
    <w:rsid w:val="00A612AA"/>
    <w:rsid w:val="00A61ADE"/>
    <w:rsid w:val="00A624D6"/>
    <w:rsid w:val="00A63567"/>
    <w:rsid w:val="00A637C3"/>
    <w:rsid w:val="00A63A85"/>
    <w:rsid w:val="00A64C1F"/>
    <w:rsid w:val="00A650B7"/>
    <w:rsid w:val="00A65BBB"/>
    <w:rsid w:val="00A67B39"/>
    <w:rsid w:val="00A716CB"/>
    <w:rsid w:val="00A7198F"/>
    <w:rsid w:val="00A71D26"/>
    <w:rsid w:val="00A72DAA"/>
    <w:rsid w:val="00A72F50"/>
    <w:rsid w:val="00A74430"/>
    <w:rsid w:val="00A76BDF"/>
    <w:rsid w:val="00A81326"/>
    <w:rsid w:val="00A826D5"/>
    <w:rsid w:val="00A85109"/>
    <w:rsid w:val="00A85452"/>
    <w:rsid w:val="00A86232"/>
    <w:rsid w:val="00A87949"/>
    <w:rsid w:val="00A87A90"/>
    <w:rsid w:val="00A87EEA"/>
    <w:rsid w:val="00A9036D"/>
    <w:rsid w:val="00A925F9"/>
    <w:rsid w:val="00A92A55"/>
    <w:rsid w:val="00A933C5"/>
    <w:rsid w:val="00A93DC5"/>
    <w:rsid w:val="00A93E3D"/>
    <w:rsid w:val="00A94B71"/>
    <w:rsid w:val="00A952F0"/>
    <w:rsid w:val="00A97437"/>
    <w:rsid w:val="00AA0FCC"/>
    <w:rsid w:val="00AA158E"/>
    <w:rsid w:val="00AA1A64"/>
    <w:rsid w:val="00AA4852"/>
    <w:rsid w:val="00AA49CC"/>
    <w:rsid w:val="00AA580B"/>
    <w:rsid w:val="00AA67AC"/>
    <w:rsid w:val="00AA6C1F"/>
    <w:rsid w:val="00AA7D85"/>
    <w:rsid w:val="00AB1659"/>
    <w:rsid w:val="00AB3503"/>
    <w:rsid w:val="00AB4C4E"/>
    <w:rsid w:val="00AB62A7"/>
    <w:rsid w:val="00AC00F4"/>
    <w:rsid w:val="00AC0583"/>
    <w:rsid w:val="00AC1162"/>
    <w:rsid w:val="00AC281B"/>
    <w:rsid w:val="00AC6C45"/>
    <w:rsid w:val="00AC6CEB"/>
    <w:rsid w:val="00AC7B21"/>
    <w:rsid w:val="00AD087C"/>
    <w:rsid w:val="00AD08E4"/>
    <w:rsid w:val="00AD2609"/>
    <w:rsid w:val="00AD39F3"/>
    <w:rsid w:val="00AD4072"/>
    <w:rsid w:val="00AD4E98"/>
    <w:rsid w:val="00AD66E0"/>
    <w:rsid w:val="00AD6E86"/>
    <w:rsid w:val="00AD751A"/>
    <w:rsid w:val="00AD78A5"/>
    <w:rsid w:val="00AE0038"/>
    <w:rsid w:val="00AE0153"/>
    <w:rsid w:val="00AE0A46"/>
    <w:rsid w:val="00AE135E"/>
    <w:rsid w:val="00AE2864"/>
    <w:rsid w:val="00AE3437"/>
    <w:rsid w:val="00AE39D8"/>
    <w:rsid w:val="00AE7F03"/>
    <w:rsid w:val="00AF1BC9"/>
    <w:rsid w:val="00AF2037"/>
    <w:rsid w:val="00AF31DC"/>
    <w:rsid w:val="00AF3380"/>
    <w:rsid w:val="00AF3785"/>
    <w:rsid w:val="00AF380C"/>
    <w:rsid w:val="00AF4787"/>
    <w:rsid w:val="00AF4B5D"/>
    <w:rsid w:val="00AF6444"/>
    <w:rsid w:val="00AF7D43"/>
    <w:rsid w:val="00AF7EAD"/>
    <w:rsid w:val="00B004E7"/>
    <w:rsid w:val="00B00800"/>
    <w:rsid w:val="00B00980"/>
    <w:rsid w:val="00B016BE"/>
    <w:rsid w:val="00B04185"/>
    <w:rsid w:val="00B075B6"/>
    <w:rsid w:val="00B1302F"/>
    <w:rsid w:val="00B1341E"/>
    <w:rsid w:val="00B148DD"/>
    <w:rsid w:val="00B163AB"/>
    <w:rsid w:val="00B16847"/>
    <w:rsid w:val="00B202DD"/>
    <w:rsid w:val="00B203CB"/>
    <w:rsid w:val="00B21421"/>
    <w:rsid w:val="00B22FA5"/>
    <w:rsid w:val="00B23407"/>
    <w:rsid w:val="00B23C91"/>
    <w:rsid w:val="00B24513"/>
    <w:rsid w:val="00B262E8"/>
    <w:rsid w:val="00B2666F"/>
    <w:rsid w:val="00B266A3"/>
    <w:rsid w:val="00B26967"/>
    <w:rsid w:val="00B26A50"/>
    <w:rsid w:val="00B27A57"/>
    <w:rsid w:val="00B3076C"/>
    <w:rsid w:val="00B307E9"/>
    <w:rsid w:val="00B3244D"/>
    <w:rsid w:val="00B3284B"/>
    <w:rsid w:val="00B32D33"/>
    <w:rsid w:val="00B32DB2"/>
    <w:rsid w:val="00B33097"/>
    <w:rsid w:val="00B3383A"/>
    <w:rsid w:val="00B3547D"/>
    <w:rsid w:val="00B37002"/>
    <w:rsid w:val="00B406AE"/>
    <w:rsid w:val="00B414BE"/>
    <w:rsid w:val="00B41817"/>
    <w:rsid w:val="00B41C70"/>
    <w:rsid w:val="00B43058"/>
    <w:rsid w:val="00B43B62"/>
    <w:rsid w:val="00B44910"/>
    <w:rsid w:val="00B45936"/>
    <w:rsid w:val="00B45BA2"/>
    <w:rsid w:val="00B46792"/>
    <w:rsid w:val="00B46CE0"/>
    <w:rsid w:val="00B47843"/>
    <w:rsid w:val="00B5016A"/>
    <w:rsid w:val="00B52786"/>
    <w:rsid w:val="00B529AF"/>
    <w:rsid w:val="00B52CB0"/>
    <w:rsid w:val="00B54782"/>
    <w:rsid w:val="00B56EB0"/>
    <w:rsid w:val="00B577BE"/>
    <w:rsid w:val="00B57BF4"/>
    <w:rsid w:val="00B60437"/>
    <w:rsid w:val="00B60727"/>
    <w:rsid w:val="00B62323"/>
    <w:rsid w:val="00B62468"/>
    <w:rsid w:val="00B62AC8"/>
    <w:rsid w:val="00B63374"/>
    <w:rsid w:val="00B6387A"/>
    <w:rsid w:val="00B643A9"/>
    <w:rsid w:val="00B65124"/>
    <w:rsid w:val="00B65844"/>
    <w:rsid w:val="00B6586A"/>
    <w:rsid w:val="00B67A39"/>
    <w:rsid w:val="00B70015"/>
    <w:rsid w:val="00B70DE0"/>
    <w:rsid w:val="00B71426"/>
    <w:rsid w:val="00B72DE2"/>
    <w:rsid w:val="00B73F9C"/>
    <w:rsid w:val="00B743E7"/>
    <w:rsid w:val="00B7450D"/>
    <w:rsid w:val="00B758FE"/>
    <w:rsid w:val="00B7690F"/>
    <w:rsid w:val="00B77DDA"/>
    <w:rsid w:val="00B80011"/>
    <w:rsid w:val="00B8066E"/>
    <w:rsid w:val="00B81323"/>
    <w:rsid w:val="00B81F38"/>
    <w:rsid w:val="00B85230"/>
    <w:rsid w:val="00B85CA0"/>
    <w:rsid w:val="00B85E60"/>
    <w:rsid w:val="00B871DD"/>
    <w:rsid w:val="00B877F5"/>
    <w:rsid w:val="00B87D39"/>
    <w:rsid w:val="00B90A98"/>
    <w:rsid w:val="00B90EB9"/>
    <w:rsid w:val="00B923C9"/>
    <w:rsid w:val="00B93222"/>
    <w:rsid w:val="00B936F9"/>
    <w:rsid w:val="00B957E7"/>
    <w:rsid w:val="00B96252"/>
    <w:rsid w:val="00B963EE"/>
    <w:rsid w:val="00B96748"/>
    <w:rsid w:val="00B96E92"/>
    <w:rsid w:val="00BA0D72"/>
    <w:rsid w:val="00BA0D84"/>
    <w:rsid w:val="00BA2688"/>
    <w:rsid w:val="00BA2860"/>
    <w:rsid w:val="00BA2E84"/>
    <w:rsid w:val="00BA2F06"/>
    <w:rsid w:val="00BA30AC"/>
    <w:rsid w:val="00BA38AC"/>
    <w:rsid w:val="00BA3E71"/>
    <w:rsid w:val="00BA5ABA"/>
    <w:rsid w:val="00BA72DC"/>
    <w:rsid w:val="00BA7AE1"/>
    <w:rsid w:val="00BB2D43"/>
    <w:rsid w:val="00BB475C"/>
    <w:rsid w:val="00BB529E"/>
    <w:rsid w:val="00BB57C8"/>
    <w:rsid w:val="00BB6129"/>
    <w:rsid w:val="00BB749B"/>
    <w:rsid w:val="00BC045F"/>
    <w:rsid w:val="00BC0901"/>
    <w:rsid w:val="00BC17B4"/>
    <w:rsid w:val="00BC1E62"/>
    <w:rsid w:val="00BC24AD"/>
    <w:rsid w:val="00BC4604"/>
    <w:rsid w:val="00BC5502"/>
    <w:rsid w:val="00BC77F3"/>
    <w:rsid w:val="00BC7841"/>
    <w:rsid w:val="00BD0749"/>
    <w:rsid w:val="00BD17D7"/>
    <w:rsid w:val="00BD290F"/>
    <w:rsid w:val="00BD4C97"/>
    <w:rsid w:val="00BD6AB7"/>
    <w:rsid w:val="00BD73C6"/>
    <w:rsid w:val="00BD76B4"/>
    <w:rsid w:val="00BE0EB2"/>
    <w:rsid w:val="00BE12AC"/>
    <w:rsid w:val="00BE2126"/>
    <w:rsid w:val="00BE2CCB"/>
    <w:rsid w:val="00BE2D26"/>
    <w:rsid w:val="00BE3B24"/>
    <w:rsid w:val="00BE3D1D"/>
    <w:rsid w:val="00BE44E3"/>
    <w:rsid w:val="00BE4C81"/>
    <w:rsid w:val="00BE5DBF"/>
    <w:rsid w:val="00BE5E07"/>
    <w:rsid w:val="00BE5E90"/>
    <w:rsid w:val="00BE6C8A"/>
    <w:rsid w:val="00BE7733"/>
    <w:rsid w:val="00BF171E"/>
    <w:rsid w:val="00BF1D0C"/>
    <w:rsid w:val="00BF2BAB"/>
    <w:rsid w:val="00BF2FB5"/>
    <w:rsid w:val="00BF3C8F"/>
    <w:rsid w:val="00BF44EE"/>
    <w:rsid w:val="00BF55E7"/>
    <w:rsid w:val="00BF57EF"/>
    <w:rsid w:val="00BF5E38"/>
    <w:rsid w:val="00BF758C"/>
    <w:rsid w:val="00C00087"/>
    <w:rsid w:val="00C0057B"/>
    <w:rsid w:val="00C008F9"/>
    <w:rsid w:val="00C01F0D"/>
    <w:rsid w:val="00C02E29"/>
    <w:rsid w:val="00C03A41"/>
    <w:rsid w:val="00C04187"/>
    <w:rsid w:val="00C05085"/>
    <w:rsid w:val="00C05D02"/>
    <w:rsid w:val="00C05FA7"/>
    <w:rsid w:val="00C06AEF"/>
    <w:rsid w:val="00C12D49"/>
    <w:rsid w:val="00C13053"/>
    <w:rsid w:val="00C133C0"/>
    <w:rsid w:val="00C20424"/>
    <w:rsid w:val="00C21871"/>
    <w:rsid w:val="00C249E6"/>
    <w:rsid w:val="00C2516F"/>
    <w:rsid w:val="00C257F2"/>
    <w:rsid w:val="00C25966"/>
    <w:rsid w:val="00C25F5A"/>
    <w:rsid w:val="00C261ED"/>
    <w:rsid w:val="00C2624E"/>
    <w:rsid w:val="00C26875"/>
    <w:rsid w:val="00C26FE8"/>
    <w:rsid w:val="00C27535"/>
    <w:rsid w:val="00C319A3"/>
    <w:rsid w:val="00C31DAD"/>
    <w:rsid w:val="00C33685"/>
    <w:rsid w:val="00C34139"/>
    <w:rsid w:val="00C36549"/>
    <w:rsid w:val="00C3663D"/>
    <w:rsid w:val="00C36BF3"/>
    <w:rsid w:val="00C400DD"/>
    <w:rsid w:val="00C417B8"/>
    <w:rsid w:val="00C41E9E"/>
    <w:rsid w:val="00C42F27"/>
    <w:rsid w:val="00C42FB1"/>
    <w:rsid w:val="00C432E2"/>
    <w:rsid w:val="00C435A3"/>
    <w:rsid w:val="00C43EDC"/>
    <w:rsid w:val="00C455FD"/>
    <w:rsid w:val="00C4570B"/>
    <w:rsid w:val="00C460C8"/>
    <w:rsid w:val="00C500CF"/>
    <w:rsid w:val="00C50B84"/>
    <w:rsid w:val="00C5285B"/>
    <w:rsid w:val="00C52D5C"/>
    <w:rsid w:val="00C52FF8"/>
    <w:rsid w:val="00C531DE"/>
    <w:rsid w:val="00C541E9"/>
    <w:rsid w:val="00C551CB"/>
    <w:rsid w:val="00C55572"/>
    <w:rsid w:val="00C55C6D"/>
    <w:rsid w:val="00C55E32"/>
    <w:rsid w:val="00C575B7"/>
    <w:rsid w:val="00C60DD3"/>
    <w:rsid w:val="00C617EE"/>
    <w:rsid w:val="00C62011"/>
    <w:rsid w:val="00C62067"/>
    <w:rsid w:val="00C632ED"/>
    <w:rsid w:val="00C6451A"/>
    <w:rsid w:val="00C66330"/>
    <w:rsid w:val="00C6653D"/>
    <w:rsid w:val="00C668A3"/>
    <w:rsid w:val="00C66F97"/>
    <w:rsid w:val="00C67B6A"/>
    <w:rsid w:val="00C67CA9"/>
    <w:rsid w:val="00C70024"/>
    <w:rsid w:val="00C70365"/>
    <w:rsid w:val="00C71F05"/>
    <w:rsid w:val="00C73ED5"/>
    <w:rsid w:val="00C75BAD"/>
    <w:rsid w:val="00C76A30"/>
    <w:rsid w:val="00C81177"/>
    <w:rsid w:val="00C82071"/>
    <w:rsid w:val="00C825E0"/>
    <w:rsid w:val="00C85C5E"/>
    <w:rsid w:val="00C85E2D"/>
    <w:rsid w:val="00C8661E"/>
    <w:rsid w:val="00C86B54"/>
    <w:rsid w:val="00C86B76"/>
    <w:rsid w:val="00C87DF1"/>
    <w:rsid w:val="00C90FB3"/>
    <w:rsid w:val="00C92AFD"/>
    <w:rsid w:val="00C92C4C"/>
    <w:rsid w:val="00C93C9B"/>
    <w:rsid w:val="00C949A3"/>
    <w:rsid w:val="00C94A8A"/>
    <w:rsid w:val="00C9765C"/>
    <w:rsid w:val="00CA05C4"/>
    <w:rsid w:val="00CA164B"/>
    <w:rsid w:val="00CA31D7"/>
    <w:rsid w:val="00CA41AA"/>
    <w:rsid w:val="00CA432D"/>
    <w:rsid w:val="00CA5D5A"/>
    <w:rsid w:val="00CA6F51"/>
    <w:rsid w:val="00CA7C91"/>
    <w:rsid w:val="00CB087D"/>
    <w:rsid w:val="00CB0CA9"/>
    <w:rsid w:val="00CB0FF1"/>
    <w:rsid w:val="00CB17CE"/>
    <w:rsid w:val="00CB1988"/>
    <w:rsid w:val="00CB22C3"/>
    <w:rsid w:val="00CB277E"/>
    <w:rsid w:val="00CB46BC"/>
    <w:rsid w:val="00CB52BC"/>
    <w:rsid w:val="00CC0723"/>
    <w:rsid w:val="00CC1550"/>
    <w:rsid w:val="00CC210A"/>
    <w:rsid w:val="00CC3A13"/>
    <w:rsid w:val="00CC484D"/>
    <w:rsid w:val="00CC65BF"/>
    <w:rsid w:val="00CC75ED"/>
    <w:rsid w:val="00CD0A1A"/>
    <w:rsid w:val="00CD2EE8"/>
    <w:rsid w:val="00CD3727"/>
    <w:rsid w:val="00CD3EE5"/>
    <w:rsid w:val="00CD3F01"/>
    <w:rsid w:val="00CD59CE"/>
    <w:rsid w:val="00CD77D0"/>
    <w:rsid w:val="00CE026C"/>
    <w:rsid w:val="00CE06E8"/>
    <w:rsid w:val="00CE0AFC"/>
    <w:rsid w:val="00CE17C7"/>
    <w:rsid w:val="00CE1802"/>
    <w:rsid w:val="00CE1945"/>
    <w:rsid w:val="00CE209C"/>
    <w:rsid w:val="00CE23B8"/>
    <w:rsid w:val="00CE2DFA"/>
    <w:rsid w:val="00CE3594"/>
    <w:rsid w:val="00CE364C"/>
    <w:rsid w:val="00CE3D27"/>
    <w:rsid w:val="00CE46C3"/>
    <w:rsid w:val="00CE4F26"/>
    <w:rsid w:val="00CE576C"/>
    <w:rsid w:val="00CE57E4"/>
    <w:rsid w:val="00CE66D7"/>
    <w:rsid w:val="00CE67E4"/>
    <w:rsid w:val="00CE7336"/>
    <w:rsid w:val="00CF1280"/>
    <w:rsid w:val="00CF3331"/>
    <w:rsid w:val="00CF33C9"/>
    <w:rsid w:val="00CF3E29"/>
    <w:rsid w:val="00CF44F6"/>
    <w:rsid w:val="00CF53FF"/>
    <w:rsid w:val="00CF5632"/>
    <w:rsid w:val="00CF5E7C"/>
    <w:rsid w:val="00CF615B"/>
    <w:rsid w:val="00CF75C9"/>
    <w:rsid w:val="00CF7E17"/>
    <w:rsid w:val="00D00391"/>
    <w:rsid w:val="00D006A3"/>
    <w:rsid w:val="00D009AF"/>
    <w:rsid w:val="00D02475"/>
    <w:rsid w:val="00D02826"/>
    <w:rsid w:val="00D0559F"/>
    <w:rsid w:val="00D06AA3"/>
    <w:rsid w:val="00D07E2F"/>
    <w:rsid w:val="00D10273"/>
    <w:rsid w:val="00D107AD"/>
    <w:rsid w:val="00D10AF9"/>
    <w:rsid w:val="00D129C1"/>
    <w:rsid w:val="00D12EE3"/>
    <w:rsid w:val="00D1347E"/>
    <w:rsid w:val="00D1375D"/>
    <w:rsid w:val="00D14251"/>
    <w:rsid w:val="00D148F5"/>
    <w:rsid w:val="00D20E7D"/>
    <w:rsid w:val="00D21B43"/>
    <w:rsid w:val="00D223B8"/>
    <w:rsid w:val="00D2327C"/>
    <w:rsid w:val="00D23949"/>
    <w:rsid w:val="00D247BE"/>
    <w:rsid w:val="00D255D9"/>
    <w:rsid w:val="00D25754"/>
    <w:rsid w:val="00D25BA2"/>
    <w:rsid w:val="00D31AE5"/>
    <w:rsid w:val="00D32B34"/>
    <w:rsid w:val="00D334D4"/>
    <w:rsid w:val="00D33947"/>
    <w:rsid w:val="00D33F5A"/>
    <w:rsid w:val="00D343A8"/>
    <w:rsid w:val="00D34D39"/>
    <w:rsid w:val="00D36572"/>
    <w:rsid w:val="00D37674"/>
    <w:rsid w:val="00D4062F"/>
    <w:rsid w:val="00D4163D"/>
    <w:rsid w:val="00D41DB4"/>
    <w:rsid w:val="00D4284F"/>
    <w:rsid w:val="00D42B4B"/>
    <w:rsid w:val="00D42CDE"/>
    <w:rsid w:val="00D4322C"/>
    <w:rsid w:val="00D43410"/>
    <w:rsid w:val="00D43950"/>
    <w:rsid w:val="00D44E4C"/>
    <w:rsid w:val="00D46261"/>
    <w:rsid w:val="00D47D82"/>
    <w:rsid w:val="00D501CB"/>
    <w:rsid w:val="00D50D17"/>
    <w:rsid w:val="00D519DB"/>
    <w:rsid w:val="00D520E9"/>
    <w:rsid w:val="00D5253D"/>
    <w:rsid w:val="00D52CE2"/>
    <w:rsid w:val="00D5385B"/>
    <w:rsid w:val="00D543F5"/>
    <w:rsid w:val="00D56F74"/>
    <w:rsid w:val="00D57807"/>
    <w:rsid w:val="00D57AE5"/>
    <w:rsid w:val="00D60574"/>
    <w:rsid w:val="00D609F4"/>
    <w:rsid w:val="00D633D2"/>
    <w:rsid w:val="00D64E3B"/>
    <w:rsid w:val="00D670EB"/>
    <w:rsid w:val="00D74A03"/>
    <w:rsid w:val="00D75CD1"/>
    <w:rsid w:val="00D76541"/>
    <w:rsid w:val="00D77256"/>
    <w:rsid w:val="00D77801"/>
    <w:rsid w:val="00D8096F"/>
    <w:rsid w:val="00D80FC8"/>
    <w:rsid w:val="00D823BC"/>
    <w:rsid w:val="00D82B21"/>
    <w:rsid w:val="00D83EBF"/>
    <w:rsid w:val="00D84D90"/>
    <w:rsid w:val="00D8629E"/>
    <w:rsid w:val="00D86B5B"/>
    <w:rsid w:val="00D90B86"/>
    <w:rsid w:val="00D90C9B"/>
    <w:rsid w:val="00D934F3"/>
    <w:rsid w:val="00D93D53"/>
    <w:rsid w:val="00D94B75"/>
    <w:rsid w:val="00D95A0E"/>
    <w:rsid w:val="00D9671C"/>
    <w:rsid w:val="00DA00B9"/>
    <w:rsid w:val="00DA041D"/>
    <w:rsid w:val="00DA05C8"/>
    <w:rsid w:val="00DA12AF"/>
    <w:rsid w:val="00DA16A7"/>
    <w:rsid w:val="00DA1F7B"/>
    <w:rsid w:val="00DA345D"/>
    <w:rsid w:val="00DA3EB4"/>
    <w:rsid w:val="00DA44EB"/>
    <w:rsid w:val="00DA5B8B"/>
    <w:rsid w:val="00DA71DB"/>
    <w:rsid w:val="00DA78BF"/>
    <w:rsid w:val="00DB01A3"/>
    <w:rsid w:val="00DB0576"/>
    <w:rsid w:val="00DB12B4"/>
    <w:rsid w:val="00DB1718"/>
    <w:rsid w:val="00DB1D65"/>
    <w:rsid w:val="00DB372C"/>
    <w:rsid w:val="00DB598F"/>
    <w:rsid w:val="00DB7AAC"/>
    <w:rsid w:val="00DC24D7"/>
    <w:rsid w:val="00DC2C0A"/>
    <w:rsid w:val="00DC539D"/>
    <w:rsid w:val="00DC56E0"/>
    <w:rsid w:val="00DC570C"/>
    <w:rsid w:val="00DC7030"/>
    <w:rsid w:val="00DC7CC1"/>
    <w:rsid w:val="00DD090F"/>
    <w:rsid w:val="00DD0D0F"/>
    <w:rsid w:val="00DD14B7"/>
    <w:rsid w:val="00DD150F"/>
    <w:rsid w:val="00DD1A4C"/>
    <w:rsid w:val="00DD1C5C"/>
    <w:rsid w:val="00DD20BD"/>
    <w:rsid w:val="00DD25BF"/>
    <w:rsid w:val="00DD5FC6"/>
    <w:rsid w:val="00DD6CC5"/>
    <w:rsid w:val="00DD707C"/>
    <w:rsid w:val="00DD7FBC"/>
    <w:rsid w:val="00DE0731"/>
    <w:rsid w:val="00DE300B"/>
    <w:rsid w:val="00DE3BCD"/>
    <w:rsid w:val="00DE3D92"/>
    <w:rsid w:val="00DE50F5"/>
    <w:rsid w:val="00DE6386"/>
    <w:rsid w:val="00DE6B0B"/>
    <w:rsid w:val="00DF0925"/>
    <w:rsid w:val="00DF0C32"/>
    <w:rsid w:val="00DF1E35"/>
    <w:rsid w:val="00DF3489"/>
    <w:rsid w:val="00DF4679"/>
    <w:rsid w:val="00DF484A"/>
    <w:rsid w:val="00DF4E36"/>
    <w:rsid w:val="00DF594D"/>
    <w:rsid w:val="00DF7788"/>
    <w:rsid w:val="00DF789F"/>
    <w:rsid w:val="00E00B1C"/>
    <w:rsid w:val="00E019A1"/>
    <w:rsid w:val="00E0214F"/>
    <w:rsid w:val="00E0230E"/>
    <w:rsid w:val="00E02800"/>
    <w:rsid w:val="00E02F29"/>
    <w:rsid w:val="00E03CC1"/>
    <w:rsid w:val="00E05122"/>
    <w:rsid w:val="00E05208"/>
    <w:rsid w:val="00E05A9F"/>
    <w:rsid w:val="00E05FE6"/>
    <w:rsid w:val="00E06C5B"/>
    <w:rsid w:val="00E07C28"/>
    <w:rsid w:val="00E10CD6"/>
    <w:rsid w:val="00E12DF1"/>
    <w:rsid w:val="00E13058"/>
    <w:rsid w:val="00E13461"/>
    <w:rsid w:val="00E14AA2"/>
    <w:rsid w:val="00E14C2B"/>
    <w:rsid w:val="00E14E75"/>
    <w:rsid w:val="00E1580F"/>
    <w:rsid w:val="00E16682"/>
    <w:rsid w:val="00E16876"/>
    <w:rsid w:val="00E1736B"/>
    <w:rsid w:val="00E178B2"/>
    <w:rsid w:val="00E17FD1"/>
    <w:rsid w:val="00E206E7"/>
    <w:rsid w:val="00E20EAB"/>
    <w:rsid w:val="00E219DB"/>
    <w:rsid w:val="00E21BFB"/>
    <w:rsid w:val="00E23F01"/>
    <w:rsid w:val="00E24345"/>
    <w:rsid w:val="00E245F5"/>
    <w:rsid w:val="00E2508F"/>
    <w:rsid w:val="00E257C2"/>
    <w:rsid w:val="00E25CB0"/>
    <w:rsid w:val="00E262B9"/>
    <w:rsid w:val="00E2645B"/>
    <w:rsid w:val="00E2656E"/>
    <w:rsid w:val="00E2667B"/>
    <w:rsid w:val="00E27601"/>
    <w:rsid w:val="00E27735"/>
    <w:rsid w:val="00E27888"/>
    <w:rsid w:val="00E27FB0"/>
    <w:rsid w:val="00E30390"/>
    <w:rsid w:val="00E30D7D"/>
    <w:rsid w:val="00E31199"/>
    <w:rsid w:val="00E33397"/>
    <w:rsid w:val="00E3349D"/>
    <w:rsid w:val="00E337F4"/>
    <w:rsid w:val="00E3415B"/>
    <w:rsid w:val="00E3459A"/>
    <w:rsid w:val="00E347E2"/>
    <w:rsid w:val="00E359D7"/>
    <w:rsid w:val="00E3637D"/>
    <w:rsid w:val="00E36A89"/>
    <w:rsid w:val="00E3787B"/>
    <w:rsid w:val="00E406F9"/>
    <w:rsid w:val="00E41127"/>
    <w:rsid w:val="00E4259F"/>
    <w:rsid w:val="00E43496"/>
    <w:rsid w:val="00E4395B"/>
    <w:rsid w:val="00E45299"/>
    <w:rsid w:val="00E45407"/>
    <w:rsid w:val="00E458EC"/>
    <w:rsid w:val="00E45ECA"/>
    <w:rsid w:val="00E500F7"/>
    <w:rsid w:val="00E50DD2"/>
    <w:rsid w:val="00E51178"/>
    <w:rsid w:val="00E51CC7"/>
    <w:rsid w:val="00E52168"/>
    <w:rsid w:val="00E52188"/>
    <w:rsid w:val="00E523AF"/>
    <w:rsid w:val="00E52A4D"/>
    <w:rsid w:val="00E52A8A"/>
    <w:rsid w:val="00E550F1"/>
    <w:rsid w:val="00E5692C"/>
    <w:rsid w:val="00E57EEC"/>
    <w:rsid w:val="00E60F69"/>
    <w:rsid w:val="00E6363B"/>
    <w:rsid w:val="00E64545"/>
    <w:rsid w:val="00E6455B"/>
    <w:rsid w:val="00E65D2D"/>
    <w:rsid w:val="00E65EAD"/>
    <w:rsid w:val="00E670E2"/>
    <w:rsid w:val="00E67E63"/>
    <w:rsid w:val="00E70095"/>
    <w:rsid w:val="00E71042"/>
    <w:rsid w:val="00E71636"/>
    <w:rsid w:val="00E71714"/>
    <w:rsid w:val="00E7216F"/>
    <w:rsid w:val="00E72931"/>
    <w:rsid w:val="00E7323E"/>
    <w:rsid w:val="00E73A6A"/>
    <w:rsid w:val="00E743C4"/>
    <w:rsid w:val="00E74C2E"/>
    <w:rsid w:val="00E756B4"/>
    <w:rsid w:val="00E758C8"/>
    <w:rsid w:val="00E77FDA"/>
    <w:rsid w:val="00E8176B"/>
    <w:rsid w:val="00E8285F"/>
    <w:rsid w:val="00E83204"/>
    <w:rsid w:val="00E842C2"/>
    <w:rsid w:val="00E8634F"/>
    <w:rsid w:val="00E86C2F"/>
    <w:rsid w:val="00E86D21"/>
    <w:rsid w:val="00E87DA9"/>
    <w:rsid w:val="00E91105"/>
    <w:rsid w:val="00E91183"/>
    <w:rsid w:val="00E91E9C"/>
    <w:rsid w:val="00E91EEF"/>
    <w:rsid w:val="00E926C5"/>
    <w:rsid w:val="00E9287D"/>
    <w:rsid w:val="00E932CC"/>
    <w:rsid w:val="00E9487B"/>
    <w:rsid w:val="00E95C18"/>
    <w:rsid w:val="00E966A6"/>
    <w:rsid w:val="00E979D7"/>
    <w:rsid w:val="00E97B7D"/>
    <w:rsid w:val="00E97CEA"/>
    <w:rsid w:val="00EA0E95"/>
    <w:rsid w:val="00EA0EAC"/>
    <w:rsid w:val="00EA10C9"/>
    <w:rsid w:val="00EA12A8"/>
    <w:rsid w:val="00EA1341"/>
    <w:rsid w:val="00EA32F2"/>
    <w:rsid w:val="00EA48B9"/>
    <w:rsid w:val="00EA5CC1"/>
    <w:rsid w:val="00EA5DEE"/>
    <w:rsid w:val="00EA5F3D"/>
    <w:rsid w:val="00EA6026"/>
    <w:rsid w:val="00EA6924"/>
    <w:rsid w:val="00EA69A2"/>
    <w:rsid w:val="00EA7536"/>
    <w:rsid w:val="00EB02E9"/>
    <w:rsid w:val="00EB0CB8"/>
    <w:rsid w:val="00EB144F"/>
    <w:rsid w:val="00EB28C8"/>
    <w:rsid w:val="00EB40E4"/>
    <w:rsid w:val="00EB5680"/>
    <w:rsid w:val="00EB5A5A"/>
    <w:rsid w:val="00EB7188"/>
    <w:rsid w:val="00EB7579"/>
    <w:rsid w:val="00EC03F6"/>
    <w:rsid w:val="00EC07B7"/>
    <w:rsid w:val="00EC0A83"/>
    <w:rsid w:val="00EC160D"/>
    <w:rsid w:val="00EC1777"/>
    <w:rsid w:val="00EC2068"/>
    <w:rsid w:val="00EC3168"/>
    <w:rsid w:val="00EC3441"/>
    <w:rsid w:val="00EC3AD4"/>
    <w:rsid w:val="00EC5FC0"/>
    <w:rsid w:val="00ED1913"/>
    <w:rsid w:val="00ED1D5B"/>
    <w:rsid w:val="00ED300B"/>
    <w:rsid w:val="00ED51E6"/>
    <w:rsid w:val="00ED5CF6"/>
    <w:rsid w:val="00ED73D6"/>
    <w:rsid w:val="00EE2598"/>
    <w:rsid w:val="00EE3E9B"/>
    <w:rsid w:val="00EE5155"/>
    <w:rsid w:val="00EE5E77"/>
    <w:rsid w:val="00EE793D"/>
    <w:rsid w:val="00EF00C9"/>
    <w:rsid w:val="00EF1586"/>
    <w:rsid w:val="00EF1624"/>
    <w:rsid w:val="00EF2458"/>
    <w:rsid w:val="00EF4347"/>
    <w:rsid w:val="00EF470D"/>
    <w:rsid w:val="00EF5C84"/>
    <w:rsid w:val="00F01B76"/>
    <w:rsid w:val="00F02170"/>
    <w:rsid w:val="00F029B8"/>
    <w:rsid w:val="00F03E3F"/>
    <w:rsid w:val="00F10F26"/>
    <w:rsid w:val="00F11FA4"/>
    <w:rsid w:val="00F12A07"/>
    <w:rsid w:val="00F1415A"/>
    <w:rsid w:val="00F146A5"/>
    <w:rsid w:val="00F15D95"/>
    <w:rsid w:val="00F16C42"/>
    <w:rsid w:val="00F172AC"/>
    <w:rsid w:val="00F17D09"/>
    <w:rsid w:val="00F22F4A"/>
    <w:rsid w:val="00F23A69"/>
    <w:rsid w:val="00F240A1"/>
    <w:rsid w:val="00F24AE3"/>
    <w:rsid w:val="00F24B7A"/>
    <w:rsid w:val="00F271F4"/>
    <w:rsid w:val="00F27BA6"/>
    <w:rsid w:val="00F3121D"/>
    <w:rsid w:val="00F31D70"/>
    <w:rsid w:val="00F32347"/>
    <w:rsid w:val="00F32E83"/>
    <w:rsid w:val="00F3356D"/>
    <w:rsid w:val="00F33B0E"/>
    <w:rsid w:val="00F33B5D"/>
    <w:rsid w:val="00F33EE4"/>
    <w:rsid w:val="00F35330"/>
    <w:rsid w:val="00F35FC1"/>
    <w:rsid w:val="00F3776A"/>
    <w:rsid w:val="00F40920"/>
    <w:rsid w:val="00F409A6"/>
    <w:rsid w:val="00F40FE8"/>
    <w:rsid w:val="00F41C79"/>
    <w:rsid w:val="00F4237F"/>
    <w:rsid w:val="00F439E0"/>
    <w:rsid w:val="00F43CE5"/>
    <w:rsid w:val="00F45110"/>
    <w:rsid w:val="00F45B10"/>
    <w:rsid w:val="00F47153"/>
    <w:rsid w:val="00F47531"/>
    <w:rsid w:val="00F50694"/>
    <w:rsid w:val="00F51321"/>
    <w:rsid w:val="00F51579"/>
    <w:rsid w:val="00F5243B"/>
    <w:rsid w:val="00F532F0"/>
    <w:rsid w:val="00F53BB5"/>
    <w:rsid w:val="00F5436F"/>
    <w:rsid w:val="00F56173"/>
    <w:rsid w:val="00F56C99"/>
    <w:rsid w:val="00F60218"/>
    <w:rsid w:val="00F60BF5"/>
    <w:rsid w:val="00F61643"/>
    <w:rsid w:val="00F62496"/>
    <w:rsid w:val="00F62B32"/>
    <w:rsid w:val="00F62C1D"/>
    <w:rsid w:val="00F6415C"/>
    <w:rsid w:val="00F642D6"/>
    <w:rsid w:val="00F64784"/>
    <w:rsid w:val="00F66027"/>
    <w:rsid w:val="00F6686B"/>
    <w:rsid w:val="00F7071C"/>
    <w:rsid w:val="00F7123E"/>
    <w:rsid w:val="00F71F22"/>
    <w:rsid w:val="00F73EDD"/>
    <w:rsid w:val="00F755D7"/>
    <w:rsid w:val="00F75619"/>
    <w:rsid w:val="00F75D27"/>
    <w:rsid w:val="00F75E4A"/>
    <w:rsid w:val="00F7610F"/>
    <w:rsid w:val="00F7735A"/>
    <w:rsid w:val="00F77AF3"/>
    <w:rsid w:val="00F8073B"/>
    <w:rsid w:val="00F80B81"/>
    <w:rsid w:val="00F822EC"/>
    <w:rsid w:val="00F83573"/>
    <w:rsid w:val="00F83BF4"/>
    <w:rsid w:val="00F85BCD"/>
    <w:rsid w:val="00F87D8C"/>
    <w:rsid w:val="00F902CC"/>
    <w:rsid w:val="00F911B8"/>
    <w:rsid w:val="00F9190B"/>
    <w:rsid w:val="00F92701"/>
    <w:rsid w:val="00F92990"/>
    <w:rsid w:val="00F94CD7"/>
    <w:rsid w:val="00F97568"/>
    <w:rsid w:val="00F97E39"/>
    <w:rsid w:val="00F97E93"/>
    <w:rsid w:val="00FA1E28"/>
    <w:rsid w:val="00FA3274"/>
    <w:rsid w:val="00FA374E"/>
    <w:rsid w:val="00FA583F"/>
    <w:rsid w:val="00FA5B97"/>
    <w:rsid w:val="00FA63F6"/>
    <w:rsid w:val="00FA65A7"/>
    <w:rsid w:val="00FA6E71"/>
    <w:rsid w:val="00FA70E7"/>
    <w:rsid w:val="00FB24CD"/>
    <w:rsid w:val="00FB2855"/>
    <w:rsid w:val="00FB3DC6"/>
    <w:rsid w:val="00FB5967"/>
    <w:rsid w:val="00FB6EFE"/>
    <w:rsid w:val="00FB7C35"/>
    <w:rsid w:val="00FB7CDB"/>
    <w:rsid w:val="00FC0511"/>
    <w:rsid w:val="00FC10BA"/>
    <w:rsid w:val="00FC133C"/>
    <w:rsid w:val="00FC2088"/>
    <w:rsid w:val="00FC3163"/>
    <w:rsid w:val="00FC66E1"/>
    <w:rsid w:val="00FC6C9D"/>
    <w:rsid w:val="00FC71FA"/>
    <w:rsid w:val="00FC74A7"/>
    <w:rsid w:val="00FC7CE9"/>
    <w:rsid w:val="00FD28FB"/>
    <w:rsid w:val="00FD3587"/>
    <w:rsid w:val="00FD3844"/>
    <w:rsid w:val="00FD6520"/>
    <w:rsid w:val="00FD714E"/>
    <w:rsid w:val="00FD76EC"/>
    <w:rsid w:val="00FE1C53"/>
    <w:rsid w:val="00FE1D1C"/>
    <w:rsid w:val="00FE488C"/>
    <w:rsid w:val="00FE6755"/>
    <w:rsid w:val="00FF02B9"/>
    <w:rsid w:val="00FF1645"/>
    <w:rsid w:val="00FF1777"/>
    <w:rsid w:val="00FF2305"/>
    <w:rsid w:val="00FF27F9"/>
    <w:rsid w:val="00FF2E4B"/>
    <w:rsid w:val="00FF37FB"/>
    <w:rsid w:val="00FF42FF"/>
    <w:rsid w:val="00FF50DA"/>
    <w:rsid w:val="00FF6923"/>
    <w:rsid w:val="00FF7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B5039"/>
  <w15:docId w15:val="{F7F1A5F4-0E52-4FD3-BC5D-769D3494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7E0"/>
    <w:pPr>
      <w:spacing w:before="60" w:after="60"/>
      <w:jc w:val="both"/>
    </w:pPr>
    <w:rPr>
      <w:rFonts w:ascii="Arial" w:hAnsi="Arial"/>
      <w:sz w:val="20"/>
      <w:lang w:eastAsia="en-US"/>
    </w:rPr>
  </w:style>
  <w:style w:type="paragraph" w:styleId="Nadpis1">
    <w:name w:val="heading 1"/>
    <w:basedOn w:val="Normln"/>
    <w:next w:val="Normln"/>
    <w:link w:val="Nadpis1Char"/>
    <w:uiPriority w:val="99"/>
    <w:qFormat/>
    <w:rsid w:val="00D80FC8"/>
    <w:pPr>
      <w:keepNext/>
      <w:keepLines/>
      <w:spacing w:before="360"/>
      <w:jc w:val="left"/>
      <w:outlineLvl w:val="0"/>
    </w:pPr>
    <w:rPr>
      <w:rFonts w:eastAsia="Times New Roman"/>
      <w:sz w:val="48"/>
      <w:szCs w:val="32"/>
    </w:rPr>
  </w:style>
  <w:style w:type="paragraph" w:styleId="Nadpis2">
    <w:name w:val="heading 2"/>
    <w:basedOn w:val="Nadpis1"/>
    <w:next w:val="Normln"/>
    <w:link w:val="Nadpis2Char"/>
    <w:uiPriority w:val="99"/>
    <w:qFormat/>
    <w:rsid w:val="00D80FC8"/>
    <w:pPr>
      <w:spacing w:before="240"/>
      <w:contextualSpacing/>
      <w:outlineLvl w:val="1"/>
    </w:pPr>
    <w:rPr>
      <w:sz w:val="32"/>
    </w:rPr>
  </w:style>
  <w:style w:type="paragraph" w:styleId="Nadpis3">
    <w:name w:val="heading 3"/>
    <w:basedOn w:val="Nadpis2"/>
    <w:next w:val="Normln"/>
    <w:link w:val="Nadpis3Char"/>
    <w:uiPriority w:val="99"/>
    <w:qFormat/>
    <w:rsid w:val="00D80FC8"/>
    <w:pPr>
      <w:spacing w:before="120"/>
      <w:outlineLvl w:val="2"/>
    </w:pPr>
    <w:rPr>
      <w:sz w:val="24"/>
      <w:szCs w:val="24"/>
    </w:rPr>
  </w:style>
  <w:style w:type="paragraph" w:styleId="Nadpis4">
    <w:name w:val="heading 4"/>
    <w:basedOn w:val="Normln"/>
    <w:next w:val="Normln"/>
    <w:link w:val="Nadpis4Char"/>
    <w:uiPriority w:val="99"/>
    <w:locked/>
    <w:rsid w:val="00D80FC8"/>
    <w:pPr>
      <w:keepNext/>
      <w:keepLines/>
      <w:spacing w:before="40" w:after="0"/>
      <w:outlineLvl w:val="3"/>
    </w:pPr>
    <w:rPr>
      <w:rFonts w:ascii="Calibri Light" w:eastAsia="Times New Roman" w:hAnsi="Calibri Light"/>
      <w:i/>
      <w:iCs/>
      <w:color w:val="2E74B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80FC8"/>
    <w:rPr>
      <w:rFonts w:ascii="Arial" w:hAnsi="Arial" w:cs="Times New Roman"/>
      <w:sz w:val="32"/>
      <w:szCs w:val="32"/>
    </w:rPr>
  </w:style>
  <w:style w:type="character" w:customStyle="1" w:styleId="Nadpis2Char">
    <w:name w:val="Nadpis 2 Char"/>
    <w:basedOn w:val="Standardnpsmoodstavce"/>
    <w:link w:val="Nadpis2"/>
    <w:uiPriority w:val="9"/>
    <w:locked/>
    <w:rsid w:val="00D80FC8"/>
    <w:rPr>
      <w:rFonts w:ascii="Arial" w:hAnsi="Arial" w:cs="Times New Roman"/>
      <w:sz w:val="32"/>
      <w:szCs w:val="32"/>
    </w:rPr>
  </w:style>
  <w:style w:type="character" w:customStyle="1" w:styleId="Nadpis3Char">
    <w:name w:val="Nadpis 3 Char"/>
    <w:basedOn w:val="Standardnpsmoodstavce"/>
    <w:link w:val="Nadpis3"/>
    <w:uiPriority w:val="9"/>
    <w:locked/>
    <w:rsid w:val="00D80FC8"/>
    <w:rPr>
      <w:rFonts w:ascii="Arial" w:hAnsi="Arial" w:cs="Times New Roman"/>
      <w:sz w:val="24"/>
      <w:szCs w:val="24"/>
    </w:rPr>
  </w:style>
  <w:style w:type="character" w:customStyle="1" w:styleId="Nadpis4Char">
    <w:name w:val="Nadpis 4 Char"/>
    <w:basedOn w:val="Standardnpsmoodstavce"/>
    <w:link w:val="Nadpis4"/>
    <w:uiPriority w:val="99"/>
    <w:semiHidden/>
    <w:locked/>
    <w:rsid w:val="00D80FC8"/>
    <w:rPr>
      <w:rFonts w:ascii="Calibri Light" w:hAnsi="Calibri Light" w:cs="Times New Roman"/>
      <w:i/>
      <w:iCs/>
      <w:color w:val="2E74B5"/>
      <w:sz w:val="20"/>
    </w:rPr>
  </w:style>
  <w:style w:type="paragraph" w:styleId="Zhlav">
    <w:name w:val="header"/>
    <w:basedOn w:val="Normln"/>
    <w:link w:val="ZhlavChar"/>
    <w:uiPriority w:val="99"/>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locked/>
    <w:rsid w:val="00D80FC8"/>
    <w:rPr>
      <w:rFonts w:ascii="Arial" w:hAnsi="Arial" w:cs="Times New Roman"/>
      <w:color w:val="DC301B"/>
      <w:sz w:val="24"/>
    </w:rPr>
  </w:style>
  <w:style w:type="paragraph" w:styleId="Zpat">
    <w:name w:val="footer"/>
    <w:basedOn w:val="Normln"/>
    <w:link w:val="ZpatChar"/>
    <w:uiPriority w:val="99"/>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locked/>
    <w:rsid w:val="00D80FC8"/>
    <w:rPr>
      <w:rFonts w:ascii="Arial" w:hAnsi="Arial" w:cs="Times New Roman"/>
      <w:color w:val="DC301B"/>
      <w:sz w:val="16"/>
    </w:rPr>
  </w:style>
  <w:style w:type="paragraph" w:customStyle="1" w:styleId="Zhlavnaprvnstran">
    <w:name w:val="Záhlaví na první straně"/>
    <w:basedOn w:val="Zhlav"/>
    <w:uiPriority w:val="99"/>
    <w:rsid w:val="00D80FC8"/>
    <w:pPr>
      <w:pBdr>
        <w:bottom w:val="none" w:sz="0" w:space="0" w:color="auto"/>
      </w:pBdr>
    </w:pPr>
    <w:rPr>
      <w:noProof/>
      <w:sz w:val="96"/>
    </w:rPr>
  </w:style>
  <w:style w:type="paragraph" w:styleId="Nadpisobsahu">
    <w:name w:val="TOC Heading"/>
    <w:basedOn w:val="Nadpis1"/>
    <w:next w:val="Normln"/>
    <w:uiPriority w:val="99"/>
    <w:qFormat/>
    <w:rsid w:val="00AC1162"/>
    <w:pPr>
      <w:spacing w:before="60"/>
      <w:outlineLvl w:val="9"/>
    </w:pPr>
    <w:rPr>
      <w:b/>
      <w:color w:val="DC301B"/>
      <w:sz w:val="18"/>
      <w:lang w:eastAsia="cs-CZ"/>
    </w:rPr>
  </w:style>
  <w:style w:type="paragraph" w:styleId="Obsah1">
    <w:name w:val="toc 1"/>
    <w:basedOn w:val="Normln"/>
    <w:next w:val="Normln"/>
    <w:autoRedefine/>
    <w:uiPriority w:val="39"/>
    <w:rsid w:val="002B7FF4"/>
    <w:pPr>
      <w:tabs>
        <w:tab w:val="right" w:leader="dot" w:pos="10773"/>
      </w:tabs>
      <w:jc w:val="left"/>
    </w:pPr>
    <w:rPr>
      <w:color w:val="DC301B"/>
    </w:rPr>
  </w:style>
  <w:style w:type="character" w:styleId="Hypertextovodkaz">
    <w:name w:val="Hyperlink"/>
    <w:basedOn w:val="Standardnpsmoodstavce"/>
    <w:uiPriority w:val="99"/>
    <w:rsid w:val="00AD751A"/>
    <w:rPr>
      <w:rFonts w:cs="Times New Roman"/>
      <w:noProof/>
      <w:color w:val="0563C1"/>
      <w:u w:val="single"/>
      <w:lang w:val="zu-ZA"/>
    </w:rPr>
  </w:style>
  <w:style w:type="paragraph" w:customStyle="1" w:styleId="Sted">
    <w:name w:val="Střed"/>
    <w:basedOn w:val="Normln"/>
    <w:next w:val="Normln"/>
    <w:uiPriority w:val="99"/>
    <w:rsid w:val="00D80FC8"/>
    <w:pPr>
      <w:spacing w:before="120"/>
      <w:jc w:val="center"/>
    </w:pPr>
    <w:rPr>
      <w:rFonts w:eastAsia="Times New Roman"/>
      <w:szCs w:val="20"/>
      <w:lang w:eastAsia="sk-SK"/>
    </w:rPr>
  </w:style>
  <w:style w:type="paragraph" w:customStyle="1" w:styleId="Normlnpedsazen">
    <w:name w:val="Normální předsazený"/>
    <w:basedOn w:val="Normln"/>
    <w:qFormat/>
    <w:rsid w:val="00254E43"/>
    <w:pPr>
      <w:tabs>
        <w:tab w:val="left" w:pos="851"/>
        <w:tab w:val="left" w:pos="1418"/>
        <w:tab w:val="left" w:pos="1985"/>
        <w:tab w:val="left" w:pos="2552"/>
        <w:tab w:val="left" w:pos="3119"/>
        <w:tab w:val="left" w:pos="3686"/>
      </w:tabs>
      <w:spacing w:before="0" w:after="20"/>
      <w:ind w:left="851" w:hanging="567"/>
    </w:pPr>
    <w:rPr>
      <w:rFonts w:eastAsia="Times New Roman"/>
      <w:szCs w:val="20"/>
      <w:lang w:eastAsia="sk-SK"/>
    </w:rPr>
  </w:style>
  <w:style w:type="character" w:customStyle="1" w:styleId="Tun">
    <w:name w:val="Tučné"/>
    <w:basedOn w:val="Standardnpsmoodstavce"/>
    <w:uiPriority w:val="99"/>
    <w:qFormat/>
    <w:rsid w:val="00D80FC8"/>
    <w:rPr>
      <w:rFonts w:cs="Times New Roman"/>
      <w:b/>
      <w:bCs/>
    </w:rPr>
  </w:style>
  <w:style w:type="paragraph" w:styleId="Textbubliny">
    <w:name w:val="Balloon Text"/>
    <w:basedOn w:val="Normln"/>
    <w:link w:val="TextbublinyChar"/>
    <w:uiPriority w:val="99"/>
    <w:semiHidden/>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95C29"/>
    <w:rPr>
      <w:rFonts w:ascii="Segoe UI" w:hAnsi="Segoe UI" w:cs="Segoe UI"/>
      <w:sz w:val="18"/>
      <w:szCs w:val="18"/>
    </w:rPr>
  </w:style>
  <w:style w:type="character" w:styleId="Sledovanodkaz">
    <w:name w:val="FollowedHyperlink"/>
    <w:basedOn w:val="Standardnpsmoodstavce"/>
    <w:uiPriority w:val="99"/>
    <w:semiHidden/>
    <w:rsid w:val="00C575B7"/>
    <w:rPr>
      <w:rFonts w:cs="Times New Roman"/>
      <w:color w:val="954F72"/>
      <w:u w:val="single"/>
    </w:rPr>
  </w:style>
  <w:style w:type="numbering" w:customStyle="1" w:styleId="odrky">
    <w:name w:val="odrážky"/>
    <w:rsid w:val="00A97CBE"/>
    <w:pPr>
      <w:numPr>
        <w:numId w:val="1"/>
      </w:numPr>
    </w:pPr>
  </w:style>
  <w:style w:type="paragraph" w:styleId="Odstavecseseznamem">
    <w:name w:val="List Paragraph"/>
    <w:basedOn w:val="Normln"/>
    <w:uiPriority w:val="34"/>
    <w:qFormat/>
    <w:rsid w:val="005216A0"/>
    <w:pPr>
      <w:numPr>
        <w:numId w:val="2"/>
      </w:numPr>
      <w:tabs>
        <w:tab w:val="left" w:pos="567"/>
      </w:tabs>
      <w:spacing w:after="0"/>
      <w:contextualSpacing/>
    </w:pPr>
    <w:rPr>
      <w:rFonts w:eastAsia="Times New Roman"/>
      <w:szCs w:val="20"/>
      <w:lang w:eastAsia="cs-CZ"/>
    </w:rPr>
  </w:style>
  <w:style w:type="paragraph" w:styleId="Normlnweb">
    <w:name w:val="Normal (Web)"/>
    <w:basedOn w:val="Normln"/>
    <w:uiPriority w:val="99"/>
    <w:semiHidden/>
    <w:unhideWhenUsed/>
    <w:rsid w:val="00E458EC"/>
    <w:pPr>
      <w:spacing w:before="100" w:beforeAutospacing="1" w:after="100" w:afterAutospacing="1"/>
      <w:jc w:val="left"/>
    </w:pPr>
    <w:rPr>
      <w:rFonts w:ascii="Times New Roman" w:eastAsia="Times New Roman" w:hAnsi="Times New Roman"/>
      <w:sz w:val="24"/>
      <w:szCs w:val="24"/>
      <w:lang w:eastAsia="cs-CZ"/>
    </w:rPr>
  </w:style>
  <w:style w:type="character" w:styleId="Nevyeenzmnka">
    <w:name w:val="Unresolved Mention"/>
    <w:basedOn w:val="Standardnpsmoodstavce"/>
    <w:uiPriority w:val="99"/>
    <w:semiHidden/>
    <w:unhideWhenUsed/>
    <w:rsid w:val="001533BC"/>
    <w:rPr>
      <w:color w:val="605E5C"/>
      <w:shd w:val="clear" w:color="auto" w:fill="E1DFDD"/>
    </w:rPr>
  </w:style>
  <w:style w:type="character" w:styleId="Odkaznakoment">
    <w:name w:val="annotation reference"/>
    <w:basedOn w:val="Standardnpsmoodstavce"/>
    <w:uiPriority w:val="99"/>
    <w:semiHidden/>
    <w:unhideWhenUsed/>
    <w:rsid w:val="00120CEB"/>
    <w:rPr>
      <w:sz w:val="16"/>
      <w:szCs w:val="16"/>
    </w:rPr>
  </w:style>
  <w:style w:type="paragraph" w:styleId="Pedmtkomente">
    <w:name w:val="annotation subject"/>
    <w:basedOn w:val="Normln"/>
    <w:next w:val="Normln"/>
    <w:link w:val="PedmtkomenteChar"/>
    <w:uiPriority w:val="99"/>
    <w:semiHidden/>
    <w:unhideWhenUsed/>
    <w:rsid w:val="00146C8A"/>
    <w:rPr>
      <w:b/>
      <w:bCs/>
      <w:szCs w:val="20"/>
    </w:rPr>
  </w:style>
  <w:style w:type="character" w:customStyle="1" w:styleId="PedmtkomenteChar">
    <w:name w:val="Předmět komentáře Char"/>
    <w:basedOn w:val="Standardnpsmoodstavce"/>
    <w:link w:val="Pedmtkomente"/>
    <w:uiPriority w:val="99"/>
    <w:semiHidden/>
    <w:rsid w:val="00146C8A"/>
    <w:rPr>
      <w:rFonts w:ascii="Arial" w:hAnsi="Arial"/>
      <w:b/>
      <w:bCs/>
      <w:sz w:val="20"/>
      <w:szCs w:val="20"/>
      <w:lang w:eastAsia="en-US"/>
    </w:rPr>
  </w:style>
  <w:style w:type="paragraph" w:styleId="Nzev">
    <w:name w:val="Title"/>
    <w:basedOn w:val="Normln"/>
    <w:next w:val="Normln"/>
    <w:link w:val="NzevChar"/>
    <w:qFormat/>
    <w:locked/>
    <w:rsid w:val="007B46F8"/>
    <w:pPr>
      <w:spacing w:before="0"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7B46F8"/>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43">
      <w:bodyDiv w:val="1"/>
      <w:marLeft w:val="0"/>
      <w:marRight w:val="0"/>
      <w:marTop w:val="0"/>
      <w:marBottom w:val="0"/>
      <w:divBdr>
        <w:top w:val="none" w:sz="0" w:space="0" w:color="auto"/>
        <w:left w:val="none" w:sz="0" w:space="0" w:color="auto"/>
        <w:bottom w:val="none" w:sz="0" w:space="0" w:color="auto"/>
        <w:right w:val="none" w:sz="0" w:space="0" w:color="auto"/>
      </w:divBdr>
    </w:div>
    <w:div w:id="12659992">
      <w:bodyDiv w:val="1"/>
      <w:marLeft w:val="0"/>
      <w:marRight w:val="0"/>
      <w:marTop w:val="0"/>
      <w:marBottom w:val="0"/>
      <w:divBdr>
        <w:top w:val="none" w:sz="0" w:space="0" w:color="auto"/>
        <w:left w:val="none" w:sz="0" w:space="0" w:color="auto"/>
        <w:bottom w:val="none" w:sz="0" w:space="0" w:color="auto"/>
        <w:right w:val="none" w:sz="0" w:space="0" w:color="auto"/>
      </w:divBdr>
    </w:div>
    <w:div w:id="15354700">
      <w:bodyDiv w:val="1"/>
      <w:marLeft w:val="0"/>
      <w:marRight w:val="0"/>
      <w:marTop w:val="0"/>
      <w:marBottom w:val="0"/>
      <w:divBdr>
        <w:top w:val="none" w:sz="0" w:space="0" w:color="auto"/>
        <w:left w:val="none" w:sz="0" w:space="0" w:color="auto"/>
        <w:bottom w:val="none" w:sz="0" w:space="0" w:color="auto"/>
        <w:right w:val="none" w:sz="0" w:space="0" w:color="auto"/>
      </w:divBdr>
    </w:div>
    <w:div w:id="26571499">
      <w:bodyDiv w:val="1"/>
      <w:marLeft w:val="0"/>
      <w:marRight w:val="0"/>
      <w:marTop w:val="0"/>
      <w:marBottom w:val="0"/>
      <w:divBdr>
        <w:top w:val="none" w:sz="0" w:space="0" w:color="auto"/>
        <w:left w:val="none" w:sz="0" w:space="0" w:color="auto"/>
        <w:bottom w:val="none" w:sz="0" w:space="0" w:color="auto"/>
        <w:right w:val="none" w:sz="0" w:space="0" w:color="auto"/>
      </w:divBdr>
    </w:div>
    <w:div w:id="44835895">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65034132">
      <w:bodyDiv w:val="1"/>
      <w:marLeft w:val="0"/>
      <w:marRight w:val="0"/>
      <w:marTop w:val="0"/>
      <w:marBottom w:val="0"/>
      <w:divBdr>
        <w:top w:val="none" w:sz="0" w:space="0" w:color="auto"/>
        <w:left w:val="none" w:sz="0" w:space="0" w:color="auto"/>
        <w:bottom w:val="none" w:sz="0" w:space="0" w:color="auto"/>
        <w:right w:val="none" w:sz="0" w:space="0" w:color="auto"/>
      </w:divBdr>
      <w:divsChild>
        <w:div w:id="120196914">
          <w:marLeft w:val="0"/>
          <w:marRight w:val="0"/>
          <w:marTop w:val="0"/>
          <w:marBottom w:val="0"/>
          <w:divBdr>
            <w:top w:val="none" w:sz="0" w:space="0" w:color="auto"/>
            <w:left w:val="none" w:sz="0" w:space="0" w:color="auto"/>
            <w:bottom w:val="none" w:sz="0" w:space="0" w:color="auto"/>
            <w:right w:val="none" w:sz="0" w:space="0" w:color="auto"/>
          </w:divBdr>
          <w:divsChild>
            <w:div w:id="2108232479">
              <w:marLeft w:val="0"/>
              <w:marRight w:val="0"/>
              <w:marTop w:val="0"/>
              <w:marBottom w:val="0"/>
              <w:divBdr>
                <w:top w:val="none" w:sz="0" w:space="0" w:color="auto"/>
                <w:left w:val="none" w:sz="0" w:space="0" w:color="auto"/>
                <w:bottom w:val="none" w:sz="0" w:space="0" w:color="auto"/>
                <w:right w:val="none" w:sz="0" w:space="0" w:color="auto"/>
              </w:divBdr>
            </w:div>
          </w:divsChild>
        </w:div>
        <w:div w:id="439184983">
          <w:marLeft w:val="0"/>
          <w:marRight w:val="0"/>
          <w:marTop w:val="120"/>
          <w:marBottom w:val="0"/>
          <w:divBdr>
            <w:top w:val="none" w:sz="0" w:space="0" w:color="auto"/>
            <w:left w:val="none" w:sz="0" w:space="0" w:color="auto"/>
            <w:bottom w:val="none" w:sz="0" w:space="0" w:color="auto"/>
            <w:right w:val="none" w:sz="0" w:space="0" w:color="auto"/>
          </w:divBdr>
          <w:divsChild>
            <w:div w:id="2006283216">
              <w:marLeft w:val="0"/>
              <w:marRight w:val="0"/>
              <w:marTop w:val="0"/>
              <w:marBottom w:val="0"/>
              <w:divBdr>
                <w:top w:val="none" w:sz="0" w:space="0" w:color="auto"/>
                <w:left w:val="none" w:sz="0" w:space="0" w:color="auto"/>
                <w:bottom w:val="none" w:sz="0" w:space="0" w:color="auto"/>
                <w:right w:val="none" w:sz="0" w:space="0" w:color="auto"/>
              </w:divBdr>
            </w:div>
          </w:divsChild>
        </w:div>
        <w:div w:id="609506413">
          <w:marLeft w:val="0"/>
          <w:marRight w:val="0"/>
          <w:marTop w:val="120"/>
          <w:marBottom w:val="0"/>
          <w:divBdr>
            <w:top w:val="none" w:sz="0" w:space="0" w:color="auto"/>
            <w:left w:val="none" w:sz="0" w:space="0" w:color="auto"/>
            <w:bottom w:val="none" w:sz="0" w:space="0" w:color="auto"/>
            <w:right w:val="none" w:sz="0" w:space="0" w:color="auto"/>
          </w:divBdr>
          <w:divsChild>
            <w:div w:id="2004627790">
              <w:marLeft w:val="0"/>
              <w:marRight w:val="0"/>
              <w:marTop w:val="0"/>
              <w:marBottom w:val="0"/>
              <w:divBdr>
                <w:top w:val="none" w:sz="0" w:space="0" w:color="auto"/>
                <w:left w:val="none" w:sz="0" w:space="0" w:color="auto"/>
                <w:bottom w:val="none" w:sz="0" w:space="0" w:color="auto"/>
                <w:right w:val="none" w:sz="0" w:space="0" w:color="auto"/>
              </w:divBdr>
            </w:div>
          </w:divsChild>
        </w:div>
        <w:div w:id="1635058748">
          <w:marLeft w:val="0"/>
          <w:marRight w:val="0"/>
          <w:marTop w:val="120"/>
          <w:marBottom w:val="0"/>
          <w:divBdr>
            <w:top w:val="none" w:sz="0" w:space="0" w:color="auto"/>
            <w:left w:val="none" w:sz="0" w:space="0" w:color="auto"/>
            <w:bottom w:val="none" w:sz="0" w:space="0" w:color="auto"/>
            <w:right w:val="none" w:sz="0" w:space="0" w:color="auto"/>
          </w:divBdr>
          <w:divsChild>
            <w:div w:id="60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646">
      <w:bodyDiv w:val="1"/>
      <w:marLeft w:val="0"/>
      <w:marRight w:val="0"/>
      <w:marTop w:val="0"/>
      <w:marBottom w:val="0"/>
      <w:divBdr>
        <w:top w:val="none" w:sz="0" w:space="0" w:color="auto"/>
        <w:left w:val="none" w:sz="0" w:space="0" w:color="auto"/>
        <w:bottom w:val="none" w:sz="0" w:space="0" w:color="auto"/>
        <w:right w:val="none" w:sz="0" w:space="0" w:color="auto"/>
      </w:divBdr>
    </w:div>
    <w:div w:id="1355388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40">
          <w:marLeft w:val="0"/>
          <w:marRight w:val="0"/>
          <w:marTop w:val="120"/>
          <w:marBottom w:val="0"/>
          <w:divBdr>
            <w:top w:val="none" w:sz="0" w:space="0" w:color="auto"/>
            <w:left w:val="none" w:sz="0" w:space="0" w:color="auto"/>
            <w:bottom w:val="none" w:sz="0" w:space="0" w:color="auto"/>
            <w:right w:val="none" w:sz="0" w:space="0" w:color="auto"/>
          </w:divBdr>
          <w:divsChild>
            <w:div w:id="1114523011">
              <w:marLeft w:val="0"/>
              <w:marRight w:val="0"/>
              <w:marTop w:val="0"/>
              <w:marBottom w:val="0"/>
              <w:divBdr>
                <w:top w:val="none" w:sz="0" w:space="0" w:color="auto"/>
                <w:left w:val="none" w:sz="0" w:space="0" w:color="auto"/>
                <w:bottom w:val="none" w:sz="0" w:space="0" w:color="auto"/>
                <w:right w:val="none" w:sz="0" w:space="0" w:color="auto"/>
              </w:divBdr>
            </w:div>
          </w:divsChild>
        </w:div>
        <w:div w:id="1826509614">
          <w:marLeft w:val="0"/>
          <w:marRight w:val="0"/>
          <w:marTop w:val="120"/>
          <w:marBottom w:val="0"/>
          <w:divBdr>
            <w:top w:val="none" w:sz="0" w:space="0" w:color="auto"/>
            <w:left w:val="none" w:sz="0" w:space="0" w:color="auto"/>
            <w:bottom w:val="none" w:sz="0" w:space="0" w:color="auto"/>
            <w:right w:val="none" w:sz="0" w:space="0" w:color="auto"/>
          </w:divBdr>
          <w:divsChild>
            <w:div w:id="662778886">
              <w:marLeft w:val="0"/>
              <w:marRight w:val="0"/>
              <w:marTop w:val="0"/>
              <w:marBottom w:val="0"/>
              <w:divBdr>
                <w:top w:val="none" w:sz="0" w:space="0" w:color="auto"/>
                <w:left w:val="none" w:sz="0" w:space="0" w:color="auto"/>
                <w:bottom w:val="none" w:sz="0" w:space="0" w:color="auto"/>
                <w:right w:val="none" w:sz="0" w:space="0" w:color="auto"/>
              </w:divBdr>
            </w:div>
          </w:divsChild>
        </w:div>
        <w:div w:id="1868054446">
          <w:marLeft w:val="0"/>
          <w:marRight w:val="0"/>
          <w:marTop w:val="120"/>
          <w:marBottom w:val="0"/>
          <w:divBdr>
            <w:top w:val="none" w:sz="0" w:space="0" w:color="auto"/>
            <w:left w:val="none" w:sz="0" w:space="0" w:color="auto"/>
            <w:bottom w:val="none" w:sz="0" w:space="0" w:color="auto"/>
            <w:right w:val="none" w:sz="0" w:space="0" w:color="auto"/>
          </w:divBdr>
          <w:divsChild>
            <w:div w:id="5190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186">
      <w:bodyDiv w:val="1"/>
      <w:marLeft w:val="0"/>
      <w:marRight w:val="0"/>
      <w:marTop w:val="0"/>
      <w:marBottom w:val="0"/>
      <w:divBdr>
        <w:top w:val="none" w:sz="0" w:space="0" w:color="auto"/>
        <w:left w:val="none" w:sz="0" w:space="0" w:color="auto"/>
        <w:bottom w:val="none" w:sz="0" w:space="0" w:color="auto"/>
        <w:right w:val="none" w:sz="0" w:space="0" w:color="auto"/>
      </w:divBdr>
    </w:div>
    <w:div w:id="148637498">
      <w:bodyDiv w:val="1"/>
      <w:marLeft w:val="0"/>
      <w:marRight w:val="0"/>
      <w:marTop w:val="0"/>
      <w:marBottom w:val="0"/>
      <w:divBdr>
        <w:top w:val="none" w:sz="0" w:space="0" w:color="auto"/>
        <w:left w:val="none" w:sz="0" w:space="0" w:color="auto"/>
        <w:bottom w:val="none" w:sz="0" w:space="0" w:color="auto"/>
        <w:right w:val="none" w:sz="0" w:space="0" w:color="auto"/>
      </w:divBdr>
      <w:divsChild>
        <w:div w:id="208953357">
          <w:marLeft w:val="0"/>
          <w:marRight w:val="0"/>
          <w:marTop w:val="120"/>
          <w:marBottom w:val="0"/>
          <w:divBdr>
            <w:top w:val="none" w:sz="0" w:space="0" w:color="auto"/>
            <w:left w:val="none" w:sz="0" w:space="0" w:color="auto"/>
            <w:bottom w:val="none" w:sz="0" w:space="0" w:color="auto"/>
            <w:right w:val="none" w:sz="0" w:space="0" w:color="auto"/>
          </w:divBdr>
          <w:divsChild>
            <w:div w:id="1389764704">
              <w:marLeft w:val="0"/>
              <w:marRight w:val="0"/>
              <w:marTop w:val="0"/>
              <w:marBottom w:val="0"/>
              <w:divBdr>
                <w:top w:val="none" w:sz="0" w:space="0" w:color="auto"/>
                <w:left w:val="none" w:sz="0" w:space="0" w:color="auto"/>
                <w:bottom w:val="none" w:sz="0" w:space="0" w:color="auto"/>
                <w:right w:val="none" w:sz="0" w:space="0" w:color="auto"/>
              </w:divBdr>
            </w:div>
          </w:divsChild>
        </w:div>
        <w:div w:id="938365721">
          <w:marLeft w:val="0"/>
          <w:marRight w:val="0"/>
          <w:marTop w:val="120"/>
          <w:marBottom w:val="0"/>
          <w:divBdr>
            <w:top w:val="none" w:sz="0" w:space="0" w:color="auto"/>
            <w:left w:val="none" w:sz="0" w:space="0" w:color="auto"/>
            <w:bottom w:val="none" w:sz="0" w:space="0" w:color="auto"/>
            <w:right w:val="none" w:sz="0" w:space="0" w:color="auto"/>
          </w:divBdr>
          <w:divsChild>
            <w:div w:id="139002505">
              <w:marLeft w:val="0"/>
              <w:marRight w:val="0"/>
              <w:marTop w:val="0"/>
              <w:marBottom w:val="0"/>
              <w:divBdr>
                <w:top w:val="none" w:sz="0" w:space="0" w:color="auto"/>
                <w:left w:val="none" w:sz="0" w:space="0" w:color="auto"/>
                <w:bottom w:val="none" w:sz="0" w:space="0" w:color="auto"/>
                <w:right w:val="none" w:sz="0" w:space="0" w:color="auto"/>
              </w:divBdr>
            </w:div>
          </w:divsChild>
        </w:div>
        <w:div w:id="1315649253">
          <w:marLeft w:val="0"/>
          <w:marRight w:val="0"/>
          <w:marTop w:val="120"/>
          <w:marBottom w:val="0"/>
          <w:divBdr>
            <w:top w:val="none" w:sz="0" w:space="0" w:color="auto"/>
            <w:left w:val="none" w:sz="0" w:space="0" w:color="auto"/>
            <w:bottom w:val="none" w:sz="0" w:space="0" w:color="auto"/>
            <w:right w:val="none" w:sz="0" w:space="0" w:color="auto"/>
          </w:divBdr>
          <w:divsChild>
            <w:div w:id="186450680">
              <w:marLeft w:val="0"/>
              <w:marRight w:val="0"/>
              <w:marTop w:val="0"/>
              <w:marBottom w:val="0"/>
              <w:divBdr>
                <w:top w:val="none" w:sz="0" w:space="0" w:color="auto"/>
                <w:left w:val="none" w:sz="0" w:space="0" w:color="auto"/>
                <w:bottom w:val="none" w:sz="0" w:space="0" w:color="auto"/>
                <w:right w:val="none" w:sz="0" w:space="0" w:color="auto"/>
              </w:divBdr>
            </w:div>
            <w:div w:id="1325432767">
              <w:marLeft w:val="0"/>
              <w:marRight w:val="0"/>
              <w:marTop w:val="0"/>
              <w:marBottom w:val="0"/>
              <w:divBdr>
                <w:top w:val="none" w:sz="0" w:space="0" w:color="auto"/>
                <w:left w:val="none" w:sz="0" w:space="0" w:color="auto"/>
                <w:bottom w:val="none" w:sz="0" w:space="0" w:color="auto"/>
                <w:right w:val="none" w:sz="0" w:space="0" w:color="auto"/>
              </w:divBdr>
            </w:div>
            <w:div w:id="1407726818">
              <w:marLeft w:val="0"/>
              <w:marRight w:val="0"/>
              <w:marTop w:val="0"/>
              <w:marBottom w:val="0"/>
              <w:divBdr>
                <w:top w:val="none" w:sz="0" w:space="0" w:color="auto"/>
                <w:left w:val="none" w:sz="0" w:space="0" w:color="auto"/>
                <w:bottom w:val="none" w:sz="0" w:space="0" w:color="auto"/>
                <w:right w:val="none" w:sz="0" w:space="0" w:color="auto"/>
              </w:divBdr>
            </w:div>
            <w:div w:id="1574244145">
              <w:marLeft w:val="0"/>
              <w:marRight w:val="0"/>
              <w:marTop w:val="0"/>
              <w:marBottom w:val="0"/>
              <w:divBdr>
                <w:top w:val="none" w:sz="0" w:space="0" w:color="auto"/>
                <w:left w:val="none" w:sz="0" w:space="0" w:color="auto"/>
                <w:bottom w:val="none" w:sz="0" w:space="0" w:color="auto"/>
                <w:right w:val="none" w:sz="0" w:space="0" w:color="auto"/>
              </w:divBdr>
            </w:div>
            <w:div w:id="2038768694">
              <w:marLeft w:val="0"/>
              <w:marRight w:val="0"/>
              <w:marTop w:val="0"/>
              <w:marBottom w:val="0"/>
              <w:divBdr>
                <w:top w:val="none" w:sz="0" w:space="0" w:color="auto"/>
                <w:left w:val="none" w:sz="0" w:space="0" w:color="auto"/>
                <w:bottom w:val="none" w:sz="0" w:space="0" w:color="auto"/>
                <w:right w:val="none" w:sz="0" w:space="0" w:color="auto"/>
              </w:divBdr>
            </w:div>
            <w:div w:id="2101025921">
              <w:marLeft w:val="0"/>
              <w:marRight w:val="0"/>
              <w:marTop w:val="0"/>
              <w:marBottom w:val="0"/>
              <w:divBdr>
                <w:top w:val="none" w:sz="0" w:space="0" w:color="auto"/>
                <w:left w:val="none" w:sz="0" w:space="0" w:color="auto"/>
                <w:bottom w:val="none" w:sz="0" w:space="0" w:color="auto"/>
                <w:right w:val="none" w:sz="0" w:space="0" w:color="auto"/>
              </w:divBdr>
            </w:div>
          </w:divsChild>
        </w:div>
        <w:div w:id="1689715778">
          <w:marLeft w:val="0"/>
          <w:marRight w:val="0"/>
          <w:marTop w:val="0"/>
          <w:marBottom w:val="0"/>
          <w:divBdr>
            <w:top w:val="none" w:sz="0" w:space="0" w:color="auto"/>
            <w:left w:val="none" w:sz="0" w:space="0" w:color="auto"/>
            <w:bottom w:val="none" w:sz="0" w:space="0" w:color="auto"/>
            <w:right w:val="none" w:sz="0" w:space="0" w:color="auto"/>
          </w:divBdr>
        </w:div>
      </w:divsChild>
    </w:div>
    <w:div w:id="221136422">
      <w:bodyDiv w:val="1"/>
      <w:marLeft w:val="0"/>
      <w:marRight w:val="0"/>
      <w:marTop w:val="0"/>
      <w:marBottom w:val="0"/>
      <w:divBdr>
        <w:top w:val="none" w:sz="0" w:space="0" w:color="auto"/>
        <w:left w:val="none" w:sz="0" w:space="0" w:color="auto"/>
        <w:bottom w:val="none" w:sz="0" w:space="0" w:color="auto"/>
        <w:right w:val="none" w:sz="0" w:space="0" w:color="auto"/>
      </w:divBdr>
    </w:div>
    <w:div w:id="271330367">
      <w:bodyDiv w:val="1"/>
      <w:marLeft w:val="0"/>
      <w:marRight w:val="0"/>
      <w:marTop w:val="0"/>
      <w:marBottom w:val="0"/>
      <w:divBdr>
        <w:top w:val="none" w:sz="0" w:space="0" w:color="auto"/>
        <w:left w:val="none" w:sz="0" w:space="0" w:color="auto"/>
        <w:bottom w:val="none" w:sz="0" w:space="0" w:color="auto"/>
        <w:right w:val="none" w:sz="0" w:space="0" w:color="auto"/>
      </w:divBdr>
    </w:div>
    <w:div w:id="289556062">
      <w:bodyDiv w:val="1"/>
      <w:marLeft w:val="0"/>
      <w:marRight w:val="0"/>
      <w:marTop w:val="0"/>
      <w:marBottom w:val="0"/>
      <w:divBdr>
        <w:top w:val="none" w:sz="0" w:space="0" w:color="auto"/>
        <w:left w:val="none" w:sz="0" w:space="0" w:color="auto"/>
        <w:bottom w:val="none" w:sz="0" w:space="0" w:color="auto"/>
        <w:right w:val="none" w:sz="0" w:space="0" w:color="auto"/>
      </w:divBdr>
    </w:div>
    <w:div w:id="291130671">
      <w:bodyDiv w:val="1"/>
      <w:marLeft w:val="0"/>
      <w:marRight w:val="0"/>
      <w:marTop w:val="0"/>
      <w:marBottom w:val="0"/>
      <w:divBdr>
        <w:top w:val="none" w:sz="0" w:space="0" w:color="auto"/>
        <w:left w:val="none" w:sz="0" w:space="0" w:color="auto"/>
        <w:bottom w:val="none" w:sz="0" w:space="0" w:color="auto"/>
        <w:right w:val="none" w:sz="0" w:space="0" w:color="auto"/>
      </w:divBdr>
    </w:div>
    <w:div w:id="303976104">
      <w:bodyDiv w:val="1"/>
      <w:marLeft w:val="0"/>
      <w:marRight w:val="0"/>
      <w:marTop w:val="0"/>
      <w:marBottom w:val="0"/>
      <w:divBdr>
        <w:top w:val="none" w:sz="0" w:space="0" w:color="auto"/>
        <w:left w:val="none" w:sz="0" w:space="0" w:color="auto"/>
        <w:bottom w:val="none" w:sz="0" w:space="0" w:color="auto"/>
        <w:right w:val="none" w:sz="0" w:space="0" w:color="auto"/>
      </w:divBdr>
    </w:div>
    <w:div w:id="333150987">
      <w:bodyDiv w:val="1"/>
      <w:marLeft w:val="0"/>
      <w:marRight w:val="0"/>
      <w:marTop w:val="0"/>
      <w:marBottom w:val="0"/>
      <w:divBdr>
        <w:top w:val="none" w:sz="0" w:space="0" w:color="auto"/>
        <w:left w:val="none" w:sz="0" w:space="0" w:color="auto"/>
        <w:bottom w:val="none" w:sz="0" w:space="0" w:color="auto"/>
        <w:right w:val="none" w:sz="0" w:space="0" w:color="auto"/>
      </w:divBdr>
    </w:div>
    <w:div w:id="334040316">
      <w:bodyDiv w:val="1"/>
      <w:marLeft w:val="0"/>
      <w:marRight w:val="0"/>
      <w:marTop w:val="0"/>
      <w:marBottom w:val="0"/>
      <w:divBdr>
        <w:top w:val="none" w:sz="0" w:space="0" w:color="auto"/>
        <w:left w:val="none" w:sz="0" w:space="0" w:color="auto"/>
        <w:bottom w:val="none" w:sz="0" w:space="0" w:color="auto"/>
        <w:right w:val="none" w:sz="0" w:space="0" w:color="auto"/>
      </w:divBdr>
    </w:div>
    <w:div w:id="345403589">
      <w:bodyDiv w:val="1"/>
      <w:marLeft w:val="0"/>
      <w:marRight w:val="0"/>
      <w:marTop w:val="0"/>
      <w:marBottom w:val="0"/>
      <w:divBdr>
        <w:top w:val="none" w:sz="0" w:space="0" w:color="auto"/>
        <w:left w:val="none" w:sz="0" w:space="0" w:color="auto"/>
        <w:bottom w:val="none" w:sz="0" w:space="0" w:color="auto"/>
        <w:right w:val="none" w:sz="0" w:space="0" w:color="auto"/>
      </w:divBdr>
    </w:div>
    <w:div w:id="384371691">
      <w:bodyDiv w:val="1"/>
      <w:marLeft w:val="0"/>
      <w:marRight w:val="0"/>
      <w:marTop w:val="0"/>
      <w:marBottom w:val="0"/>
      <w:divBdr>
        <w:top w:val="none" w:sz="0" w:space="0" w:color="auto"/>
        <w:left w:val="none" w:sz="0" w:space="0" w:color="auto"/>
        <w:bottom w:val="none" w:sz="0" w:space="0" w:color="auto"/>
        <w:right w:val="none" w:sz="0" w:space="0" w:color="auto"/>
      </w:divBdr>
    </w:div>
    <w:div w:id="402265276">
      <w:bodyDiv w:val="1"/>
      <w:marLeft w:val="0"/>
      <w:marRight w:val="0"/>
      <w:marTop w:val="0"/>
      <w:marBottom w:val="0"/>
      <w:divBdr>
        <w:top w:val="none" w:sz="0" w:space="0" w:color="auto"/>
        <w:left w:val="none" w:sz="0" w:space="0" w:color="auto"/>
        <w:bottom w:val="none" w:sz="0" w:space="0" w:color="auto"/>
        <w:right w:val="none" w:sz="0" w:space="0" w:color="auto"/>
      </w:divBdr>
    </w:div>
    <w:div w:id="402988854">
      <w:bodyDiv w:val="1"/>
      <w:marLeft w:val="0"/>
      <w:marRight w:val="0"/>
      <w:marTop w:val="0"/>
      <w:marBottom w:val="0"/>
      <w:divBdr>
        <w:top w:val="none" w:sz="0" w:space="0" w:color="auto"/>
        <w:left w:val="none" w:sz="0" w:space="0" w:color="auto"/>
        <w:bottom w:val="none" w:sz="0" w:space="0" w:color="auto"/>
        <w:right w:val="none" w:sz="0" w:space="0" w:color="auto"/>
      </w:divBdr>
    </w:div>
    <w:div w:id="41728692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57800174">
      <w:bodyDiv w:val="1"/>
      <w:marLeft w:val="0"/>
      <w:marRight w:val="0"/>
      <w:marTop w:val="0"/>
      <w:marBottom w:val="0"/>
      <w:divBdr>
        <w:top w:val="none" w:sz="0" w:space="0" w:color="auto"/>
        <w:left w:val="none" w:sz="0" w:space="0" w:color="auto"/>
        <w:bottom w:val="none" w:sz="0" w:space="0" w:color="auto"/>
        <w:right w:val="none" w:sz="0" w:space="0" w:color="auto"/>
      </w:divBdr>
    </w:div>
    <w:div w:id="469128673">
      <w:bodyDiv w:val="1"/>
      <w:marLeft w:val="0"/>
      <w:marRight w:val="0"/>
      <w:marTop w:val="0"/>
      <w:marBottom w:val="0"/>
      <w:divBdr>
        <w:top w:val="none" w:sz="0" w:space="0" w:color="auto"/>
        <w:left w:val="none" w:sz="0" w:space="0" w:color="auto"/>
        <w:bottom w:val="none" w:sz="0" w:space="0" w:color="auto"/>
        <w:right w:val="none" w:sz="0" w:space="0" w:color="auto"/>
      </w:divBdr>
    </w:div>
    <w:div w:id="510418605">
      <w:bodyDiv w:val="1"/>
      <w:marLeft w:val="0"/>
      <w:marRight w:val="0"/>
      <w:marTop w:val="0"/>
      <w:marBottom w:val="0"/>
      <w:divBdr>
        <w:top w:val="none" w:sz="0" w:space="0" w:color="auto"/>
        <w:left w:val="none" w:sz="0" w:space="0" w:color="auto"/>
        <w:bottom w:val="none" w:sz="0" w:space="0" w:color="auto"/>
        <w:right w:val="none" w:sz="0" w:space="0" w:color="auto"/>
      </w:divBdr>
    </w:div>
    <w:div w:id="551697899">
      <w:bodyDiv w:val="1"/>
      <w:marLeft w:val="0"/>
      <w:marRight w:val="0"/>
      <w:marTop w:val="0"/>
      <w:marBottom w:val="0"/>
      <w:divBdr>
        <w:top w:val="none" w:sz="0" w:space="0" w:color="auto"/>
        <w:left w:val="none" w:sz="0" w:space="0" w:color="auto"/>
        <w:bottom w:val="none" w:sz="0" w:space="0" w:color="auto"/>
        <w:right w:val="none" w:sz="0" w:space="0" w:color="auto"/>
      </w:divBdr>
    </w:div>
    <w:div w:id="590118333">
      <w:bodyDiv w:val="1"/>
      <w:marLeft w:val="0"/>
      <w:marRight w:val="0"/>
      <w:marTop w:val="0"/>
      <w:marBottom w:val="0"/>
      <w:divBdr>
        <w:top w:val="none" w:sz="0" w:space="0" w:color="auto"/>
        <w:left w:val="none" w:sz="0" w:space="0" w:color="auto"/>
        <w:bottom w:val="none" w:sz="0" w:space="0" w:color="auto"/>
        <w:right w:val="none" w:sz="0" w:space="0" w:color="auto"/>
      </w:divBdr>
      <w:divsChild>
        <w:div w:id="932469457">
          <w:marLeft w:val="0"/>
          <w:marRight w:val="0"/>
          <w:marTop w:val="0"/>
          <w:marBottom w:val="0"/>
          <w:divBdr>
            <w:top w:val="none" w:sz="0" w:space="0" w:color="auto"/>
            <w:left w:val="none" w:sz="0" w:space="0" w:color="auto"/>
            <w:bottom w:val="none" w:sz="0" w:space="0" w:color="auto"/>
            <w:right w:val="none" w:sz="0" w:space="0" w:color="auto"/>
          </w:divBdr>
          <w:divsChild>
            <w:div w:id="1018896638">
              <w:marLeft w:val="0"/>
              <w:marRight w:val="0"/>
              <w:marTop w:val="0"/>
              <w:marBottom w:val="0"/>
              <w:divBdr>
                <w:top w:val="none" w:sz="0" w:space="0" w:color="auto"/>
                <w:left w:val="none" w:sz="0" w:space="0" w:color="auto"/>
                <w:bottom w:val="none" w:sz="0" w:space="0" w:color="auto"/>
                <w:right w:val="none" w:sz="0" w:space="0" w:color="auto"/>
              </w:divBdr>
              <w:divsChild>
                <w:div w:id="2015063876">
                  <w:marLeft w:val="0"/>
                  <w:marRight w:val="0"/>
                  <w:marTop w:val="0"/>
                  <w:marBottom w:val="0"/>
                  <w:divBdr>
                    <w:top w:val="none" w:sz="0" w:space="0" w:color="auto"/>
                    <w:left w:val="none" w:sz="0" w:space="0" w:color="auto"/>
                    <w:bottom w:val="none" w:sz="0" w:space="0" w:color="auto"/>
                    <w:right w:val="none" w:sz="0" w:space="0" w:color="auto"/>
                  </w:divBdr>
                  <w:divsChild>
                    <w:div w:id="1988631003">
                      <w:marLeft w:val="0"/>
                      <w:marRight w:val="0"/>
                      <w:marTop w:val="0"/>
                      <w:marBottom w:val="0"/>
                      <w:divBdr>
                        <w:top w:val="none" w:sz="0" w:space="0" w:color="auto"/>
                        <w:left w:val="none" w:sz="0" w:space="0" w:color="auto"/>
                        <w:bottom w:val="none" w:sz="0" w:space="0" w:color="auto"/>
                        <w:right w:val="none" w:sz="0" w:space="0" w:color="auto"/>
                      </w:divBdr>
                      <w:divsChild>
                        <w:div w:id="8846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95016">
          <w:marLeft w:val="0"/>
          <w:marRight w:val="0"/>
          <w:marTop w:val="0"/>
          <w:marBottom w:val="0"/>
          <w:divBdr>
            <w:top w:val="none" w:sz="0" w:space="0" w:color="auto"/>
            <w:left w:val="none" w:sz="0" w:space="0" w:color="auto"/>
            <w:bottom w:val="none" w:sz="0" w:space="0" w:color="auto"/>
            <w:right w:val="none" w:sz="0" w:space="0" w:color="auto"/>
          </w:divBdr>
          <w:divsChild>
            <w:div w:id="435291993">
              <w:marLeft w:val="0"/>
              <w:marRight w:val="0"/>
              <w:marTop w:val="0"/>
              <w:marBottom w:val="0"/>
              <w:divBdr>
                <w:top w:val="none" w:sz="0" w:space="0" w:color="auto"/>
                <w:left w:val="none" w:sz="0" w:space="0" w:color="auto"/>
                <w:bottom w:val="none" w:sz="0" w:space="0" w:color="auto"/>
                <w:right w:val="none" w:sz="0" w:space="0" w:color="auto"/>
              </w:divBdr>
              <w:divsChild>
                <w:div w:id="2093503748">
                  <w:marLeft w:val="0"/>
                  <w:marRight w:val="0"/>
                  <w:marTop w:val="0"/>
                  <w:marBottom w:val="0"/>
                  <w:divBdr>
                    <w:top w:val="none" w:sz="0" w:space="0" w:color="auto"/>
                    <w:left w:val="none" w:sz="0" w:space="0" w:color="auto"/>
                    <w:bottom w:val="none" w:sz="0" w:space="0" w:color="auto"/>
                    <w:right w:val="none" w:sz="0" w:space="0" w:color="auto"/>
                  </w:divBdr>
                  <w:divsChild>
                    <w:div w:id="321934262">
                      <w:marLeft w:val="0"/>
                      <w:marRight w:val="0"/>
                      <w:marTop w:val="0"/>
                      <w:marBottom w:val="0"/>
                      <w:divBdr>
                        <w:top w:val="none" w:sz="0" w:space="0" w:color="auto"/>
                        <w:left w:val="none" w:sz="0" w:space="0" w:color="auto"/>
                        <w:bottom w:val="none" w:sz="0" w:space="0" w:color="auto"/>
                        <w:right w:val="none" w:sz="0" w:space="0" w:color="auto"/>
                      </w:divBdr>
                      <w:divsChild>
                        <w:div w:id="1625578236">
                          <w:marLeft w:val="0"/>
                          <w:marRight w:val="0"/>
                          <w:marTop w:val="0"/>
                          <w:marBottom w:val="0"/>
                          <w:divBdr>
                            <w:top w:val="none" w:sz="0" w:space="0" w:color="auto"/>
                            <w:left w:val="none" w:sz="0" w:space="0" w:color="auto"/>
                            <w:bottom w:val="none" w:sz="0" w:space="0" w:color="auto"/>
                            <w:right w:val="none" w:sz="0" w:space="0" w:color="auto"/>
                          </w:divBdr>
                          <w:divsChild>
                            <w:div w:id="858199164">
                              <w:marLeft w:val="0"/>
                              <w:marRight w:val="0"/>
                              <w:marTop w:val="0"/>
                              <w:marBottom w:val="0"/>
                              <w:divBdr>
                                <w:top w:val="none" w:sz="0" w:space="0" w:color="auto"/>
                                <w:left w:val="none" w:sz="0" w:space="0" w:color="auto"/>
                                <w:bottom w:val="none" w:sz="0" w:space="0" w:color="auto"/>
                                <w:right w:val="none" w:sz="0" w:space="0" w:color="auto"/>
                              </w:divBdr>
                              <w:divsChild>
                                <w:div w:id="74398645">
                                  <w:marLeft w:val="0"/>
                                  <w:marRight w:val="0"/>
                                  <w:marTop w:val="0"/>
                                  <w:marBottom w:val="0"/>
                                  <w:divBdr>
                                    <w:top w:val="none" w:sz="0" w:space="0" w:color="auto"/>
                                    <w:left w:val="none" w:sz="0" w:space="0" w:color="auto"/>
                                    <w:bottom w:val="none" w:sz="0" w:space="0" w:color="auto"/>
                                    <w:right w:val="none" w:sz="0" w:space="0" w:color="auto"/>
                                  </w:divBdr>
                                  <w:divsChild>
                                    <w:div w:id="1087003084">
                                      <w:marLeft w:val="0"/>
                                      <w:marRight w:val="0"/>
                                      <w:marTop w:val="0"/>
                                      <w:marBottom w:val="0"/>
                                      <w:divBdr>
                                        <w:top w:val="none" w:sz="0" w:space="0" w:color="auto"/>
                                        <w:left w:val="none" w:sz="0" w:space="0" w:color="auto"/>
                                        <w:bottom w:val="none" w:sz="0" w:space="0" w:color="auto"/>
                                        <w:right w:val="none" w:sz="0" w:space="0" w:color="auto"/>
                                      </w:divBdr>
                                      <w:divsChild>
                                        <w:div w:id="1267424007">
                                          <w:marLeft w:val="0"/>
                                          <w:marRight w:val="0"/>
                                          <w:marTop w:val="0"/>
                                          <w:marBottom w:val="0"/>
                                          <w:divBdr>
                                            <w:top w:val="none" w:sz="0" w:space="0" w:color="auto"/>
                                            <w:left w:val="none" w:sz="0" w:space="0" w:color="auto"/>
                                            <w:bottom w:val="none" w:sz="0" w:space="0" w:color="auto"/>
                                            <w:right w:val="none" w:sz="0" w:space="0" w:color="auto"/>
                                          </w:divBdr>
                                          <w:divsChild>
                                            <w:div w:id="1447382821">
                                              <w:marLeft w:val="0"/>
                                              <w:marRight w:val="0"/>
                                              <w:marTop w:val="0"/>
                                              <w:marBottom w:val="0"/>
                                              <w:divBdr>
                                                <w:top w:val="none" w:sz="0" w:space="0" w:color="auto"/>
                                                <w:left w:val="none" w:sz="0" w:space="0" w:color="auto"/>
                                                <w:bottom w:val="none" w:sz="0" w:space="0" w:color="auto"/>
                                                <w:right w:val="none" w:sz="0" w:space="0" w:color="auto"/>
                                              </w:divBdr>
                                              <w:divsChild>
                                                <w:div w:id="397175236">
                                                  <w:marLeft w:val="0"/>
                                                  <w:marRight w:val="0"/>
                                                  <w:marTop w:val="0"/>
                                                  <w:marBottom w:val="0"/>
                                                  <w:divBdr>
                                                    <w:top w:val="none" w:sz="0" w:space="0" w:color="auto"/>
                                                    <w:left w:val="none" w:sz="0" w:space="0" w:color="auto"/>
                                                    <w:bottom w:val="none" w:sz="0" w:space="0" w:color="auto"/>
                                                    <w:right w:val="none" w:sz="0" w:space="0" w:color="auto"/>
                                                  </w:divBdr>
                                                  <w:divsChild>
                                                    <w:div w:id="915744678">
                                                      <w:marLeft w:val="0"/>
                                                      <w:marRight w:val="0"/>
                                                      <w:marTop w:val="0"/>
                                                      <w:marBottom w:val="0"/>
                                                      <w:divBdr>
                                                        <w:top w:val="none" w:sz="0" w:space="0" w:color="auto"/>
                                                        <w:left w:val="none" w:sz="0" w:space="0" w:color="auto"/>
                                                        <w:bottom w:val="none" w:sz="0" w:space="0" w:color="auto"/>
                                                        <w:right w:val="none" w:sz="0" w:space="0" w:color="auto"/>
                                                      </w:divBdr>
                                                    </w:div>
                                                  </w:divsChild>
                                                </w:div>
                                                <w:div w:id="1029140186">
                                                  <w:marLeft w:val="0"/>
                                                  <w:marRight w:val="0"/>
                                                  <w:marTop w:val="0"/>
                                                  <w:marBottom w:val="0"/>
                                                  <w:divBdr>
                                                    <w:top w:val="none" w:sz="0" w:space="0" w:color="auto"/>
                                                    <w:left w:val="none" w:sz="0" w:space="0" w:color="auto"/>
                                                    <w:bottom w:val="none" w:sz="0" w:space="0" w:color="auto"/>
                                                    <w:right w:val="none" w:sz="0" w:space="0" w:color="auto"/>
                                                  </w:divBdr>
                                                  <w:divsChild>
                                                    <w:div w:id="936256513">
                                                      <w:marLeft w:val="0"/>
                                                      <w:marRight w:val="0"/>
                                                      <w:marTop w:val="0"/>
                                                      <w:marBottom w:val="0"/>
                                                      <w:divBdr>
                                                        <w:top w:val="none" w:sz="0" w:space="0" w:color="auto"/>
                                                        <w:left w:val="none" w:sz="0" w:space="0" w:color="auto"/>
                                                        <w:bottom w:val="none" w:sz="0" w:space="0" w:color="auto"/>
                                                        <w:right w:val="none" w:sz="0" w:space="0" w:color="auto"/>
                                                      </w:divBdr>
                                                    </w:div>
                                                    <w:div w:id="2043898065">
                                                      <w:marLeft w:val="0"/>
                                                      <w:marRight w:val="0"/>
                                                      <w:marTop w:val="0"/>
                                                      <w:marBottom w:val="0"/>
                                                      <w:divBdr>
                                                        <w:top w:val="none" w:sz="0" w:space="0" w:color="auto"/>
                                                        <w:left w:val="none" w:sz="0" w:space="0" w:color="auto"/>
                                                        <w:bottom w:val="none" w:sz="0" w:space="0" w:color="auto"/>
                                                        <w:right w:val="none" w:sz="0" w:space="0" w:color="auto"/>
                                                      </w:divBdr>
                                                      <w:divsChild>
                                                        <w:div w:id="1870994660">
                                                          <w:marLeft w:val="0"/>
                                                          <w:marRight w:val="0"/>
                                                          <w:marTop w:val="0"/>
                                                          <w:marBottom w:val="0"/>
                                                          <w:divBdr>
                                                            <w:top w:val="none" w:sz="0" w:space="0" w:color="auto"/>
                                                            <w:left w:val="none" w:sz="0" w:space="0" w:color="auto"/>
                                                            <w:bottom w:val="none" w:sz="0" w:space="0" w:color="auto"/>
                                                            <w:right w:val="none" w:sz="0" w:space="0" w:color="auto"/>
                                                          </w:divBdr>
                                                          <w:divsChild>
                                                            <w:div w:id="477959819">
                                                              <w:marLeft w:val="0"/>
                                                              <w:marRight w:val="0"/>
                                                              <w:marTop w:val="0"/>
                                                              <w:marBottom w:val="0"/>
                                                              <w:divBdr>
                                                                <w:top w:val="none" w:sz="0" w:space="0" w:color="auto"/>
                                                                <w:left w:val="none" w:sz="0" w:space="0" w:color="auto"/>
                                                                <w:bottom w:val="none" w:sz="0" w:space="0" w:color="auto"/>
                                                                <w:right w:val="none" w:sz="0" w:space="0" w:color="auto"/>
                                                              </w:divBdr>
                                                              <w:divsChild>
                                                                <w:div w:id="826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2201561">
      <w:bodyDiv w:val="1"/>
      <w:marLeft w:val="0"/>
      <w:marRight w:val="0"/>
      <w:marTop w:val="0"/>
      <w:marBottom w:val="0"/>
      <w:divBdr>
        <w:top w:val="none" w:sz="0" w:space="0" w:color="auto"/>
        <w:left w:val="none" w:sz="0" w:space="0" w:color="auto"/>
        <w:bottom w:val="none" w:sz="0" w:space="0" w:color="auto"/>
        <w:right w:val="none" w:sz="0" w:space="0" w:color="auto"/>
      </w:divBdr>
    </w:div>
    <w:div w:id="643236731">
      <w:bodyDiv w:val="1"/>
      <w:marLeft w:val="0"/>
      <w:marRight w:val="0"/>
      <w:marTop w:val="0"/>
      <w:marBottom w:val="0"/>
      <w:divBdr>
        <w:top w:val="none" w:sz="0" w:space="0" w:color="auto"/>
        <w:left w:val="none" w:sz="0" w:space="0" w:color="auto"/>
        <w:bottom w:val="none" w:sz="0" w:space="0" w:color="auto"/>
        <w:right w:val="none" w:sz="0" w:space="0" w:color="auto"/>
      </w:divBdr>
    </w:div>
    <w:div w:id="694310742">
      <w:bodyDiv w:val="1"/>
      <w:marLeft w:val="0"/>
      <w:marRight w:val="0"/>
      <w:marTop w:val="0"/>
      <w:marBottom w:val="0"/>
      <w:divBdr>
        <w:top w:val="none" w:sz="0" w:space="0" w:color="auto"/>
        <w:left w:val="none" w:sz="0" w:space="0" w:color="auto"/>
        <w:bottom w:val="none" w:sz="0" w:space="0" w:color="auto"/>
        <w:right w:val="none" w:sz="0" w:space="0" w:color="auto"/>
      </w:divBdr>
    </w:div>
    <w:div w:id="694422324">
      <w:bodyDiv w:val="1"/>
      <w:marLeft w:val="0"/>
      <w:marRight w:val="0"/>
      <w:marTop w:val="0"/>
      <w:marBottom w:val="0"/>
      <w:divBdr>
        <w:top w:val="none" w:sz="0" w:space="0" w:color="auto"/>
        <w:left w:val="none" w:sz="0" w:space="0" w:color="auto"/>
        <w:bottom w:val="none" w:sz="0" w:space="0" w:color="auto"/>
        <w:right w:val="none" w:sz="0" w:space="0" w:color="auto"/>
      </w:divBdr>
    </w:div>
    <w:div w:id="701171661">
      <w:bodyDiv w:val="1"/>
      <w:marLeft w:val="0"/>
      <w:marRight w:val="0"/>
      <w:marTop w:val="0"/>
      <w:marBottom w:val="0"/>
      <w:divBdr>
        <w:top w:val="none" w:sz="0" w:space="0" w:color="auto"/>
        <w:left w:val="none" w:sz="0" w:space="0" w:color="auto"/>
        <w:bottom w:val="none" w:sz="0" w:space="0" w:color="auto"/>
        <w:right w:val="none" w:sz="0" w:space="0" w:color="auto"/>
      </w:divBdr>
      <w:divsChild>
        <w:div w:id="359548273">
          <w:marLeft w:val="0"/>
          <w:marRight w:val="0"/>
          <w:marTop w:val="120"/>
          <w:marBottom w:val="0"/>
          <w:divBdr>
            <w:top w:val="none" w:sz="0" w:space="0" w:color="auto"/>
            <w:left w:val="none" w:sz="0" w:space="0" w:color="auto"/>
            <w:bottom w:val="none" w:sz="0" w:space="0" w:color="auto"/>
            <w:right w:val="none" w:sz="0" w:space="0" w:color="auto"/>
          </w:divBdr>
          <w:divsChild>
            <w:div w:id="1082878203">
              <w:marLeft w:val="0"/>
              <w:marRight w:val="0"/>
              <w:marTop w:val="0"/>
              <w:marBottom w:val="0"/>
              <w:divBdr>
                <w:top w:val="none" w:sz="0" w:space="0" w:color="auto"/>
                <w:left w:val="none" w:sz="0" w:space="0" w:color="auto"/>
                <w:bottom w:val="none" w:sz="0" w:space="0" w:color="auto"/>
                <w:right w:val="none" w:sz="0" w:space="0" w:color="auto"/>
              </w:divBdr>
            </w:div>
          </w:divsChild>
        </w:div>
        <w:div w:id="802577878">
          <w:marLeft w:val="0"/>
          <w:marRight w:val="0"/>
          <w:marTop w:val="0"/>
          <w:marBottom w:val="0"/>
          <w:divBdr>
            <w:top w:val="none" w:sz="0" w:space="0" w:color="auto"/>
            <w:left w:val="none" w:sz="0" w:space="0" w:color="auto"/>
            <w:bottom w:val="none" w:sz="0" w:space="0" w:color="auto"/>
            <w:right w:val="none" w:sz="0" w:space="0" w:color="auto"/>
          </w:divBdr>
          <w:divsChild>
            <w:div w:id="602498220">
              <w:marLeft w:val="0"/>
              <w:marRight w:val="0"/>
              <w:marTop w:val="0"/>
              <w:marBottom w:val="0"/>
              <w:divBdr>
                <w:top w:val="none" w:sz="0" w:space="0" w:color="auto"/>
                <w:left w:val="none" w:sz="0" w:space="0" w:color="auto"/>
                <w:bottom w:val="none" w:sz="0" w:space="0" w:color="auto"/>
                <w:right w:val="none" w:sz="0" w:space="0" w:color="auto"/>
              </w:divBdr>
            </w:div>
          </w:divsChild>
        </w:div>
        <w:div w:id="2083747883">
          <w:marLeft w:val="0"/>
          <w:marRight w:val="0"/>
          <w:marTop w:val="120"/>
          <w:marBottom w:val="0"/>
          <w:divBdr>
            <w:top w:val="none" w:sz="0" w:space="0" w:color="auto"/>
            <w:left w:val="none" w:sz="0" w:space="0" w:color="auto"/>
            <w:bottom w:val="none" w:sz="0" w:space="0" w:color="auto"/>
            <w:right w:val="none" w:sz="0" w:space="0" w:color="auto"/>
          </w:divBdr>
          <w:divsChild>
            <w:div w:id="18882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36">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65003831">
      <w:bodyDiv w:val="1"/>
      <w:marLeft w:val="0"/>
      <w:marRight w:val="0"/>
      <w:marTop w:val="0"/>
      <w:marBottom w:val="0"/>
      <w:divBdr>
        <w:top w:val="none" w:sz="0" w:space="0" w:color="auto"/>
        <w:left w:val="none" w:sz="0" w:space="0" w:color="auto"/>
        <w:bottom w:val="none" w:sz="0" w:space="0" w:color="auto"/>
        <w:right w:val="none" w:sz="0" w:space="0" w:color="auto"/>
      </w:divBdr>
    </w:div>
    <w:div w:id="770273453">
      <w:bodyDiv w:val="1"/>
      <w:marLeft w:val="0"/>
      <w:marRight w:val="0"/>
      <w:marTop w:val="0"/>
      <w:marBottom w:val="0"/>
      <w:divBdr>
        <w:top w:val="none" w:sz="0" w:space="0" w:color="auto"/>
        <w:left w:val="none" w:sz="0" w:space="0" w:color="auto"/>
        <w:bottom w:val="none" w:sz="0" w:space="0" w:color="auto"/>
        <w:right w:val="none" w:sz="0" w:space="0" w:color="auto"/>
      </w:divBdr>
    </w:div>
    <w:div w:id="773984770">
      <w:bodyDiv w:val="1"/>
      <w:marLeft w:val="0"/>
      <w:marRight w:val="0"/>
      <w:marTop w:val="0"/>
      <w:marBottom w:val="0"/>
      <w:divBdr>
        <w:top w:val="none" w:sz="0" w:space="0" w:color="auto"/>
        <w:left w:val="none" w:sz="0" w:space="0" w:color="auto"/>
        <w:bottom w:val="none" w:sz="0" w:space="0" w:color="auto"/>
        <w:right w:val="none" w:sz="0" w:space="0" w:color="auto"/>
      </w:divBdr>
    </w:div>
    <w:div w:id="775366136">
      <w:bodyDiv w:val="1"/>
      <w:marLeft w:val="0"/>
      <w:marRight w:val="0"/>
      <w:marTop w:val="0"/>
      <w:marBottom w:val="0"/>
      <w:divBdr>
        <w:top w:val="none" w:sz="0" w:space="0" w:color="auto"/>
        <w:left w:val="none" w:sz="0" w:space="0" w:color="auto"/>
        <w:bottom w:val="none" w:sz="0" w:space="0" w:color="auto"/>
        <w:right w:val="none" w:sz="0" w:space="0" w:color="auto"/>
      </w:divBdr>
    </w:div>
    <w:div w:id="781530878">
      <w:bodyDiv w:val="1"/>
      <w:marLeft w:val="0"/>
      <w:marRight w:val="0"/>
      <w:marTop w:val="0"/>
      <w:marBottom w:val="0"/>
      <w:divBdr>
        <w:top w:val="none" w:sz="0" w:space="0" w:color="auto"/>
        <w:left w:val="none" w:sz="0" w:space="0" w:color="auto"/>
        <w:bottom w:val="none" w:sz="0" w:space="0" w:color="auto"/>
        <w:right w:val="none" w:sz="0" w:space="0" w:color="auto"/>
      </w:divBdr>
    </w:div>
    <w:div w:id="784885498">
      <w:bodyDiv w:val="1"/>
      <w:marLeft w:val="0"/>
      <w:marRight w:val="0"/>
      <w:marTop w:val="0"/>
      <w:marBottom w:val="0"/>
      <w:divBdr>
        <w:top w:val="none" w:sz="0" w:space="0" w:color="auto"/>
        <w:left w:val="none" w:sz="0" w:space="0" w:color="auto"/>
        <w:bottom w:val="none" w:sz="0" w:space="0" w:color="auto"/>
        <w:right w:val="none" w:sz="0" w:space="0" w:color="auto"/>
      </w:divBdr>
    </w:div>
    <w:div w:id="806044028">
      <w:bodyDiv w:val="1"/>
      <w:marLeft w:val="0"/>
      <w:marRight w:val="0"/>
      <w:marTop w:val="0"/>
      <w:marBottom w:val="0"/>
      <w:divBdr>
        <w:top w:val="none" w:sz="0" w:space="0" w:color="auto"/>
        <w:left w:val="none" w:sz="0" w:space="0" w:color="auto"/>
        <w:bottom w:val="none" w:sz="0" w:space="0" w:color="auto"/>
        <w:right w:val="none" w:sz="0" w:space="0" w:color="auto"/>
      </w:divBdr>
    </w:div>
    <w:div w:id="808018779">
      <w:bodyDiv w:val="1"/>
      <w:marLeft w:val="0"/>
      <w:marRight w:val="0"/>
      <w:marTop w:val="0"/>
      <w:marBottom w:val="0"/>
      <w:divBdr>
        <w:top w:val="none" w:sz="0" w:space="0" w:color="auto"/>
        <w:left w:val="none" w:sz="0" w:space="0" w:color="auto"/>
        <w:bottom w:val="none" w:sz="0" w:space="0" w:color="auto"/>
        <w:right w:val="none" w:sz="0" w:space="0" w:color="auto"/>
      </w:divBdr>
    </w:div>
    <w:div w:id="818763647">
      <w:bodyDiv w:val="1"/>
      <w:marLeft w:val="0"/>
      <w:marRight w:val="0"/>
      <w:marTop w:val="0"/>
      <w:marBottom w:val="0"/>
      <w:divBdr>
        <w:top w:val="none" w:sz="0" w:space="0" w:color="auto"/>
        <w:left w:val="none" w:sz="0" w:space="0" w:color="auto"/>
        <w:bottom w:val="none" w:sz="0" w:space="0" w:color="auto"/>
        <w:right w:val="none" w:sz="0" w:space="0" w:color="auto"/>
      </w:divBdr>
    </w:div>
    <w:div w:id="834107699">
      <w:bodyDiv w:val="1"/>
      <w:marLeft w:val="0"/>
      <w:marRight w:val="0"/>
      <w:marTop w:val="0"/>
      <w:marBottom w:val="0"/>
      <w:divBdr>
        <w:top w:val="none" w:sz="0" w:space="0" w:color="auto"/>
        <w:left w:val="none" w:sz="0" w:space="0" w:color="auto"/>
        <w:bottom w:val="none" w:sz="0" w:space="0" w:color="auto"/>
        <w:right w:val="none" w:sz="0" w:space="0" w:color="auto"/>
      </w:divBdr>
    </w:div>
    <w:div w:id="842671812">
      <w:bodyDiv w:val="1"/>
      <w:marLeft w:val="0"/>
      <w:marRight w:val="0"/>
      <w:marTop w:val="0"/>
      <w:marBottom w:val="0"/>
      <w:divBdr>
        <w:top w:val="none" w:sz="0" w:space="0" w:color="auto"/>
        <w:left w:val="none" w:sz="0" w:space="0" w:color="auto"/>
        <w:bottom w:val="none" w:sz="0" w:space="0" w:color="auto"/>
        <w:right w:val="none" w:sz="0" w:space="0" w:color="auto"/>
      </w:divBdr>
    </w:div>
    <w:div w:id="849293744">
      <w:bodyDiv w:val="1"/>
      <w:marLeft w:val="0"/>
      <w:marRight w:val="0"/>
      <w:marTop w:val="0"/>
      <w:marBottom w:val="0"/>
      <w:divBdr>
        <w:top w:val="none" w:sz="0" w:space="0" w:color="auto"/>
        <w:left w:val="none" w:sz="0" w:space="0" w:color="auto"/>
        <w:bottom w:val="none" w:sz="0" w:space="0" w:color="auto"/>
        <w:right w:val="none" w:sz="0" w:space="0" w:color="auto"/>
      </w:divBdr>
    </w:div>
    <w:div w:id="857625627">
      <w:bodyDiv w:val="1"/>
      <w:marLeft w:val="0"/>
      <w:marRight w:val="0"/>
      <w:marTop w:val="0"/>
      <w:marBottom w:val="0"/>
      <w:divBdr>
        <w:top w:val="none" w:sz="0" w:space="0" w:color="auto"/>
        <w:left w:val="none" w:sz="0" w:space="0" w:color="auto"/>
        <w:bottom w:val="none" w:sz="0" w:space="0" w:color="auto"/>
        <w:right w:val="none" w:sz="0" w:space="0" w:color="auto"/>
      </w:divBdr>
    </w:div>
    <w:div w:id="865287893">
      <w:bodyDiv w:val="1"/>
      <w:marLeft w:val="0"/>
      <w:marRight w:val="0"/>
      <w:marTop w:val="0"/>
      <w:marBottom w:val="0"/>
      <w:divBdr>
        <w:top w:val="none" w:sz="0" w:space="0" w:color="auto"/>
        <w:left w:val="none" w:sz="0" w:space="0" w:color="auto"/>
        <w:bottom w:val="none" w:sz="0" w:space="0" w:color="auto"/>
        <w:right w:val="none" w:sz="0" w:space="0" w:color="auto"/>
      </w:divBdr>
    </w:div>
    <w:div w:id="874581195">
      <w:bodyDiv w:val="1"/>
      <w:marLeft w:val="0"/>
      <w:marRight w:val="0"/>
      <w:marTop w:val="0"/>
      <w:marBottom w:val="0"/>
      <w:divBdr>
        <w:top w:val="none" w:sz="0" w:space="0" w:color="auto"/>
        <w:left w:val="none" w:sz="0" w:space="0" w:color="auto"/>
        <w:bottom w:val="none" w:sz="0" w:space="0" w:color="auto"/>
        <w:right w:val="none" w:sz="0" w:space="0" w:color="auto"/>
      </w:divBdr>
    </w:div>
    <w:div w:id="875316892">
      <w:bodyDiv w:val="1"/>
      <w:marLeft w:val="0"/>
      <w:marRight w:val="0"/>
      <w:marTop w:val="0"/>
      <w:marBottom w:val="0"/>
      <w:divBdr>
        <w:top w:val="none" w:sz="0" w:space="0" w:color="auto"/>
        <w:left w:val="none" w:sz="0" w:space="0" w:color="auto"/>
        <w:bottom w:val="none" w:sz="0" w:space="0" w:color="auto"/>
        <w:right w:val="none" w:sz="0" w:space="0" w:color="auto"/>
      </w:divBdr>
    </w:div>
    <w:div w:id="969673320">
      <w:bodyDiv w:val="1"/>
      <w:marLeft w:val="0"/>
      <w:marRight w:val="0"/>
      <w:marTop w:val="0"/>
      <w:marBottom w:val="0"/>
      <w:divBdr>
        <w:top w:val="none" w:sz="0" w:space="0" w:color="auto"/>
        <w:left w:val="none" w:sz="0" w:space="0" w:color="auto"/>
        <w:bottom w:val="none" w:sz="0" w:space="0" w:color="auto"/>
        <w:right w:val="none" w:sz="0" w:space="0" w:color="auto"/>
      </w:divBdr>
      <w:divsChild>
        <w:div w:id="838039761">
          <w:marLeft w:val="0"/>
          <w:marRight w:val="0"/>
          <w:marTop w:val="0"/>
          <w:marBottom w:val="0"/>
          <w:divBdr>
            <w:top w:val="none" w:sz="0" w:space="0" w:color="auto"/>
            <w:left w:val="none" w:sz="0" w:space="0" w:color="auto"/>
            <w:bottom w:val="none" w:sz="0" w:space="0" w:color="auto"/>
            <w:right w:val="none" w:sz="0" w:space="0" w:color="auto"/>
          </w:divBdr>
          <w:divsChild>
            <w:div w:id="1059480768">
              <w:marLeft w:val="0"/>
              <w:marRight w:val="0"/>
              <w:marTop w:val="0"/>
              <w:marBottom w:val="0"/>
              <w:divBdr>
                <w:top w:val="none" w:sz="0" w:space="0" w:color="auto"/>
                <w:left w:val="none" w:sz="0" w:space="0" w:color="auto"/>
                <w:bottom w:val="none" w:sz="0" w:space="0" w:color="auto"/>
                <w:right w:val="none" w:sz="0" w:space="0" w:color="auto"/>
              </w:divBdr>
              <w:divsChild>
                <w:div w:id="2118451899">
                  <w:marLeft w:val="0"/>
                  <w:marRight w:val="0"/>
                  <w:marTop w:val="0"/>
                  <w:marBottom w:val="0"/>
                  <w:divBdr>
                    <w:top w:val="none" w:sz="0" w:space="0" w:color="auto"/>
                    <w:left w:val="none" w:sz="0" w:space="0" w:color="auto"/>
                    <w:bottom w:val="none" w:sz="0" w:space="0" w:color="auto"/>
                    <w:right w:val="none" w:sz="0" w:space="0" w:color="auto"/>
                  </w:divBdr>
                  <w:divsChild>
                    <w:div w:id="1588150740">
                      <w:marLeft w:val="0"/>
                      <w:marRight w:val="0"/>
                      <w:marTop w:val="0"/>
                      <w:marBottom w:val="0"/>
                      <w:divBdr>
                        <w:top w:val="none" w:sz="0" w:space="0" w:color="auto"/>
                        <w:left w:val="none" w:sz="0" w:space="0" w:color="auto"/>
                        <w:bottom w:val="none" w:sz="0" w:space="0" w:color="auto"/>
                        <w:right w:val="none" w:sz="0" w:space="0" w:color="auto"/>
                      </w:divBdr>
                      <w:divsChild>
                        <w:div w:id="1669745164">
                          <w:marLeft w:val="0"/>
                          <w:marRight w:val="0"/>
                          <w:marTop w:val="0"/>
                          <w:marBottom w:val="0"/>
                          <w:divBdr>
                            <w:top w:val="none" w:sz="0" w:space="0" w:color="auto"/>
                            <w:left w:val="none" w:sz="0" w:space="0" w:color="auto"/>
                            <w:bottom w:val="none" w:sz="0" w:space="0" w:color="auto"/>
                            <w:right w:val="none" w:sz="0" w:space="0" w:color="auto"/>
                          </w:divBdr>
                          <w:divsChild>
                            <w:div w:id="357970917">
                              <w:marLeft w:val="0"/>
                              <w:marRight w:val="0"/>
                              <w:marTop w:val="0"/>
                              <w:marBottom w:val="0"/>
                              <w:divBdr>
                                <w:top w:val="none" w:sz="0" w:space="0" w:color="auto"/>
                                <w:left w:val="none" w:sz="0" w:space="0" w:color="auto"/>
                                <w:bottom w:val="none" w:sz="0" w:space="0" w:color="auto"/>
                                <w:right w:val="none" w:sz="0" w:space="0" w:color="auto"/>
                              </w:divBdr>
                              <w:divsChild>
                                <w:div w:id="595820320">
                                  <w:marLeft w:val="0"/>
                                  <w:marRight w:val="0"/>
                                  <w:marTop w:val="0"/>
                                  <w:marBottom w:val="0"/>
                                  <w:divBdr>
                                    <w:top w:val="none" w:sz="0" w:space="0" w:color="auto"/>
                                    <w:left w:val="none" w:sz="0" w:space="0" w:color="auto"/>
                                    <w:bottom w:val="none" w:sz="0" w:space="0" w:color="auto"/>
                                    <w:right w:val="none" w:sz="0" w:space="0" w:color="auto"/>
                                  </w:divBdr>
                                  <w:divsChild>
                                    <w:div w:id="1704597780">
                                      <w:marLeft w:val="0"/>
                                      <w:marRight w:val="0"/>
                                      <w:marTop w:val="0"/>
                                      <w:marBottom w:val="0"/>
                                      <w:divBdr>
                                        <w:top w:val="none" w:sz="0" w:space="0" w:color="auto"/>
                                        <w:left w:val="none" w:sz="0" w:space="0" w:color="auto"/>
                                        <w:bottom w:val="none" w:sz="0" w:space="0" w:color="auto"/>
                                        <w:right w:val="none" w:sz="0" w:space="0" w:color="auto"/>
                                      </w:divBdr>
                                      <w:divsChild>
                                        <w:div w:id="2114082725">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sChild>
                                                <w:div w:id="1441877617">
                                                  <w:marLeft w:val="0"/>
                                                  <w:marRight w:val="0"/>
                                                  <w:marTop w:val="0"/>
                                                  <w:marBottom w:val="0"/>
                                                  <w:divBdr>
                                                    <w:top w:val="none" w:sz="0" w:space="0" w:color="auto"/>
                                                    <w:left w:val="none" w:sz="0" w:space="0" w:color="auto"/>
                                                    <w:bottom w:val="none" w:sz="0" w:space="0" w:color="auto"/>
                                                    <w:right w:val="none" w:sz="0" w:space="0" w:color="auto"/>
                                                  </w:divBdr>
                                                  <w:divsChild>
                                                    <w:div w:id="363092600">
                                                      <w:marLeft w:val="0"/>
                                                      <w:marRight w:val="0"/>
                                                      <w:marTop w:val="0"/>
                                                      <w:marBottom w:val="0"/>
                                                      <w:divBdr>
                                                        <w:top w:val="none" w:sz="0" w:space="0" w:color="auto"/>
                                                        <w:left w:val="none" w:sz="0" w:space="0" w:color="auto"/>
                                                        <w:bottom w:val="none" w:sz="0" w:space="0" w:color="auto"/>
                                                        <w:right w:val="none" w:sz="0" w:space="0" w:color="auto"/>
                                                      </w:divBdr>
                                                    </w:div>
                                                  </w:divsChild>
                                                </w:div>
                                                <w:div w:id="2067602250">
                                                  <w:marLeft w:val="0"/>
                                                  <w:marRight w:val="0"/>
                                                  <w:marTop w:val="0"/>
                                                  <w:marBottom w:val="0"/>
                                                  <w:divBdr>
                                                    <w:top w:val="none" w:sz="0" w:space="0" w:color="auto"/>
                                                    <w:left w:val="none" w:sz="0" w:space="0" w:color="auto"/>
                                                    <w:bottom w:val="none" w:sz="0" w:space="0" w:color="auto"/>
                                                    <w:right w:val="none" w:sz="0" w:space="0" w:color="auto"/>
                                                  </w:divBdr>
                                                  <w:divsChild>
                                                    <w:div w:id="479615736">
                                                      <w:marLeft w:val="0"/>
                                                      <w:marRight w:val="0"/>
                                                      <w:marTop w:val="0"/>
                                                      <w:marBottom w:val="0"/>
                                                      <w:divBdr>
                                                        <w:top w:val="none" w:sz="0" w:space="0" w:color="auto"/>
                                                        <w:left w:val="none" w:sz="0" w:space="0" w:color="auto"/>
                                                        <w:bottom w:val="none" w:sz="0" w:space="0" w:color="auto"/>
                                                        <w:right w:val="none" w:sz="0" w:space="0" w:color="auto"/>
                                                      </w:divBdr>
                                                    </w:div>
                                                    <w:div w:id="731776395">
                                                      <w:marLeft w:val="0"/>
                                                      <w:marRight w:val="0"/>
                                                      <w:marTop w:val="0"/>
                                                      <w:marBottom w:val="0"/>
                                                      <w:divBdr>
                                                        <w:top w:val="none" w:sz="0" w:space="0" w:color="auto"/>
                                                        <w:left w:val="none" w:sz="0" w:space="0" w:color="auto"/>
                                                        <w:bottom w:val="none" w:sz="0" w:space="0" w:color="auto"/>
                                                        <w:right w:val="none" w:sz="0" w:space="0" w:color="auto"/>
                                                      </w:divBdr>
                                                      <w:divsChild>
                                                        <w:div w:id="1372069791">
                                                          <w:marLeft w:val="0"/>
                                                          <w:marRight w:val="0"/>
                                                          <w:marTop w:val="0"/>
                                                          <w:marBottom w:val="0"/>
                                                          <w:divBdr>
                                                            <w:top w:val="none" w:sz="0" w:space="0" w:color="auto"/>
                                                            <w:left w:val="none" w:sz="0" w:space="0" w:color="auto"/>
                                                            <w:bottom w:val="none" w:sz="0" w:space="0" w:color="auto"/>
                                                            <w:right w:val="none" w:sz="0" w:space="0" w:color="auto"/>
                                                          </w:divBdr>
                                                          <w:divsChild>
                                                            <w:div w:id="1553924285">
                                                              <w:marLeft w:val="0"/>
                                                              <w:marRight w:val="0"/>
                                                              <w:marTop w:val="0"/>
                                                              <w:marBottom w:val="0"/>
                                                              <w:divBdr>
                                                                <w:top w:val="none" w:sz="0" w:space="0" w:color="auto"/>
                                                                <w:left w:val="none" w:sz="0" w:space="0" w:color="auto"/>
                                                                <w:bottom w:val="none" w:sz="0" w:space="0" w:color="auto"/>
                                                                <w:right w:val="none" w:sz="0" w:space="0" w:color="auto"/>
                                                              </w:divBdr>
                                                              <w:divsChild>
                                                                <w:div w:id="1980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062063">
          <w:marLeft w:val="0"/>
          <w:marRight w:val="0"/>
          <w:marTop w:val="0"/>
          <w:marBottom w:val="0"/>
          <w:divBdr>
            <w:top w:val="none" w:sz="0" w:space="0" w:color="auto"/>
            <w:left w:val="none" w:sz="0" w:space="0" w:color="auto"/>
            <w:bottom w:val="none" w:sz="0" w:space="0" w:color="auto"/>
            <w:right w:val="none" w:sz="0" w:space="0" w:color="auto"/>
          </w:divBdr>
          <w:divsChild>
            <w:div w:id="1861553015">
              <w:marLeft w:val="0"/>
              <w:marRight w:val="0"/>
              <w:marTop w:val="0"/>
              <w:marBottom w:val="0"/>
              <w:divBdr>
                <w:top w:val="none" w:sz="0" w:space="0" w:color="auto"/>
                <w:left w:val="none" w:sz="0" w:space="0" w:color="auto"/>
                <w:bottom w:val="none" w:sz="0" w:space="0" w:color="auto"/>
                <w:right w:val="none" w:sz="0" w:space="0" w:color="auto"/>
              </w:divBdr>
              <w:divsChild>
                <w:div w:id="667904470">
                  <w:marLeft w:val="0"/>
                  <w:marRight w:val="0"/>
                  <w:marTop w:val="0"/>
                  <w:marBottom w:val="0"/>
                  <w:divBdr>
                    <w:top w:val="none" w:sz="0" w:space="0" w:color="auto"/>
                    <w:left w:val="none" w:sz="0" w:space="0" w:color="auto"/>
                    <w:bottom w:val="none" w:sz="0" w:space="0" w:color="auto"/>
                    <w:right w:val="none" w:sz="0" w:space="0" w:color="auto"/>
                  </w:divBdr>
                  <w:divsChild>
                    <w:div w:id="1426999902">
                      <w:marLeft w:val="0"/>
                      <w:marRight w:val="0"/>
                      <w:marTop w:val="0"/>
                      <w:marBottom w:val="0"/>
                      <w:divBdr>
                        <w:top w:val="none" w:sz="0" w:space="0" w:color="auto"/>
                        <w:left w:val="none" w:sz="0" w:space="0" w:color="auto"/>
                        <w:bottom w:val="none" w:sz="0" w:space="0" w:color="auto"/>
                        <w:right w:val="none" w:sz="0" w:space="0" w:color="auto"/>
                      </w:divBdr>
                      <w:divsChild>
                        <w:div w:id="394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4159">
      <w:bodyDiv w:val="1"/>
      <w:marLeft w:val="0"/>
      <w:marRight w:val="0"/>
      <w:marTop w:val="0"/>
      <w:marBottom w:val="0"/>
      <w:divBdr>
        <w:top w:val="none" w:sz="0" w:space="0" w:color="auto"/>
        <w:left w:val="none" w:sz="0" w:space="0" w:color="auto"/>
        <w:bottom w:val="none" w:sz="0" w:space="0" w:color="auto"/>
        <w:right w:val="none" w:sz="0" w:space="0" w:color="auto"/>
      </w:divBdr>
    </w:div>
    <w:div w:id="973946516">
      <w:bodyDiv w:val="1"/>
      <w:marLeft w:val="0"/>
      <w:marRight w:val="0"/>
      <w:marTop w:val="0"/>
      <w:marBottom w:val="0"/>
      <w:divBdr>
        <w:top w:val="none" w:sz="0" w:space="0" w:color="auto"/>
        <w:left w:val="none" w:sz="0" w:space="0" w:color="auto"/>
        <w:bottom w:val="none" w:sz="0" w:space="0" w:color="auto"/>
        <w:right w:val="none" w:sz="0" w:space="0" w:color="auto"/>
      </w:divBdr>
    </w:div>
    <w:div w:id="975258709">
      <w:bodyDiv w:val="1"/>
      <w:marLeft w:val="0"/>
      <w:marRight w:val="0"/>
      <w:marTop w:val="0"/>
      <w:marBottom w:val="0"/>
      <w:divBdr>
        <w:top w:val="none" w:sz="0" w:space="0" w:color="auto"/>
        <w:left w:val="none" w:sz="0" w:space="0" w:color="auto"/>
        <w:bottom w:val="none" w:sz="0" w:space="0" w:color="auto"/>
        <w:right w:val="none" w:sz="0" w:space="0" w:color="auto"/>
      </w:divBdr>
    </w:div>
    <w:div w:id="994336568">
      <w:bodyDiv w:val="1"/>
      <w:marLeft w:val="0"/>
      <w:marRight w:val="0"/>
      <w:marTop w:val="0"/>
      <w:marBottom w:val="0"/>
      <w:divBdr>
        <w:top w:val="none" w:sz="0" w:space="0" w:color="auto"/>
        <w:left w:val="none" w:sz="0" w:space="0" w:color="auto"/>
        <w:bottom w:val="none" w:sz="0" w:space="0" w:color="auto"/>
        <w:right w:val="none" w:sz="0" w:space="0" w:color="auto"/>
      </w:divBdr>
    </w:div>
    <w:div w:id="1016079628">
      <w:bodyDiv w:val="1"/>
      <w:marLeft w:val="0"/>
      <w:marRight w:val="0"/>
      <w:marTop w:val="0"/>
      <w:marBottom w:val="0"/>
      <w:divBdr>
        <w:top w:val="none" w:sz="0" w:space="0" w:color="auto"/>
        <w:left w:val="none" w:sz="0" w:space="0" w:color="auto"/>
        <w:bottom w:val="none" w:sz="0" w:space="0" w:color="auto"/>
        <w:right w:val="none" w:sz="0" w:space="0" w:color="auto"/>
      </w:divBdr>
    </w:div>
    <w:div w:id="1056776270">
      <w:bodyDiv w:val="1"/>
      <w:marLeft w:val="0"/>
      <w:marRight w:val="0"/>
      <w:marTop w:val="0"/>
      <w:marBottom w:val="0"/>
      <w:divBdr>
        <w:top w:val="none" w:sz="0" w:space="0" w:color="auto"/>
        <w:left w:val="none" w:sz="0" w:space="0" w:color="auto"/>
        <w:bottom w:val="none" w:sz="0" w:space="0" w:color="auto"/>
        <w:right w:val="none" w:sz="0" w:space="0" w:color="auto"/>
      </w:divBdr>
    </w:div>
    <w:div w:id="1071854774">
      <w:bodyDiv w:val="1"/>
      <w:marLeft w:val="0"/>
      <w:marRight w:val="0"/>
      <w:marTop w:val="0"/>
      <w:marBottom w:val="0"/>
      <w:divBdr>
        <w:top w:val="none" w:sz="0" w:space="0" w:color="auto"/>
        <w:left w:val="none" w:sz="0" w:space="0" w:color="auto"/>
        <w:bottom w:val="none" w:sz="0" w:space="0" w:color="auto"/>
        <w:right w:val="none" w:sz="0" w:space="0" w:color="auto"/>
      </w:divBdr>
    </w:div>
    <w:div w:id="1084495075">
      <w:bodyDiv w:val="1"/>
      <w:marLeft w:val="0"/>
      <w:marRight w:val="0"/>
      <w:marTop w:val="0"/>
      <w:marBottom w:val="0"/>
      <w:divBdr>
        <w:top w:val="none" w:sz="0" w:space="0" w:color="auto"/>
        <w:left w:val="none" w:sz="0" w:space="0" w:color="auto"/>
        <w:bottom w:val="none" w:sz="0" w:space="0" w:color="auto"/>
        <w:right w:val="none" w:sz="0" w:space="0" w:color="auto"/>
      </w:divBdr>
    </w:div>
    <w:div w:id="1087771154">
      <w:bodyDiv w:val="1"/>
      <w:marLeft w:val="0"/>
      <w:marRight w:val="0"/>
      <w:marTop w:val="0"/>
      <w:marBottom w:val="0"/>
      <w:divBdr>
        <w:top w:val="none" w:sz="0" w:space="0" w:color="auto"/>
        <w:left w:val="none" w:sz="0" w:space="0" w:color="auto"/>
        <w:bottom w:val="none" w:sz="0" w:space="0" w:color="auto"/>
        <w:right w:val="none" w:sz="0" w:space="0" w:color="auto"/>
      </w:divBdr>
    </w:div>
    <w:div w:id="1122840079">
      <w:bodyDiv w:val="1"/>
      <w:marLeft w:val="0"/>
      <w:marRight w:val="0"/>
      <w:marTop w:val="0"/>
      <w:marBottom w:val="0"/>
      <w:divBdr>
        <w:top w:val="none" w:sz="0" w:space="0" w:color="auto"/>
        <w:left w:val="none" w:sz="0" w:space="0" w:color="auto"/>
        <w:bottom w:val="none" w:sz="0" w:space="0" w:color="auto"/>
        <w:right w:val="none" w:sz="0" w:space="0" w:color="auto"/>
      </w:divBdr>
    </w:div>
    <w:div w:id="1126241714">
      <w:bodyDiv w:val="1"/>
      <w:marLeft w:val="0"/>
      <w:marRight w:val="0"/>
      <w:marTop w:val="0"/>
      <w:marBottom w:val="0"/>
      <w:divBdr>
        <w:top w:val="none" w:sz="0" w:space="0" w:color="auto"/>
        <w:left w:val="none" w:sz="0" w:space="0" w:color="auto"/>
        <w:bottom w:val="none" w:sz="0" w:space="0" w:color="auto"/>
        <w:right w:val="none" w:sz="0" w:space="0" w:color="auto"/>
      </w:divBdr>
    </w:div>
    <w:div w:id="1149133402">
      <w:bodyDiv w:val="1"/>
      <w:marLeft w:val="0"/>
      <w:marRight w:val="0"/>
      <w:marTop w:val="0"/>
      <w:marBottom w:val="0"/>
      <w:divBdr>
        <w:top w:val="none" w:sz="0" w:space="0" w:color="auto"/>
        <w:left w:val="none" w:sz="0" w:space="0" w:color="auto"/>
        <w:bottom w:val="none" w:sz="0" w:space="0" w:color="auto"/>
        <w:right w:val="none" w:sz="0" w:space="0" w:color="auto"/>
      </w:divBdr>
    </w:div>
    <w:div w:id="1173688854">
      <w:bodyDiv w:val="1"/>
      <w:marLeft w:val="0"/>
      <w:marRight w:val="0"/>
      <w:marTop w:val="0"/>
      <w:marBottom w:val="0"/>
      <w:divBdr>
        <w:top w:val="none" w:sz="0" w:space="0" w:color="auto"/>
        <w:left w:val="none" w:sz="0" w:space="0" w:color="auto"/>
        <w:bottom w:val="none" w:sz="0" w:space="0" w:color="auto"/>
        <w:right w:val="none" w:sz="0" w:space="0" w:color="auto"/>
      </w:divBdr>
    </w:div>
    <w:div w:id="1182087065">
      <w:bodyDiv w:val="1"/>
      <w:marLeft w:val="0"/>
      <w:marRight w:val="0"/>
      <w:marTop w:val="0"/>
      <w:marBottom w:val="0"/>
      <w:divBdr>
        <w:top w:val="none" w:sz="0" w:space="0" w:color="auto"/>
        <w:left w:val="none" w:sz="0" w:space="0" w:color="auto"/>
        <w:bottom w:val="none" w:sz="0" w:space="0" w:color="auto"/>
        <w:right w:val="none" w:sz="0" w:space="0" w:color="auto"/>
      </w:divBdr>
    </w:div>
    <w:div w:id="1183864691">
      <w:bodyDiv w:val="1"/>
      <w:marLeft w:val="0"/>
      <w:marRight w:val="0"/>
      <w:marTop w:val="0"/>
      <w:marBottom w:val="0"/>
      <w:divBdr>
        <w:top w:val="none" w:sz="0" w:space="0" w:color="auto"/>
        <w:left w:val="none" w:sz="0" w:space="0" w:color="auto"/>
        <w:bottom w:val="none" w:sz="0" w:space="0" w:color="auto"/>
        <w:right w:val="none" w:sz="0" w:space="0" w:color="auto"/>
      </w:divBdr>
      <w:divsChild>
        <w:div w:id="154348769">
          <w:marLeft w:val="0"/>
          <w:marRight w:val="0"/>
          <w:marTop w:val="0"/>
          <w:marBottom w:val="0"/>
          <w:divBdr>
            <w:top w:val="none" w:sz="0" w:space="0" w:color="auto"/>
            <w:left w:val="none" w:sz="0" w:space="0" w:color="auto"/>
            <w:bottom w:val="none" w:sz="0" w:space="0" w:color="auto"/>
            <w:right w:val="none" w:sz="0" w:space="0" w:color="auto"/>
          </w:divBdr>
        </w:div>
        <w:div w:id="163128850">
          <w:marLeft w:val="0"/>
          <w:marRight w:val="0"/>
          <w:marTop w:val="0"/>
          <w:marBottom w:val="0"/>
          <w:divBdr>
            <w:top w:val="none" w:sz="0" w:space="0" w:color="auto"/>
            <w:left w:val="none" w:sz="0" w:space="0" w:color="auto"/>
            <w:bottom w:val="none" w:sz="0" w:space="0" w:color="auto"/>
            <w:right w:val="none" w:sz="0" w:space="0" w:color="auto"/>
          </w:divBdr>
        </w:div>
      </w:divsChild>
    </w:div>
    <w:div w:id="1185637033">
      <w:bodyDiv w:val="1"/>
      <w:marLeft w:val="0"/>
      <w:marRight w:val="0"/>
      <w:marTop w:val="0"/>
      <w:marBottom w:val="0"/>
      <w:divBdr>
        <w:top w:val="none" w:sz="0" w:space="0" w:color="auto"/>
        <w:left w:val="none" w:sz="0" w:space="0" w:color="auto"/>
        <w:bottom w:val="none" w:sz="0" w:space="0" w:color="auto"/>
        <w:right w:val="none" w:sz="0" w:space="0" w:color="auto"/>
      </w:divBdr>
    </w:div>
    <w:div w:id="1194999701">
      <w:bodyDiv w:val="1"/>
      <w:marLeft w:val="0"/>
      <w:marRight w:val="0"/>
      <w:marTop w:val="0"/>
      <w:marBottom w:val="0"/>
      <w:divBdr>
        <w:top w:val="none" w:sz="0" w:space="0" w:color="auto"/>
        <w:left w:val="none" w:sz="0" w:space="0" w:color="auto"/>
        <w:bottom w:val="none" w:sz="0" w:space="0" w:color="auto"/>
        <w:right w:val="none" w:sz="0" w:space="0" w:color="auto"/>
      </w:divBdr>
    </w:div>
    <w:div w:id="1207370014">
      <w:marLeft w:val="0"/>
      <w:marRight w:val="0"/>
      <w:marTop w:val="0"/>
      <w:marBottom w:val="0"/>
      <w:divBdr>
        <w:top w:val="none" w:sz="0" w:space="0" w:color="auto"/>
        <w:left w:val="none" w:sz="0" w:space="0" w:color="auto"/>
        <w:bottom w:val="none" w:sz="0" w:space="0" w:color="auto"/>
        <w:right w:val="none" w:sz="0" w:space="0" w:color="auto"/>
      </w:divBdr>
    </w:div>
    <w:div w:id="1207370016">
      <w:marLeft w:val="0"/>
      <w:marRight w:val="0"/>
      <w:marTop w:val="0"/>
      <w:marBottom w:val="0"/>
      <w:divBdr>
        <w:top w:val="none" w:sz="0" w:space="0" w:color="auto"/>
        <w:left w:val="none" w:sz="0" w:space="0" w:color="auto"/>
        <w:bottom w:val="none" w:sz="0" w:space="0" w:color="auto"/>
        <w:right w:val="none" w:sz="0" w:space="0" w:color="auto"/>
      </w:divBdr>
    </w:div>
    <w:div w:id="1207370017">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1207370020">
      <w:marLeft w:val="0"/>
      <w:marRight w:val="0"/>
      <w:marTop w:val="0"/>
      <w:marBottom w:val="0"/>
      <w:divBdr>
        <w:top w:val="none" w:sz="0" w:space="0" w:color="auto"/>
        <w:left w:val="none" w:sz="0" w:space="0" w:color="auto"/>
        <w:bottom w:val="none" w:sz="0" w:space="0" w:color="auto"/>
        <w:right w:val="none" w:sz="0" w:space="0" w:color="auto"/>
      </w:divBdr>
      <w:divsChild>
        <w:div w:id="1207370035">
          <w:marLeft w:val="0"/>
          <w:marRight w:val="0"/>
          <w:marTop w:val="120"/>
          <w:marBottom w:val="0"/>
          <w:divBdr>
            <w:top w:val="none" w:sz="0" w:space="0" w:color="auto"/>
            <w:left w:val="none" w:sz="0" w:space="0" w:color="auto"/>
            <w:bottom w:val="none" w:sz="0" w:space="0" w:color="auto"/>
            <w:right w:val="none" w:sz="0" w:space="0" w:color="auto"/>
          </w:divBdr>
          <w:divsChild>
            <w:div w:id="1207370051">
              <w:marLeft w:val="0"/>
              <w:marRight w:val="0"/>
              <w:marTop w:val="0"/>
              <w:marBottom w:val="0"/>
              <w:divBdr>
                <w:top w:val="none" w:sz="0" w:space="0" w:color="auto"/>
                <w:left w:val="none" w:sz="0" w:space="0" w:color="auto"/>
                <w:bottom w:val="none" w:sz="0" w:space="0" w:color="auto"/>
                <w:right w:val="none" w:sz="0" w:space="0" w:color="auto"/>
              </w:divBdr>
            </w:div>
          </w:divsChild>
        </w:div>
        <w:div w:id="1207370067">
          <w:marLeft w:val="0"/>
          <w:marRight w:val="0"/>
          <w:marTop w:val="120"/>
          <w:marBottom w:val="0"/>
          <w:divBdr>
            <w:top w:val="none" w:sz="0" w:space="0" w:color="auto"/>
            <w:left w:val="none" w:sz="0" w:space="0" w:color="auto"/>
            <w:bottom w:val="none" w:sz="0" w:space="0" w:color="auto"/>
            <w:right w:val="none" w:sz="0" w:space="0" w:color="auto"/>
          </w:divBdr>
          <w:divsChild>
            <w:div w:id="1207370074">
              <w:marLeft w:val="0"/>
              <w:marRight w:val="0"/>
              <w:marTop w:val="0"/>
              <w:marBottom w:val="0"/>
              <w:divBdr>
                <w:top w:val="none" w:sz="0" w:space="0" w:color="auto"/>
                <w:left w:val="none" w:sz="0" w:space="0" w:color="auto"/>
                <w:bottom w:val="none" w:sz="0" w:space="0" w:color="auto"/>
                <w:right w:val="none" w:sz="0" w:space="0" w:color="auto"/>
              </w:divBdr>
            </w:div>
          </w:divsChild>
        </w:div>
        <w:div w:id="1207370109">
          <w:marLeft w:val="0"/>
          <w:marRight w:val="0"/>
          <w:marTop w:val="120"/>
          <w:marBottom w:val="0"/>
          <w:divBdr>
            <w:top w:val="none" w:sz="0" w:space="0" w:color="auto"/>
            <w:left w:val="none" w:sz="0" w:space="0" w:color="auto"/>
            <w:bottom w:val="none" w:sz="0" w:space="0" w:color="auto"/>
            <w:right w:val="none" w:sz="0" w:space="0" w:color="auto"/>
          </w:divBdr>
          <w:divsChild>
            <w:div w:id="1207370018">
              <w:marLeft w:val="0"/>
              <w:marRight w:val="0"/>
              <w:marTop w:val="0"/>
              <w:marBottom w:val="0"/>
              <w:divBdr>
                <w:top w:val="none" w:sz="0" w:space="0" w:color="auto"/>
                <w:left w:val="none" w:sz="0" w:space="0" w:color="auto"/>
                <w:bottom w:val="none" w:sz="0" w:space="0" w:color="auto"/>
                <w:right w:val="none" w:sz="0" w:space="0" w:color="auto"/>
              </w:divBdr>
            </w:div>
            <w:div w:id="1207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3">
      <w:marLeft w:val="0"/>
      <w:marRight w:val="0"/>
      <w:marTop w:val="0"/>
      <w:marBottom w:val="0"/>
      <w:divBdr>
        <w:top w:val="none" w:sz="0" w:space="0" w:color="auto"/>
        <w:left w:val="none" w:sz="0" w:space="0" w:color="auto"/>
        <w:bottom w:val="none" w:sz="0" w:space="0" w:color="auto"/>
        <w:right w:val="none" w:sz="0" w:space="0" w:color="auto"/>
      </w:divBdr>
      <w:divsChild>
        <w:div w:id="1207370027">
          <w:marLeft w:val="0"/>
          <w:marRight w:val="0"/>
          <w:marTop w:val="120"/>
          <w:marBottom w:val="0"/>
          <w:divBdr>
            <w:top w:val="none" w:sz="0" w:space="0" w:color="auto"/>
            <w:left w:val="none" w:sz="0" w:space="0" w:color="auto"/>
            <w:bottom w:val="none" w:sz="0" w:space="0" w:color="auto"/>
            <w:right w:val="none" w:sz="0" w:space="0" w:color="auto"/>
          </w:divBdr>
          <w:divsChild>
            <w:div w:id="1207370076">
              <w:marLeft w:val="0"/>
              <w:marRight w:val="0"/>
              <w:marTop w:val="0"/>
              <w:marBottom w:val="0"/>
              <w:divBdr>
                <w:top w:val="none" w:sz="0" w:space="0" w:color="auto"/>
                <w:left w:val="none" w:sz="0" w:space="0" w:color="auto"/>
                <w:bottom w:val="none" w:sz="0" w:space="0" w:color="auto"/>
                <w:right w:val="none" w:sz="0" w:space="0" w:color="auto"/>
              </w:divBdr>
            </w:div>
          </w:divsChild>
        </w:div>
        <w:div w:id="1207370086">
          <w:marLeft w:val="0"/>
          <w:marRight w:val="0"/>
          <w:marTop w:val="120"/>
          <w:marBottom w:val="0"/>
          <w:divBdr>
            <w:top w:val="none" w:sz="0" w:space="0" w:color="auto"/>
            <w:left w:val="none" w:sz="0" w:space="0" w:color="auto"/>
            <w:bottom w:val="none" w:sz="0" w:space="0" w:color="auto"/>
            <w:right w:val="none" w:sz="0" w:space="0" w:color="auto"/>
          </w:divBdr>
          <w:divsChild>
            <w:div w:id="1207370049">
              <w:marLeft w:val="0"/>
              <w:marRight w:val="0"/>
              <w:marTop w:val="0"/>
              <w:marBottom w:val="0"/>
              <w:divBdr>
                <w:top w:val="none" w:sz="0" w:space="0" w:color="auto"/>
                <w:left w:val="none" w:sz="0" w:space="0" w:color="auto"/>
                <w:bottom w:val="none" w:sz="0" w:space="0" w:color="auto"/>
                <w:right w:val="none" w:sz="0" w:space="0" w:color="auto"/>
              </w:divBdr>
            </w:div>
          </w:divsChild>
        </w:div>
        <w:div w:id="1207370125">
          <w:marLeft w:val="0"/>
          <w:marRight w:val="0"/>
          <w:marTop w:val="0"/>
          <w:marBottom w:val="0"/>
          <w:divBdr>
            <w:top w:val="none" w:sz="0" w:space="0" w:color="auto"/>
            <w:left w:val="none" w:sz="0" w:space="0" w:color="auto"/>
            <w:bottom w:val="none" w:sz="0" w:space="0" w:color="auto"/>
            <w:right w:val="none" w:sz="0" w:space="0" w:color="auto"/>
          </w:divBdr>
        </w:div>
        <w:div w:id="1207370151">
          <w:marLeft w:val="0"/>
          <w:marRight w:val="0"/>
          <w:marTop w:val="120"/>
          <w:marBottom w:val="0"/>
          <w:divBdr>
            <w:top w:val="none" w:sz="0" w:space="0" w:color="auto"/>
            <w:left w:val="none" w:sz="0" w:space="0" w:color="auto"/>
            <w:bottom w:val="none" w:sz="0" w:space="0" w:color="auto"/>
            <w:right w:val="none" w:sz="0" w:space="0" w:color="auto"/>
          </w:divBdr>
          <w:divsChild>
            <w:div w:id="1207370057">
              <w:marLeft w:val="0"/>
              <w:marRight w:val="0"/>
              <w:marTop w:val="0"/>
              <w:marBottom w:val="0"/>
              <w:divBdr>
                <w:top w:val="none" w:sz="0" w:space="0" w:color="auto"/>
                <w:left w:val="none" w:sz="0" w:space="0" w:color="auto"/>
                <w:bottom w:val="none" w:sz="0" w:space="0" w:color="auto"/>
                <w:right w:val="none" w:sz="0" w:space="0" w:color="auto"/>
              </w:divBdr>
            </w:div>
          </w:divsChild>
        </w:div>
        <w:div w:id="1207370159">
          <w:marLeft w:val="0"/>
          <w:marRight w:val="0"/>
          <w:marTop w:val="120"/>
          <w:marBottom w:val="0"/>
          <w:divBdr>
            <w:top w:val="none" w:sz="0" w:space="0" w:color="auto"/>
            <w:left w:val="none" w:sz="0" w:space="0" w:color="auto"/>
            <w:bottom w:val="none" w:sz="0" w:space="0" w:color="auto"/>
            <w:right w:val="none" w:sz="0" w:space="0" w:color="auto"/>
          </w:divBdr>
          <w:divsChild>
            <w:div w:id="12073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4">
      <w:marLeft w:val="0"/>
      <w:marRight w:val="0"/>
      <w:marTop w:val="0"/>
      <w:marBottom w:val="0"/>
      <w:divBdr>
        <w:top w:val="none" w:sz="0" w:space="0" w:color="auto"/>
        <w:left w:val="none" w:sz="0" w:space="0" w:color="auto"/>
        <w:bottom w:val="none" w:sz="0" w:space="0" w:color="auto"/>
        <w:right w:val="none" w:sz="0" w:space="0" w:color="auto"/>
      </w:divBdr>
    </w:div>
    <w:div w:id="1207370025">
      <w:marLeft w:val="0"/>
      <w:marRight w:val="0"/>
      <w:marTop w:val="0"/>
      <w:marBottom w:val="0"/>
      <w:divBdr>
        <w:top w:val="none" w:sz="0" w:space="0" w:color="auto"/>
        <w:left w:val="none" w:sz="0" w:space="0" w:color="auto"/>
        <w:bottom w:val="none" w:sz="0" w:space="0" w:color="auto"/>
        <w:right w:val="none" w:sz="0" w:space="0" w:color="auto"/>
      </w:divBdr>
      <w:divsChild>
        <w:div w:id="1207370079">
          <w:marLeft w:val="0"/>
          <w:marRight w:val="0"/>
          <w:marTop w:val="0"/>
          <w:marBottom w:val="0"/>
          <w:divBdr>
            <w:top w:val="none" w:sz="0" w:space="0" w:color="auto"/>
            <w:left w:val="none" w:sz="0" w:space="0" w:color="auto"/>
            <w:bottom w:val="none" w:sz="0" w:space="0" w:color="auto"/>
            <w:right w:val="none" w:sz="0" w:space="0" w:color="auto"/>
          </w:divBdr>
        </w:div>
      </w:divsChild>
    </w:div>
    <w:div w:id="1207370026">
      <w:marLeft w:val="0"/>
      <w:marRight w:val="0"/>
      <w:marTop w:val="0"/>
      <w:marBottom w:val="0"/>
      <w:divBdr>
        <w:top w:val="none" w:sz="0" w:space="0" w:color="auto"/>
        <w:left w:val="none" w:sz="0" w:space="0" w:color="auto"/>
        <w:bottom w:val="none" w:sz="0" w:space="0" w:color="auto"/>
        <w:right w:val="none" w:sz="0" w:space="0" w:color="auto"/>
      </w:divBdr>
    </w:div>
    <w:div w:id="1207370030">
      <w:marLeft w:val="0"/>
      <w:marRight w:val="0"/>
      <w:marTop w:val="0"/>
      <w:marBottom w:val="0"/>
      <w:divBdr>
        <w:top w:val="none" w:sz="0" w:space="0" w:color="auto"/>
        <w:left w:val="none" w:sz="0" w:space="0" w:color="auto"/>
        <w:bottom w:val="none" w:sz="0" w:space="0" w:color="auto"/>
        <w:right w:val="none" w:sz="0" w:space="0" w:color="auto"/>
      </w:divBdr>
    </w:div>
    <w:div w:id="1207370031">
      <w:marLeft w:val="0"/>
      <w:marRight w:val="0"/>
      <w:marTop w:val="0"/>
      <w:marBottom w:val="0"/>
      <w:divBdr>
        <w:top w:val="none" w:sz="0" w:space="0" w:color="auto"/>
        <w:left w:val="none" w:sz="0" w:space="0" w:color="auto"/>
        <w:bottom w:val="none" w:sz="0" w:space="0" w:color="auto"/>
        <w:right w:val="none" w:sz="0" w:space="0" w:color="auto"/>
      </w:divBdr>
    </w:div>
    <w:div w:id="1207370032">
      <w:marLeft w:val="0"/>
      <w:marRight w:val="0"/>
      <w:marTop w:val="0"/>
      <w:marBottom w:val="0"/>
      <w:divBdr>
        <w:top w:val="none" w:sz="0" w:space="0" w:color="auto"/>
        <w:left w:val="none" w:sz="0" w:space="0" w:color="auto"/>
        <w:bottom w:val="none" w:sz="0" w:space="0" w:color="auto"/>
        <w:right w:val="none" w:sz="0" w:space="0" w:color="auto"/>
      </w:divBdr>
    </w:div>
    <w:div w:id="1207370034">
      <w:marLeft w:val="0"/>
      <w:marRight w:val="0"/>
      <w:marTop w:val="0"/>
      <w:marBottom w:val="0"/>
      <w:divBdr>
        <w:top w:val="none" w:sz="0" w:space="0" w:color="auto"/>
        <w:left w:val="none" w:sz="0" w:space="0" w:color="auto"/>
        <w:bottom w:val="none" w:sz="0" w:space="0" w:color="auto"/>
        <w:right w:val="none" w:sz="0" w:space="0" w:color="auto"/>
      </w:divBdr>
    </w:div>
    <w:div w:id="1207370039">
      <w:marLeft w:val="0"/>
      <w:marRight w:val="0"/>
      <w:marTop w:val="0"/>
      <w:marBottom w:val="0"/>
      <w:divBdr>
        <w:top w:val="none" w:sz="0" w:space="0" w:color="auto"/>
        <w:left w:val="none" w:sz="0" w:space="0" w:color="auto"/>
        <w:bottom w:val="none" w:sz="0" w:space="0" w:color="auto"/>
        <w:right w:val="none" w:sz="0" w:space="0" w:color="auto"/>
      </w:divBdr>
    </w:div>
    <w:div w:id="1207370040">
      <w:marLeft w:val="0"/>
      <w:marRight w:val="0"/>
      <w:marTop w:val="0"/>
      <w:marBottom w:val="0"/>
      <w:divBdr>
        <w:top w:val="none" w:sz="0" w:space="0" w:color="auto"/>
        <w:left w:val="none" w:sz="0" w:space="0" w:color="auto"/>
        <w:bottom w:val="none" w:sz="0" w:space="0" w:color="auto"/>
        <w:right w:val="none" w:sz="0" w:space="0" w:color="auto"/>
      </w:divBdr>
    </w:div>
    <w:div w:id="1207370042">
      <w:marLeft w:val="0"/>
      <w:marRight w:val="0"/>
      <w:marTop w:val="0"/>
      <w:marBottom w:val="0"/>
      <w:divBdr>
        <w:top w:val="none" w:sz="0" w:space="0" w:color="auto"/>
        <w:left w:val="none" w:sz="0" w:space="0" w:color="auto"/>
        <w:bottom w:val="none" w:sz="0" w:space="0" w:color="auto"/>
        <w:right w:val="none" w:sz="0" w:space="0" w:color="auto"/>
      </w:divBdr>
    </w:div>
    <w:div w:id="1207370045">
      <w:marLeft w:val="0"/>
      <w:marRight w:val="0"/>
      <w:marTop w:val="0"/>
      <w:marBottom w:val="0"/>
      <w:divBdr>
        <w:top w:val="none" w:sz="0" w:space="0" w:color="auto"/>
        <w:left w:val="none" w:sz="0" w:space="0" w:color="auto"/>
        <w:bottom w:val="none" w:sz="0" w:space="0" w:color="auto"/>
        <w:right w:val="none" w:sz="0" w:space="0" w:color="auto"/>
      </w:divBdr>
      <w:divsChild>
        <w:div w:id="1207370094">
          <w:marLeft w:val="0"/>
          <w:marRight w:val="0"/>
          <w:marTop w:val="0"/>
          <w:marBottom w:val="0"/>
          <w:divBdr>
            <w:top w:val="none" w:sz="0" w:space="0" w:color="auto"/>
            <w:left w:val="none" w:sz="0" w:space="0" w:color="auto"/>
            <w:bottom w:val="none" w:sz="0" w:space="0" w:color="auto"/>
            <w:right w:val="none" w:sz="0" w:space="0" w:color="auto"/>
          </w:divBdr>
        </w:div>
      </w:divsChild>
    </w:div>
    <w:div w:id="1207370047">
      <w:marLeft w:val="0"/>
      <w:marRight w:val="0"/>
      <w:marTop w:val="0"/>
      <w:marBottom w:val="0"/>
      <w:divBdr>
        <w:top w:val="none" w:sz="0" w:space="0" w:color="auto"/>
        <w:left w:val="none" w:sz="0" w:space="0" w:color="auto"/>
        <w:bottom w:val="none" w:sz="0" w:space="0" w:color="auto"/>
        <w:right w:val="none" w:sz="0" w:space="0" w:color="auto"/>
      </w:divBdr>
    </w:div>
    <w:div w:id="1207370050">
      <w:marLeft w:val="0"/>
      <w:marRight w:val="0"/>
      <w:marTop w:val="0"/>
      <w:marBottom w:val="0"/>
      <w:divBdr>
        <w:top w:val="none" w:sz="0" w:space="0" w:color="auto"/>
        <w:left w:val="none" w:sz="0" w:space="0" w:color="auto"/>
        <w:bottom w:val="none" w:sz="0" w:space="0" w:color="auto"/>
        <w:right w:val="none" w:sz="0" w:space="0" w:color="auto"/>
      </w:divBdr>
    </w:div>
    <w:div w:id="1207370052">
      <w:marLeft w:val="0"/>
      <w:marRight w:val="0"/>
      <w:marTop w:val="0"/>
      <w:marBottom w:val="0"/>
      <w:divBdr>
        <w:top w:val="none" w:sz="0" w:space="0" w:color="auto"/>
        <w:left w:val="none" w:sz="0" w:space="0" w:color="auto"/>
        <w:bottom w:val="none" w:sz="0" w:space="0" w:color="auto"/>
        <w:right w:val="none" w:sz="0" w:space="0" w:color="auto"/>
      </w:divBdr>
    </w:div>
    <w:div w:id="1207370053">
      <w:marLeft w:val="0"/>
      <w:marRight w:val="0"/>
      <w:marTop w:val="0"/>
      <w:marBottom w:val="0"/>
      <w:divBdr>
        <w:top w:val="none" w:sz="0" w:space="0" w:color="auto"/>
        <w:left w:val="none" w:sz="0" w:space="0" w:color="auto"/>
        <w:bottom w:val="none" w:sz="0" w:space="0" w:color="auto"/>
        <w:right w:val="none" w:sz="0" w:space="0" w:color="auto"/>
      </w:divBdr>
    </w:div>
    <w:div w:id="1207370055">
      <w:marLeft w:val="0"/>
      <w:marRight w:val="0"/>
      <w:marTop w:val="0"/>
      <w:marBottom w:val="0"/>
      <w:divBdr>
        <w:top w:val="none" w:sz="0" w:space="0" w:color="auto"/>
        <w:left w:val="none" w:sz="0" w:space="0" w:color="auto"/>
        <w:bottom w:val="none" w:sz="0" w:space="0" w:color="auto"/>
        <w:right w:val="none" w:sz="0" w:space="0" w:color="auto"/>
      </w:divBdr>
    </w:div>
    <w:div w:id="1207370056">
      <w:marLeft w:val="0"/>
      <w:marRight w:val="0"/>
      <w:marTop w:val="0"/>
      <w:marBottom w:val="0"/>
      <w:divBdr>
        <w:top w:val="none" w:sz="0" w:space="0" w:color="auto"/>
        <w:left w:val="none" w:sz="0" w:space="0" w:color="auto"/>
        <w:bottom w:val="none" w:sz="0" w:space="0" w:color="auto"/>
        <w:right w:val="none" w:sz="0" w:space="0" w:color="auto"/>
      </w:divBdr>
      <w:divsChild>
        <w:div w:id="1207370088">
          <w:marLeft w:val="0"/>
          <w:marRight w:val="0"/>
          <w:marTop w:val="0"/>
          <w:marBottom w:val="0"/>
          <w:divBdr>
            <w:top w:val="none" w:sz="0" w:space="0" w:color="auto"/>
            <w:left w:val="none" w:sz="0" w:space="0" w:color="auto"/>
            <w:bottom w:val="none" w:sz="0" w:space="0" w:color="auto"/>
            <w:right w:val="none" w:sz="0" w:space="0" w:color="auto"/>
          </w:divBdr>
        </w:div>
      </w:divsChild>
    </w:div>
    <w:div w:id="1207370059">
      <w:marLeft w:val="0"/>
      <w:marRight w:val="0"/>
      <w:marTop w:val="0"/>
      <w:marBottom w:val="0"/>
      <w:divBdr>
        <w:top w:val="none" w:sz="0" w:space="0" w:color="auto"/>
        <w:left w:val="none" w:sz="0" w:space="0" w:color="auto"/>
        <w:bottom w:val="none" w:sz="0" w:space="0" w:color="auto"/>
        <w:right w:val="none" w:sz="0" w:space="0" w:color="auto"/>
      </w:divBdr>
    </w:div>
    <w:div w:id="1207370062">
      <w:marLeft w:val="0"/>
      <w:marRight w:val="0"/>
      <w:marTop w:val="0"/>
      <w:marBottom w:val="0"/>
      <w:divBdr>
        <w:top w:val="none" w:sz="0" w:space="0" w:color="auto"/>
        <w:left w:val="none" w:sz="0" w:space="0" w:color="auto"/>
        <w:bottom w:val="none" w:sz="0" w:space="0" w:color="auto"/>
        <w:right w:val="none" w:sz="0" w:space="0" w:color="auto"/>
      </w:divBdr>
      <w:divsChild>
        <w:div w:id="1207370078">
          <w:marLeft w:val="0"/>
          <w:marRight w:val="0"/>
          <w:marTop w:val="12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
          </w:divsChild>
        </w:div>
        <w:div w:id="1207370089">
          <w:marLeft w:val="0"/>
          <w:marRight w:val="0"/>
          <w:marTop w:val="120"/>
          <w:marBottom w:val="0"/>
          <w:divBdr>
            <w:top w:val="none" w:sz="0" w:space="0" w:color="auto"/>
            <w:left w:val="none" w:sz="0" w:space="0" w:color="auto"/>
            <w:bottom w:val="none" w:sz="0" w:space="0" w:color="auto"/>
            <w:right w:val="none" w:sz="0" w:space="0" w:color="auto"/>
          </w:divBdr>
          <w:divsChild>
            <w:div w:id="1207370048">
              <w:marLeft w:val="0"/>
              <w:marRight w:val="0"/>
              <w:marTop w:val="0"/>
              <w:marBottom w:val="0"/>
              <w:divBdr>
                <w:top w:val="none" w:sz="0" w:space="0" w:color="auto"/>
                <w:left w:val="none" w:sz="0" w:space="0" w:color="auto"/>
                <w:bottom w:val="none" w:sz="0" w:space="0" w:color="auto"/>
                <w:right w:val="none" w:sz="0" w:space="0" w:color="auto"/>
              </w:divBdr>
            </w:div>
          </w:divsChild>
        </w:div>
        <w:div w:id="1207370116">
          <w:marLeft w:val="0"/>
          <w:marRight w:val="0"/>
          <w:marTop w:val="0"/>
          <w:marBottom w:val="0"/>
          <w:divBdr>
            <w:top w:val="none" w:sz="0" w:space="0" w:color="auto"/>
            <w:left w:val="none" w:sz="0" w:space="0" w:color="auto"/>
            <w:bottom w:val="none" w:sz="0" w:space="0" w:color="auto"/>
            <w:right w:val="none" w:sz="0" w:space="0" w:color="auto"/>
          </w:divBdr>
        </w:div>
        <w:div w:id="1207370154">
          <w:marLeft w:val="0"/>
          <w:marRight w:val="0"/>
          <w:marTop w:val="120"/>
          <w:marBottom w:val="0"/>
          <w:divBdr>
            <w:top w:val="none" w:sz="0" w:space="0" w:color="auto"/>
            <w:left w:val="none" w:sz="0" w:space="0" w:color="auto"/>
            <w:bottom w:val="none" w:sz="0" w:space="0" w:color="auto"/>
            <w:right w:val="none" w:sz="0" w:space="0" w:color="auto"/>
          </w:divBdr>
          <w:divsChild>
            <w:div w:id="1207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63">
      <w:marLeft w:val="0"/>
      <w:marRight w:val="0"/>
      <w:marTop w:val="0"/>
      <w:marBottom w:val="0"/>
      <w:divBdr>
        <w:top w:val="none" w:sz="0" w:space="0" w:color="auto"/>
        <w:left w:val="none" w:sz="0" w:space="0" w:color="auto"/>
        <w:bottom w:val="none" w:sz="0" w:space="0" w:color="auto"/>
        <w:right w:val="none" w:sz="0" w:space="0" w:color="auto"/>
      </w:divBdr>
    </w:div>
    <w:div w:id="1207370064">
      <w:marLeft w:val="0"/>
      <w:marRight w:val="0"/>
      <w:marTop w:val="0"/>
      <w:marBottom w:val="0"/>
      <w:divBdr>
        <w:top w:val="none" w:sz="0" w:space="0" w:color="auto"/>
        <w:left w:val="none" w:sz="0" w:space="0" w:color="auto"/>
        <w:bottom w:val="none" w:sz="0" w:space="0" w:color="auto"/>
        <w:right w:val="none" w:sz="0" w:space="0" w:color="auto"/>
      </w:divBdr>
    </w:div>
    <w:div w:id="1207370066">
      <w:marLeft w:val="0"/>
      <w:marRight w:val="0"/>
      <w:marTop w:val="0"/>
      <w:marBottom w:val="0"/>
      <w:divBdr>
        <w:top w:val="none" w:sz="0" w:space="0" w:color="auto"/>
        <w:left w:val="none" w:sz="0" w:space="0" w:color="auto"/>
        <w:bottom w:val="none" w:sz="0" w:space="0" w:color="auto"/>
        <w:right w:val="none" w:sz="0" w:space="0" w:color="auto"/>
      </w:divBdr>
    </w:div>
    <w:div w:id="1207370069">
      <w:marLeft w:val="0"/>
      <w:marRight w:val="0"/>
      <w:marTop w:val="0"/>
      <w:marBottom w:val="0"/>
      <w:divBdr>
        <w:top w:val="none" w:sz="0" w:space="0" w:color="auto"/>
        <w:left w:val="none" w:sz="0" w:space="0" w:color="auto"/>
        <w:bottom w:val="none" w:sz="0" w:space="0" w:color="auto"/>
        <w:right w:val="none" w:sz="0" w:space="0" w:color="auto"/>
      </w:divBdr>
      <w:divsChild>
        <w:div w:id="1207370036">
          <w:marLeft w:val="0"/>
          <w:marRight w:val="0"/>
          <w:marTop w:val="120"/>
          <w:marBottom w:val="0"/>
          <w:divBdr>
            <w:top w:val="none" w:sz="0" w:space="0" w:color="auto"/>
            <w:left w:val="none" w:sz="0" w:space="0" w:color="auto"/>
            <w:bottom w:val="none" w:sz="0" w:space="0" w:color="auto"/>
            <w:right w:val="none" w:sz="0" w:space="0" w:color="auto"/>
          </w:divBdr>
          <w:divsChild>
            <w:div w:id="1207370133">
              <w:marLeft w:val="0"/>
              <w:marRight w:val="0"/>
              <w:marTop w:val="0"/>
              <w:marBottom w:val="0"/>
              <w:divBdr>
                <w:top w:val="none" w:sz="0" w:space="0" w:color="auto"/>
                <w:left w:val="none" w:sz="0" w:space="0" w:color="auto"/>
                <w:bottom w:val="none" w:sz="0" w:space="0" w:color="auto"/>
                <w:right w:val="none" w:sz="0" w:space="0" w:color="auto"/>
              </w:divBdr>
            </w:div>
          </w:divsChild>
        </w:div>
        <w:div w:id="1207370090">
          <w:marLeft w:val="0"/>
          <w:marRight w:val="0"/>
          <w:marTop w:val="0"/>
          <w:marBottom w:val="0"/>
          <w:divBdr>
            <w:top w:val="none" w:sz="0" w:space="0" w:color="auto"/>
            <w:left w:val="none" w:sz="0" w:space="0" w:color="auto"/>
            <w:bottom w:val="none" w:sz="0" w:space="0" w:color="auto"/>
            <w:right w:val="none" w:sz="0" w:space="0" w:color="auto"/>
          </w:divBdr>
        </w:div>
        <w:div w:id="1207370103">
          <w:marLeft w:val="0"/>
          <w:marRight w:val="0"/>
          <w:marTop w:val="120"/>
          <w:marBottom w:val="0"/>
          <w:divBdr>
            <w:top w:val="none" w:sz="0" w:space="0" w:color="auto"/>
            <w:left w:val="none" w:sz="0" w:space="0" w:color="auto"/>
            <w:bottom w:val="none" w:sz="0" w:space="0" w:color="auto"/>
            <w:right w:val="none" w:sz="0" w:space="0" w:color="auto"/>
          </w:divBdr>
          <w:divsChild>
            <w:div w:id="1207370143">
              <w:marLeft w:val="0"/>
              <w:marRight w:val="0"/>
              <w:marTop w:val="0"/>
              <w:marBottom w:val="0"/>
              <w:divBdr>
                <w:top w:val="none" w:sz="0" w:space="0" w:color="auto"/>
                <w:left w:val="none" w:sz="0" w:space="0" w:color="auto"/>
                <w:bottom w:val="none" w:sz="0" w:space="0" w:color="auto"/>
                <w:right w:val="none" w:sz="0" w:space="0" w:color="auto"/>
              </w:divBdr>
            </w:div>
          </w:divsChild>
        </w:div>
        <w:div w:id="1207370117">
          <w:marLeft w:val="0"/>
          <w:marRight w:val="0"/>
          <w:marTop w:val="120"/>
          <w:marBottom w:val="0"/>
          <w:divBdr>
            <w:top w:val="none" w:sz="0" w:space="0" w:color="auto"/>
            <w:left w:val="none" w:sz="0" w:space="0" w:color="auto"/>
            <w:bottom w:val="none" w:sz="0" w:space="0" w:color="auto"/>
            <w:right w:val="none" w:sz="0" w:space="0" w:color="auto"/>
          </w:divBdr>
          <w:divsChild>
            <w:div w:id="12073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70">
      <w:marLeft w:val="0"/>
      <w:marRight w:val="0"/>
      <w:marTop w:val="0"/>
      <w:marBottom w:val="0"/>
      <w:divBdr>
        <w:top w:val="none" w:sz="0" w:space="0" w:color="auto"/>
        <w:left w:val="none" w:sz="0" w:space="0" w:color="auto"/>
        <w:bottom w:val="none" w:sz="0" w:space="0" w:color="auto"/>
        <w:right w:val="none" w:sz="0" w:space="0" w:color="auto"/>
      </w:divBdr>
    </w:div>
    <w:div w:id="1207370071">
      <w:marLeft w:val="0"/>
      <w:marRight w:val="0"/>
      <w:marTop w:val="0"/>
      <w:marBottom w:val="0"/>
      <w:divBdr>
        <w:top w:val="none" w:sz="0" w:space="0" w:color="auto"/>
        <w:left w:val="none" w:sz="0" w:space="0" w:color="auto"/>
        <w:bottom w:val="none" w:sz="0" w:space="0" w:color="auto"/>
        <w:right w:val="none" w:sz="0" w:space="0" w:color="auto"/>
      </w:divBdr>
    </w:div>
    <w:div w:id="1207370072">
      <w:marLeft w:val="0"/>
      <w:marRight w:val="0"/>
      <w:marTop w:val="0"/>
      <w:marBottom w:val="0"/>
      <w:divBdr>
        <w:top w:val="none" w:sz="0" w:space="0" w:color="auto"/>
        <w:left w:val="none" w:sz="0" w:space="0" w:color="auto"/>
        <w:bottom w:val="none" w:sz="0" w:space="0" w:color="auto"/>
        <w:right w:val="none" w:sz="0" w:space="0" w:color="auto"/>
      </w:divBdr>
    </w:div>
    <w:div w:id="1207370073">
      <w:marLeft w:val="0"/>
      <w:marRight w:val="0"/>
      <w:marTop w:val="0"/>
      <w:marBottom w:val="0"/>
      <w:divBdr>
        <w:top w:val="none" w:sz="0" w:space="0" w:color="auto"/>
        <w:left w:val="none" w:sz="0" w:space="0" w:color="auto"/>
        <w:bottom w:val="none" w:sz="0" w:space="0" w:color="auto"/>
        <w:right w:val="none" w:sz="0" w:space="0" w:color="auto"/>
      </w:divBdr>
    </w:div>
    <w:div w:id="1207370075">
      <w:marLeft w:val="0"/>
      <w:marRight w:val="0"/>
      <w:marTop w:val="0"/>
      <w:marBottom w:val="0"/>
      <w:divBdr>
        <w:top w:val="none" w:sz="0" w:space="0" w:color="auto"/>
        <w:left w:val="none" w:sz="0" w:space="0" w:color="auto"/>
        <w:bottom w:val="none" w:sz="0" w:space="0" w:color="auto"/>
        <w:right w:val="none" w:sz="0" w:space="0" w:color="auto"/>
      </w:divBdr>
    </w:div>
    <w:div w:id="1207370077">
      <w:marLeft w:val="0"/>
      <w:marRight w:val="0"/>
      <w:marTop w:val="0"/>
      <w:marBottom w:val="0"/>
      <w:divBdr>
        <w:top w:val="none" w:sz="0" w:space="0" w:color="auto"/>
        <w:left w:val="none" w:sz="0" w:space="0" w:color="auto"/>
        <w:bottom w:val="none" w:sz="0" w:space="0" w:color="auto"/>
        <w:right w:val="none" w:sz="0" w:space="0" w:color="auto"/>
      </w:divBdr>
    </w:div>
    <w:div w:id="1207370081">
      <w:marLeft w:val="0"/>
      <w:marRight w:val="0"/>
      <w:marTop w:val="0"/>
      <w:marBottom w:val="0"/>
      <w:divBdr>
        <w:top w:val="none" w:sz="0" w:space="0" w:color="auto"/>
        <w:left w:val="none" w:sz="0" w:space="0" w:color="auto"/>
        <w:bottom w:val="none" w:sz="0" w:space="0" w:color="auto"/>
        <w:right w:val="none" w:sz="0" w:space="0" w:color="auto"/>
      </w:divBdr>
    </w:div>
    <w:div w:id="1207370083">
      <w:marLeft w:val="0"/>
      <w:marRight w:val="0"/>
      <w:marTop w:val="0"/>
      <w:marBottom w:val="0"/>
      <w:divBdr>
        <w:top w:val="none" w:sz="0" w:space="0" w:color="auto"/>
        <w:left w:val="none" w:sz="0" w:space="0" w:color="auto"/>
        <w:bottom w:val="none" w:sz="0" w:space="0" w:color="auto"/>
        <w:right w:val="none" w:sz="0" w:space="0" w:color="auto"/>
      </w:divBdr>
    </w:div>
    <w:div w:id="1207370084">
      <w:marLeft w:val="0"/>
      <w:marRight w:val="0"/>
      <w:marTop w:val="0"/>
      <w:marBottom w:val="0"/>
      <w:divBdr>
        <w:top w:val="none" w:sz="0" w:space="0" w:color="auto"/>
        <w:left w:val="none" w:sz="0" w:space="0" w:color="auto"/>
        <w:bottom w:val="none" w:sz="0" w:space="0" w:color="auto"/>
        <w:right w:val="none" w:sz="0" w:space="0" w:color="auto"/>
      </w:divBdr>
    </w:div>
    <w:div w:id="1207370085">
      <w:marLeft w:val="0"/>
      <w:marRight w:val="0"/>
      <w:marTop w:val="0"/>
      <w:marBottom w:val="0"/>
      <w:divBdr>
        <w:top w:val="none" w:sz="0" w:space="0" w:color="auto"/>
        <w:left w:val="none" w:sz="0" w:space="0" w:color="auto"/>
        <w:bottom w:val="none" w:sz="0" w:space="0" w:color="auto"/>
        <w:right w:val="none" w:sz="0" w:space="0" w:color="auto"/>
      </w:divBdr>
    </w:div>
    <w:div w:id="1207370091">
      <w:marLeft w:val="0"/>
      <w:marRight w:val="0"/>
      <w:marTop w:val="0"/>
      <w:marBottom w:val="0"/>
      <w:divBdr>
        <w:top w:val="none" w:sz="0" w:space="0" w:color="auto"/>
        <w:left w:val="none" w:sz="0" w:space="0" w:color="auto"/>
        <w:bottom w:val="none" w:sz="0" w:space="0" w:color="auto"/>
        <w:right w:val="none" w:sz="0" w:space="0" w:color="auto"/>
      </w:divBdr>
    </w:div>
    <w:div w:id="1207370093">
      <w:marLeft w:val="0"/>
      <w:marRight w:val="0"/>
      <w:marTop w:val="0"/>
      <w:marBottom w:val="0"/>
      <w:divBdr>
        <w:top w:val="none" w:sz="0" w:space="0" w:color="auto"/>
        <w:left w:val="none" w:sz="0" w:space="0" w:color="auto"/>
        <w:bottom w:val="none" w:sz="0" w:space="0" w:color="auto"/>
        <w:right w:val="none" w:sz="0" w:space="0" w:color="auto"/>
      </w:divBdr>
    </w:div>
    <w:div w:id="1207370095">
      <w:marLeft w:val="0"/>
      <w:marRight w:val="0"/>
      <w:marTop w:val="0"/>
      <w:marBottom w:val="0"/>
      <w:divBdr>
        <w:top w:val="none" w:sz="0" w:space="0" w:color="auto"/>
        <w:left w:val="none" w:sz="0" w:space="0" w:color="auto"/>
        <w:bottom w:val="none" w:sz="0" w:space="0" w:color="auto"/>
        <w:right w:val="none" w:sz="0" w:space="0" w:color="auto"/>
      </w:divBdr>
    </w:div>
    <w:div w:id="1207370096">
      <w:marLeft w:val="0"/>
      <w:marRight w:val="0"/>
      <w:marTop w:val="0"/>
      <w:marBottom w:val="0"/>
      <w:divBdr>
        <w:top w:val="none" w:sz="0" w:space="0" w:color="auto"/>
        <w:left w:val="none" w:sz="0" w:space="0" w:color="auto"/>
        <w:bottom w:val="none" w:sz="0" w:space="0" w:color="auto"/>
        <w:right w:val="none" w:sz="0" w:space="0" w:color="auto"/>
      </w:divBdr>
    </w:div>
    <w:div w:id="1207370097">
      <w:marLeft w:val="0"/>
      <w:marRight w:val="0"/>
      <w:marTop w:val="0"/>
      <w:marBottom w:val="0"/>
      <w:divBdr>
        <w:top w:val="none" w:sz="0" w:space="0" w:color="auto"/>
        <w:left w:val="none" w:sz="0" w:space="0" w:color="auto"/>
        <w:bottom w:val="none" w:sz="0" w:space="0" w:color="auto"/>
        <w:right w:val="none" w:sz="0" w:space="0" w:color="auto"/>
      </w:divBdr>
    </w:div>
    <w:div w:id="1207370098">
      <w:marLeft w:val="0"/>
      <w:marRight w:val="0"/>
      <w:marTop w:val="0"/>
      <w:marBottom w:val="0"/>
      <w:divBdr>
        <w:top w:val="none" w:sz="0" w:space="0" w:color="auto"/>
        <w:left w:val="none" w:sz="0" w:space="0" w:color="auto"/>
        <w:bottom w:val="none" w:sz="0" w:space="0" w:color="auto"/>
        <w:right w:val="none" w:sz="0" w:space="0" w:color="auto"/>
      </w:divBdr>
    </w:div>
    <w:div w:id="1207370099">
      <w:marLeft w:val="0"/>
      <w:marRight w:val="0"/>
      <w:marTop w:val="0"/>
      <w:marBottom w:val="0"/>
      <w:divBdr>
        <w:top w:val="none" w:sz="0" w:space="0" w:color="auto"/>
        <w:left w:val="none" w:sz="0" w:space="0" w:color="auto"/>
        <w:bottom w:val="none" w:sz="0" w:space="0" w:color="auto"/>
        <w:right w:val="none" w:sz="0" w:space="0" w:color="auto"/>
      </w:divBdr>
    </w:div>
    <w:div w:id="1207370100">
      <w:marLeft w:val="0"/>
      <w:marRight w:val="0"/>
      <w:marTop w:val="0"/>
      <w:marBottom w:val="0"/>
      <w:divBdr>
        <w:top w:val="none" w:sz="0" w:space="0" w:color="auto"/>
        <w:left w:val="none" w:sz="0" w:space="0" w:color="auto"/>
        <w:bottom w:val="none" w:sz="0" w:space="0" w:color="auto"/>
        <w:right w:val="none" w:sz="0" w:space="0" w:color="auto"/>
      </w:divBdr>
    </w:div>
    <w:div w:id="1207370101">
      <w:marLeft w:val="0"/>
      <w:marRight w:val="0"/>
      <w:marTop w:val="0"/>
      <w:marBottom w:val="0"/>
      <w:divBdr>
        <w:top w:val="none" w:sz="0" w:space="0" w:color="auto"/>
        <w:left w:val="none" w:sz="0" w:space="0" w:color="auto"/>
        <w:bottom w:val="none" w:sz="0" w:space="0" w:color="auto"/>
        <w:right w:val="none" w:sz="0" w:space="0" w:color="auto"/>
      </w:divBdr>
      <w:divsChild>
        <w:div w:id="1207370015">
          <w:marLeft w:val="0"/>
          <w:marRight w:val="0"/>
          <w:marTop w:val="120"/>
          <w:marBottom w:val="0"/>
          <w:divBdr>
            <w:top w:val="none" w:sz="0" w:space="0" w:color="auto"/>
            <w:left w:val="none" w:sz="0" w:space="0" w:color="auto"/>
            <w:bottom w:val="none" w:sz="0" w:space="0" w:color="auto"/>
            <w:right w:val="none" w:sz="0" w:space="0" w:color="auto"/>
          </w:divBdr>
          <w:divsChild>
            <w:div w:id="1207370033">
              <w:marLeft w:val="0"/>
              <w:marRight w:val="0"/>
              <w:marTop w:val="0"/>
              <w:marBottom w:val="0"/>
              <w:divBdr>
                <w:top w:val="none" w:sz="0" w:space="0" w:color="auto"/>
                <w:left w:val="none" w:sz="0" w:space="0" w:color="auto"/>
                <w:bottom w:val="none" w:sz="0" w:space="0" w:color="auto"/>
                <w:right w:val="none" w:sz="0" w:space="0" w:color="auto"/>
              </w:divBdr>
            </w:div>
          </w:divsChild>
        </w:div>
        <w:div w:id="1207370021">
          <w:marLeft w:val="0"/>
          <w:marRight w:val="0"/>
          <w:marTop w:val="120"/>
          <w:marBottom w:val="0"/>
          <w:divBdr>
            <w:top w:val="none" w:sz="0" w:space="0" w:color="auto"/>
            <w:left w:val="none" w:sz="0" w:space="0" w:color="auto"/>
            <w:bottom w:val="none" w:sz="0" w:space="0" w:color="auto"/>
            <w:right w:val="none" w:sz="0" w:space="0" w:color="auto"/>
          </w:divBdr>
          <w:divsChild>
            <w:div w:id="1207370145">
              <w:marLeft w:val="0"/>
              <w:marRight w:val="0"/>
              <w:marTop w:val="0"/>
              <w:marBottom w:val="0"/>
              <w:divBdr>
                <w:top w:val="none" w:sz="0" w:space="0" w:color="auto"/>
                <w:left w:val="none" w:sz="0" w:space="0" w:color="auto"/>
                <w:bottom w:val="none" w:sz="0" w:space="0" w:color="auto"/>
                <w:right w:val="none" w:sz="0" w:space="0" w:color="auto"/>
              </w:divBdr>
            </w:div>
          </w:divsChild>
        </w:div>
        <w:div w:id="1207370060">
          <w:marLeft w:val="0"/>
          <w:marRight w:val="0"/>
          <w:marTop w:val="120"/>
          <w:marBottom w:val="0"/>
          <w:divBdr>
            <w:top w:val="none" w:sz="0" w:space="0" w:color="auto"/>
            <w:left w:val="none" w:sz="0" w:space="0" w:color="auto"/>
            <w:bottom w:val="none" w:sz="0" w:space="0" w:color="auto"/>
            <w:right w:val="none" w:sz="0" w:space="0" w:color="auto"/>
          </w:divBdr>
          <w:divsChild>
            <w:div w:id="1207370080">
              <w:marLeft w:val="0"/>
              <w:marRight w:val="0"/>
              <w:marTop w:val="0"/>
              <w:marBottom w:val="0"/>
              <w:divBdr>
                <w:top w:val="none" w:sz="0" w:space="0" w:color="auto"/>
                <w:left w:val="none" w:sz="0" w:space="0" w:color="auto"/>
                <w:bottom w:val="none" w:sz="0" w:space="0" w:color="auto"/>
                <w:right w:val="none" w:sz="0" w:space="0" w:color="auto"/>
              </w:divBdr>
            </w:div>
          </w:divsChild>
        </w:div>
        <w:div w:id="1207370108">
          <w:marLeft w:val="0"/>
          <w:marRight w:val="0"/>
          <w:marTop w:val="120"/>
          <w:marBottom w:val="0"/>
          <w:divBdr>
            <w:top w:val="none" w:sz="0" w:space="0" w:color="auto"/>
            <w:left w:val="none" w:sz="0" w:space="0" w:color="auto"/>
            <w:bottom w:val="none" w:sz="0" w:space="0" w:color="auto"/>
            <w:right w:val="none" w:sz="0" w:space="0" w:color="auto"/>
          </w:divBdr>
          <w:divsChild>
            <w:div w:id="1207370146">
              <w:marLeft w:val="0"/>
              <w:marRight w:val="0"/>
              <w:marTop w:val="0"/>
              <w:marBottom w:val="0"/>
              <w:divBdr>
                <w:top w:val="none" w:sz="0" w:space="0" w:color="auto"/>
                <w:left w:val="none" w:sz="0" w:space="0" w:color="auto"/>
                <w:bottom w:val="none" w:sz="0" w:space="0" w:color="auto"/>
                <w:right w:val="none" w:sz="0" w:space="0" w:color="auto"/>
              </w:divBdr>
            </w:div>
          </w:divsChild>
        </w:div>
        <w:div w:id="1207370111">
          <w:marLeft w:val="0"/>
          <w:marRight w:val="0"/>
          <w:marTop w:val="120"/>
          <w:marBottom w:val="0"/>
          <w:divBdr>
            <w:top w:val="none" w:sz="0" w:space="0" w:color="auto"/>
            <w:left w:val="none" w:sz="0" w:space="0" w:color="auto"/>
            <w:bottom w:val="none" w:sz="0" w:space="0" w:color="auto"/>
            <w:right w:val="none" w:sz="0" w:space="0" w:color="auto"/>
          </w:divBdr>
          <w:divsChild>
            <w:div w:id="1207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02">
      <w:marLeft w:val="0"/>
      <w:marRight w:val="0"/>
      <w:marTop w:val="0"/>
      <w:marBottom w:val="0"/>
      <w:divBdr>
        <w:top w:val="none" w:sz="0" w:space="0" w:color="auto"/>
        <w:left w:val="none" w:sz="0" w:space="0" w:color="auto"/>
        <w:bottom w:val="none" w:sz="0" w:space="0" w:color="auto"/>
        <w:right w:val="none" w:sz="0" w:space="0" w:color="auto"/>
      </w:divBdr>
    </w:div>
    <w:div w:id="1207370105">
      <w:marLeft w:val="0"/>
      <w:marRight w:val="0"/>
      <w:marTop w:val="0"/>
      <w:marBottom w:val="0"/>
      <w:divBdr>
        <w:top w:val="none" w:sz="0" w:space="0" w:color="auto"/>
        <w:left w:val="none" w:sz="0" w:space="0" w:color="auto"/>
        <w:bottom w:val="none" w:sz="0" w:space="0" w:color="auto"/>
        <w:right w:val="none" w:sz="0" w:space="0" w:color="auto"/>
      </w:divBdr>
    </w:div>
    <w:div w:id="1207370106">
      <w:marLeft w:val="0"/>
      <w:marRight w:val="0"/>
      <w:marTop w:val="0"/>
      <w:marBottom w:val="0"/>
      <w:divBdr>
        <w:top w:val="none" w:sz="0" w:space="0" w:color="auto"/>
        <w:left w:val="none" w:sz="0" w:space="0" w:color="auto"/>
        <w:bottom w:val="none" w:sz="0" w:space="0" w:color="auto"/>
        <w:right w:val="none" w:sz="0" w:space="0" w:color="auto"/>
      </w:divBdr>
    </w:div>
    <w:div w:id="1207370107">
      <w:marLeft w:val="0"/>
      <w:marRight w:val="0"/>
      <w:marTop w:val="0"/>
      <w:marBottom w:val="0"/>
      <w:divBdr>
        <w:top w:val="none" w:sz="0" w:space="0" w:color="auto"/>
        <w:left w:val="none" w:sz="0" w:space="0" w:color="auto"/>
        <w:bottom w:val="none" w:sz="0" w:space="0" w:color="auto"/>
        <w:right w:val="none" w:sz="0" w:space="0" w:color="auto"/>
      </w:divBdr>
    </w:div>
    <w:div w:id="1207370110">
      <w:marLeft w:val="0"/>
      <w:marRight w:val="0"/>
      <w:marTop w:val="0"/>
      <w:marBottom w:val="0"/>
      <w:divBdr>
        <w:top w:val="none" w:sz="0" w:space="0" w:color="auto"/>
        <w:left w:val="none" w:sz="0" w:space="0" w:color="auto"/>
        <w:bottom w:val="none" w:sz="0" w:space="0" w:color="auto"/>
        <w:right w:val="none" w:sz="0" w:space="0" w:color="auto"/>
      </w:divBdr>
    </w:div>
    <w:div w:id="1207370112">
      <w:marLeft w:val="0"/>
      <w:marRight w:val="0"/>
      <w:marTop w:val="0"/>
      <w:marBottom w:val="0"/>
      <w:divBdr>
        <w:top w:val="none" w:sz="0" w:space="0" w:color="auto"/>
        <w:left w:val="none" w:sz="0" w:space="0" w:color="auto"/>
        <w:bottom w:val="none" w:sz="0" w:space="0" w:color="auto"/>
        <w:right w:val="none" w:sz="0" w:space="0" w:color="auto"/>
      </w:divBdr>
    </w:div>
    <w:div w:id="1207370113">
      <w:marLeft w:val="0"/>
      <w:marRight w:val="0"/>
      <w:marTop w:val="0"/>
      <w:marBottom w:val="0"/>
      <w:divBdr>
        <w:top w:val="none" w:sz="0" w:space="0" w:color="auto"/>
        <w:left w:val="none" w:sz="0" w:space="0" w:color="auto"/>
        <w:bottom w:val="none" w:sz="0" w:space="0" w:color="auto"/>
        <w:right w:val="none" w:sz="0" w:space="0" w:color="auto"/>
      </w:divBdr>
      <w:divsChild>
        <w:div w:id="1207370046">
          <w:marLeft w:val="0"/>
          <w:marRight w:val="0"/>
          <w:marTop w:val="0"/>
          <w:marBottom w:val="0"/>
          <w:divBdr>
            <w:top w:val="none" w:sz="0" w:space="0" w:color="auto"/>
            <w:left w:val="none" w:sz="0" w:space="0" w:color="auto"/>
            <w:bottom w:val="none" w:sz="0" w:space="0" w:color="auto"/>
            <w:right w:val="none" w:sz="0" w:space="0" w:color="auto"/>
          </w:divBdr>
          <w:divsChild>
            <w:div w:id="1207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4">
      <w:marLeft w:val="0"/>
      <w:marRight w:val="0"/>
      <w:marTop w:val="0"/>
      <w:marBottom w:val="0"/>
      <w:divBdr>
        <w:top w:val="none" w:sz="0" w:space="0" w:color="auto"/>
        <w:left w:val="none" w:sz="0" w:space="0" w:color="auto"/>
        <w:bottom w:val="none" w:sz="0" w:space="0" w:color="auto"/>
        <w:right w:val="none" w:sz="0" w:space="0" w:color="auto"/>
      </w:divBdr>
      <w:divsChild>
        <w:div w:id="1207370041">
          <w:marLeft w:val="0"/>
          <w:marRight w:val="0"/>
          <w:marTop w:val="120"/>
          <w:marBottom w:val="0"/>
          <w:divBdr>
            <w:top w:val="none" w:sz="0" w:space="0" w:color="auto"/>
            <w:left w:val="none" w:sz="0" w:space="0" w:color="auto"/>
            <w:bottom w:val="none" w:sz="0" w:space="0" w:color="auto"/>
            <w:right w:val="none" w:sz="0" w:space="0" w:color="auto"/>
          </w:divBdr>
          <w:divsChild>
            <w:div w:id="1207370144">
              <w:marLeft w:val="0"/>
              <w:marRight w:val="0"/>
              <w:marTop w:val="0"/>
              <w:marBottom w:val="0"/>
              <w:divBdr>
                <w:top w:val="none" w:sz="0" w:space="0" w:color="auto"/>
                <w:left w:val="none" w:sz="0" w:space="0" w:color="auto"/>
                <w:bottom w:val="none" w:sz="0" w:space="0" w:color="auto"/>
                <w:right w:val="none" w:sz="0" w:space="0" w:color="auto"/>
              </w:divBdr>
            </w:div>
          </w:divsChild>
        </w:div>
        <w:div w:id="1207370058">
          <w:marLeft w:val="0"/>
          <w:marRight w:val="0"/>
          <w:marTop w:val="120"/>
          <w:marBottom w:val="0"/>
          <w:divBdr>
            <w:top w:val="none" w:sz="0" w:space="0" w:color="auto"/>
            <w:left w:val="none" w:sz="0" w:space="0" w:color="auto"/>
            <w:bottom w:val="none" w:sz="0" w:space="0" w:color="auto"/>
            <w:right w:val="none" w:sz="0" w:space="0" w:color="auto"/>
          </w:divBdr>
          <w:divsChild>
            <w:div w:id="12073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8">
      <w:marLeft w:val="0"/>
      <w:marRight w:val="0"/>
      <w:marTop w:val="0"/>
      <w:marBottom w:val="0"/>
      <w:divBdr>
        <w:top w:val="none" w:sz="0" w:space="0" w:color="auto"/>
        <w:left w:val="none" w:sz="0" w:space="0" w:color="auto"/>
        <w:bottom w:val="none" w:sz="0" w:space="0" w:color="auto"/>
        <w:right w:val="none" w:sz="0" w:space="0" w:color="auto"/>
      </w:divBdr>
    </w:div>
    <w:div w:id="1207370119">
      <w:marLeft w:val="0"/>
      <w:marRight w:val="0"/>
      <w:marTop w:val="0"/>
      <w:marBottom w:val="0"/>
      <w:divBdr>
        <w:top w:val="none" w:sz="0" w:space="0" w:color="auto"/>
        <w:left w:val="none" w:sz="0" w:space="0" w:color="auto"/>
        <w:bottom w:val="none" w:sz="0" w:space="0" w:color="auto"/>
        <w:right w:val="none" w:sz="0" w:space="0" w:color="auto"/>
      </w:divBdr>
    </w:div>
    <w:div w:id="1207370120">
      <w:marLeft w:val="0"/>
      <w:marRight w:val="0"/>
      <w:marTop w:val="0"/>
      <w:marBottom w:val="0"/>
      <w:divBdr>
        <w:top w:val="none" w:sz="0" w:space="0" w:color="auto"/>
        <w:left w:val="none" w:sz="0" w:space="0" w:color="auto"/>
        <w:bottom w:val="none" w:sz="0" w:space="0" w:color="auto"/>
        <w:right w:val="none" w:sz="0" w:space="0" w:color="auto"/>
      </w:divBdr>
    </w:div>
    <w:div w:id="1207370121">
      <w:marLeft w:val="0"/>
      <w:marRight w:val="0"/>
      <w:marTop w:val="0"/>
      <w:marBottom w:val="0"/>
      <w:divBdr>
        <w:top w:val="none" w:sz="0" w:space="0" w:color="auto"/>
        <w:left w:val="none" w:sz="0" w:space="0" w:color="auto"/>
        <w:bottom w:val="none" w:sz="0" w:space="0" w:color="auto"/>
        <w:right w:val="none" w:sz="0" w:space="0" w:color="auto"/>
      </w:divBdr>
    </w:div>
    <w:div w:id="1207370123">
      <w:marLeft w:val="0"/>
      <w:marRight w:val="0"/>
      <w:marTop w:val="0"/>
      <w:marBottom w:val="0"/>
      <w:divBdr>
        <w:top w:val="none" w:sz="0" w:space="0" w:color="auto"/>
        <w:left w:val="none" w:sz="0" w:space="0" w:color="auto"/>
        <w:bottom w:val="none" w:sz="0" w:space="0" w:color="auto"/>
        <w:right w:val="none" w:sz="0" w:space="0" w:color="auto"/>
      </w:divBdr>
      <w:divsChild>
        <w:div w:id="1207370028">
          <w:marLeft w:val="0"/>
          <w:marRight w:val="0"/>
          <w:marTop w:val="120"/>
          <w:marBottom w:val="0"/>
          <w:divBdr>
            <w:top w:val="none" w:sz="0" w:space="0" w:color="auto"/>
            <w:left w:val="none" w:sz="0" w:space="0" w:color="auto"/>
            <w:bottom w:val="none" w:sz="0" w:space="0" w:color="auto"/>
            <w:right w:val="none" w:sz="0" w:space="0" w:color="auto"/>
          </w:divBdr>
          <w:divsChild>
            <w:div w:id="1207370029">
              <w:marLeft w:val="0"/>
              <w:marRight w:val="0"/>
              <w:marTop w:val="0"/>
              <w:marBottom w:val="0"/>
              <w:divBdr>
                <w:top w:val="none" w:sz="0" w:space="0" w:color="auto"/>
                <w:left w:val="none" w:sz="0" w:space="0" w:color="auto"/>
                <w:bottom w:val="none" w:sz="0" w:space="0" w:color="auto"/>
                <w:right w:val="none" w:sz="0" w:space="0" w:color="auto"/>
              </w:divBdr>
            </w:div>
            <w:div w:id="1207370061">
              <w:marLeft w:val="0"/>
              <w:marRight w:val="0"/>
              <w:marTop w:val="0"/>
              <w:marBottom w:val="0"/>
              <w:divBdr>
                <w:top w:val="none" w:sz="0" w:space="0" w:color="auto"/>
                <w:left w:val="none" w:sz="0" w:space="0" w:color="auto"/>
                <w:bottom w:val="none" w:sz="0" w:space="0" w:color="auto"/>
                <w:right w:val="none" w:sz="0" w:space="0" w:color="auto"/>
              </w:divBdr>
            </w:div>
            <w:div w:id="1207370082">
              <w:marLeft w:val="0"/>
              <w:marRight w:val="0"/>
              <w:marTop w:val="0"/>
              <w:marBottom w:val="0"/>
              <w:divBdr>
                <w:top w:val="none" w:sz="0" w:space="0" w:color="auto"/>
                <w:left w:val="none" w:sz="0" w:space="0" w:color="auto"/>
                <w:bottom w:val="none" w:sz="0" w:space="0" w:color="auto"/>
                <w:right w:val="none" w:sz="0" w:space="0" w:color="auto"/>
              </w:divBdr>
            </w:div>
            <w:div w:id="1207370087">
              <w:marLeft w:val="0"/>
              <w:marRight w:val="0"/>
              <w:marTop w:val="0"/>
              <w:marBottom w:val="0"/>
              <w:divBdr>
                <w:top w:val="none" w:sz="0" w:space="0" w:color="auto"/>
                <w:left w:val="none" w:sz="0" w:space="0" w:color="auto"/>
                <w:bottom w:val="none" w:sz="0" w:space="0" w:color="auto"/>
                <w:right w:val="none" w:sz="0" w:space="0" w:color="auto"/>
              </w:divBdr>
            </w:div>
          </w:divsChild>
        </w:div>
        <w:div w:id="1207370104">
          <w:marLeft w:val="0"/>
          <w:marRight w:val="0"/>
          <w:marTop w:val="120"/>
          <w:marBottom w:val="0"/>
          <w:divBdr>
            <w:top w:val="none" w:sz="0" w:space="0" w:color="auto"/>
            <w:left w:val="none" w:sz="0" w:space="0" w:color="auto"/>
            <w:bottom w:val="none" w:sz="0" w:space="0" w:color="auto"/>
            <w:right w:val="none" w:sz="0" w:space="0" w:color="auto"/>
          </w:divBdr>
          <w:divsChild>
            <w:div w:id="1207370141">
              <w:marLeft w:val="0"/>
              <w:marRight w:val="0"/>
              <w:marTop w:val="0"/>
              <w:marBottom w:val="0"/>
              <w:divBdr>
                <w:top w:val="none" w:sz="0" w:space="0" w:color="auto"/>
                <w:left w:val="none" w:sz="0" w:space="0" w:color="auto"/>
                <w:bottom w:val="none" w:sz="0" w:space="0" w:color="auto"/>
                <w:right w:val="none" w:sz="0" w:space="0" w:color="auto"/>
              </w:divBdr>
            </w:div>
          </w:divsChild>
        </w:div>
        <w:div w:id="1207370126">
          <w:marLeft w:val="0"/>
          <w:marRight w:val="0"/>
          <w:marTop w:val="0"/>
          <w:marBottom w:val="0"/>
          <w:divBdr>
            <w:top w:val="none" w:sz="0" w:space="0" w:color="auto"/>
            <w:left w:val="none" w:sz="0" w:space="0" w:color="auto"/>
            <w:bottom w:val="none" w:sz="0" w:space="0" w:color="auto"/>
            <w:right w:val="none" w:sz="0" w:space="0" w:color="auto"/>
          </w:divBdr>
        </w:div>
      </w:divsChild>
    </w:div>
    <w:div w:id="1207370124">
      <w:marLeft w:val="0"/>
      <w:marRight w:val="0"/>
      <w:marTop w:val="0"/>
      <w:marBottom w:val="0"/>
      <w:divBdr>
        <w:top w:val="none" w:sz="0" w:space="0" w:color="auto"/>
        <w:left w:val="none" w:sz="0" w:space="0" w:color="auto"/>
        <w:bottom w:val="none" w:sz="0" w:space="0" w:color="auto"/>
        <w:right w:val="none" w:sz="0" w:space="0" w:color="auto"/>
      </w:divBdr>
    </w:div>
    <w:div w:id="1207370127">
      <w:marLeft w:val="0"/>
      <w:marRight w:val="0"/>
      <w:marTop w:val="0"/>
      <w:marBottom w:val="0"/>
      <w:divBdr>
        <w:top w:val="none" w:sz="0" w:space="0" w:color="auto"/>
        <w:left w:val="none" w:sz="0" w:space="0" w:color="auto"/>
        <w:bottom w:val="none" w:sz="0" w:space="0" w:color="auto"/>
        <w:right w:val="none" w:sz="0" w:space="0" w:color="auto"/>
      </w:divBdr>
    </w:div>
    <w:div w:id="1207370128">
      <w:marLeft w:val="0"/>
      <w:marRight w:val="0"/>
      <w:marTop w:val="0"/>
      <w:marBottom w:val="0"/>
      <w:divBdr>
        <w:top w:val="none" w:sz="0" w:space="0" w:color="auto"/>
        <w:left w:val="none" w:sz="0" w:space="0" w:color="auto"/>
        <w:bottom w:val="none" w:sz="0" w:space="0" w:color="auto"/>
        <w:right w:val="none" w:sz="0" w:space="0" w:color="auto"/>
      </w:divBdr>
    </w:div>
    <w:div w:id="1207370129">
      <w:marLeft w:val="0"/>
      <w:marRight w:val="0"/>
      <w:marTop w:val="0"/>
      <w:marBottom w:val="0"/>
      <w:divBdr>
        <w:top w:val="none" w:sz="0" w:space="0" w:color="auto"/>
        <w:left w:val="none" w:sz="0" w:space="0" w:color="auto"/>
        <w:bottom w:val="none" w:sz="0" w:space="0" w:color="auto"/>
        <w:right w:val="none" w:sz="0" w:space="0" w:color="auto"/>
      </w:divBdr>
    </w:div>
    <w:div w:id="1207370130">
      <w:marLeft w:val="0"/>
      <w:marRight w:val="0"/>
      <w:marTop w:val="0"/>
      <w:marBottom w:val="0"/>
      <w:divBdr>
        <w:top w:val="none" w:sz="0" w:space="0" w:color="auto"/>
        <w:left w:val="none" w:sz="0" w:space="0" w:color="auto"/>
        <w:bottom w:val="none" w:sz="0" w:space="0" w:color="auto"/>
        <w:right w:val="none" w:sz="0" w:space="0" w:color="auto"/>
      </w:divBdr>
    </w:div>
    <w:div w:id="1207370131">
      <w:marLeft w:val="0"/>
      <w:marRight w:val="0"/>
      <w:marTop w:val="0"/>
      <w:marBottom w:val="0"/>
      <w:divBdr>
        <w:top w:val="none" w:sz="0" w:space="0" w:color="auto"/>
        <w:left w:val="none" w:sz="0" w:space="0" w:color="auto"/>
        <w:bottom w:val="none" w:sz="0" w:space="0" w:color="auto"/>
        <w:right w:val="none" w:sz="0" w:space="0" w:color="auto"/>
      </w:divBdr>
    </w:div>
    <w:div w:id="1207370132">
      <w:marLeft w:val="0"/>
      <w:marRight w:val="0"/>
      <w:marTop w:val="0"/>
      <w:marBottom w:val="0"/>
      <w:divBdr>
        <w:top w:val="none" w:sz="0" w:space="0" w:color="auto"/>
        <w:left w:val="none" w:sz="0" w:space="0" w:color="auto"/>
        <w:bottom w:val="none" w:sz="0" w:space="0" w:color="auto"/>
        <w:right w:val="none" w:sz="0" w:space="0" w:color="auto"/>
      </w:divBdr>
    </w:div>
    <w:div w:id="1207370134">
      <w:marLeft w:val="0"/>
      <w:marRight w:val="0"/>
      <w:marTop w:val="0"/>
      <w:marBottom w:val="0"/>
      <w:divBdr>
        <w:top w:val="none" w:sz="0" w:space="0" w:color="auto"/>
        <w:left w:val="none" w:sz="0" w:space="0" w:color="auto"/>
        <w:bottom w:val="none" w:sz="0" w:space="0" w:color="auto"/>
        <w:right w:val="none" w:sz="0" w:space="0" w:color="auto"/>
      </w:divBdr>
    </w:div>
    <w:div w:id="1207370135">
      <w:marLeft w:val="0"/>
      <w:marRight w:val="0"/>
      <w:marTop w:val="0"/>
      <w:marBottom w:val="0"/>
      <w:divBdr>
        <w:top w:val="none" w:sz="0" w:space="0" w:color="auto"/>
        <w:left w:val="none" w:sz="0" w:space="0" w:color="auto"/>
        <w:bottom w:val="none" w:sz="0" w:space="0" w:color="auto"/>
        <w:right w:val="none" w:sz="0" w:space="0" w:color="auto"/>
      </w:divBdr>
    </w:div>
    <w:div w:id="1207370137">
      <w:marLeft w:val="0"/>
      <w:marRight w:val="0"/>
      <w:marTop w:val="0"/>
      <w:marBottom w:val="0"/>
      <w:divBdr>
        <w:top w:val="none" w:sz="0" w:space="0" w:color="auto"/>
        <w:left w:val="none" w:sz="0" w:space="0" w:color="auto"/>
        <w:bottom w:val="none" w:sz="0" w:space="0" w:color="auto"/>
        <w:right w:val="none" w:sz="0" w:space="0" w:color="auto"/>
      </w:divBdr>
      <w:divsChild>
        <w:div w:id="1207370022">
          <w:marLeft w:val="0"/>
          <w:marRight w:val="0"/>
          <w:marTop w:val="120"/>
          <w:marBottom w:val="0"/>
          <w:divBdr>
            <w:top w:val="none" w:sz="0" w:space="0" w:color="auto"/>
            <w:left w:val="none" w:sz="0" w:space="0" w:color="auto"/>
            <w:bottom w:val="none" w:sz="0" w:space="0" w:color="auto"/>
            <w:right w:val="none" w:sz="0" w:space="0" w:color="auto"/>
          </w:divBdr>
          <w:divsChild>
            <w:div w:id="1207370065">
              <w:marLeft w:val="0"/>
              <w:marRight w:val="0"/>
              <w:marTop w:val="0"/>
              <w:marBottom w:val="0"/>
              <w:divBdr>
                <w:top w:val="none" w:sz="0" w:space="0" w:color="auto"/>
                <w:left w:val="none" w:sz="0" w:space="0" w:color="auto"/>
                <w:bottom w:val="none" w:sz="0" w:space="0" w:color="auto"/>
                <w:right w:val="none" w:sz="0" w:space="0" w:color="auto"/>
              </w:divBdr>
            </w:div>
          </w:divsChild>
        </w:div>
        <w:div w:id="1207370037">
          <w:marLeft w:val="0"/>
          <w:marRight w:val="0"/>
          <w:marTop w:val="120"/>
          <w:marBottom w:val="0"/>
          <w:divBdr>
            <w:top w:val="none" w:sz="0" w:space="0" w:color="auto"/>
            <w:left w:val="none" w:sz="0" w:space="0" w:color="auto"/>
            <w:bottom w:val="none" w:sz="0" w:space="0" w:color="auto"/>
            <w:right w:val="none" w:sz="0" w:space="0" w:color="auto"/>
          </w:divBdr>
          <w:divsChild>
            <w:div w:id="1207370139">
              <w:marLeft w:val="0"/>
              <w:marRight w:val="0"/>
              <w:marTop w:val="0"/>
              <w:marBottom w:val="0"/>
              <w:divBdr>
                <w:top w:val="none" w:sz="0" w:space="0" w:color="auto"/>
                <w:left w:val="none" w:sz="0" w:space="0" w:color="auto"/>
                <w:bottom w:val="none" w:sz="0" w:space="0" w:color="auto"/>
                <w:right w:val="none" w:sz="0" w:space="0" w:color="auto"/>
              </w:divBdr>
            </w:div>
          </w:divsChild>
        </w:div>
        <w:div w:id="1207370044">
          <w:marLeft w:val="0"/>
          <w:marRight w:val="0"/>
          <w:marTop w:val="120"/>
          <w:marBottom w:val="0"/>
          <w:divBdr>
            <w:top w:val="none" w:sz="0" w:space="0" w:color="auto"/>
            <w:left w:val="none" w:sz="0" w:space="0" w:color="auto"/>
            <w:bottom w:val="none" w:sz="0" w:space="0" w:color="auto"/>
            <w:right w:val="none" w:sz="0" w:space="0" w:color="auto"/>
          </w:divBdr>
          <w:divsChild>
            <w:div w:id="1207370155">
              <w:marLeft w:val="0"/>
              <w:marRight w:val="0"/>
              <w:marTop w:val="0"/>
              <w:marBottom w:val="0"/>
              <w:divBdr>
                <w:top w:val="none" w:sz="0" w:space="0" w:color="auto"/>
                <w:left w:val="none" w:sz="0" w:space="0" w:color="auto"/>
                <w:bottom w:val="none" w:sz="0" w:space="0" w:color="auto"/>
                <w:right w:val="none" w:sz="0" w:space="0" w:color="auto"/>
              </w:divBdr>
            </w:div>
          </w:divsChild>
        </w:div>
        <w:div w:id="1207370136">
          <w:marLeft w:val="0"/>
          <w:marRight w:val="0"/>
          <w:marTop w:val="0"/>
          <w:marBottom w:val="0"/>
          <w:divBdr>
            <w:top w:val="none" w:sz="0" w:space="0" w:color="auto"/>
            <w:left w:val="none" w:sz="0" w:space="0" w:color="auto"/>
            <w:bottom w:val="none" w:sz="0" w:space="0" w:color="auto"/>
            <w:right w:val="none" w:sz="0" w:space="0" w:color="auto"/>
          </w:divBdr>
        </w:div>
      </w:divsChild>
    </w:div>
    <w:div w:id="1207370138">
      <w:marLeft w:val="0"/>
      <w:marRight w:val="0"/>
      <w:marTop w:val="0"/>
      <w:marBottom w:val="0"/>
      <w:divBdr>
        <w:top w:val="none" w:sz="0" w:space="0" w:color="auto"/>
        <w:left w:val="none" w:sz="0" w:space="0" w:color="auto"/>
        <w:bottom w:val="none" w:sz="0" w:space="0" w:color="auto"/>
        <w:right w:val="none" w:sz="0" w:space="0" w:color="auto"/>
      </w:divBdr>
    </w:div>
    <w:div w:id="1207370140">
      <w:marLeft w:val="0"/>
      <w:marRight w:val="0"/>
      <w:marTop w:val="0"/>
      <w:marBottom w:val="0"/>
      <w:divBdr>
        <w:top w:val="none" w:sz="0" w:space="0" w:color="auto"/>
        <w:left w:val="none" w:sz="0" w:space="0" w:color="auto"/>
        <w:bottom w:val="none" w:sz="0" w:space="0" w:color="auto"/>
        <w:right w:val="none" w:sz="0" w:space="0" w:color="auto"/>
      </w:divBdr>
    </w:div>
    <w:div w:id="1207370142">
      <w:marLeft w:val="0"/>
      <w:marRight w:val="0"/>
      <w:marTop w:val="0"/>
      <w:marBottom w:val="0"/>
      <w:divBdr>
        <w:top w:val="none" w:sz="0" w:space="0" w:color="auto"/>
        <w:left w:val="none" w:sz="0" w:space="0" w:color="auto"/>
        <w:bottom w:val="none" w:sz="0" w:space="0" w:color="auto"/>
        <w:right w:val="none" w:sz="0" w:space="0" w:color="auto"/>
      </w:divBdr>
    </w:div>
    <w:div w:id="1207370147">
      <w:marLeft w:val="0"/>
      <w:marRight w:val="0"/>
      <w:marTop w:val="0"/>
      <w:marBottom w:val="0"/>
      <w:divBdr>
        <w:top w:val="none" w:sz="0" w:space="0" w:color="auto"/>
        <w:left w:val="none" w:sz="0" w:space="0" w:color="auto"/>
        <w:bottom w:val="none" w:sz="0" w:space="0" w:color="auto"/>
        <w:right w:val="none" w:sz="0" w:space="0" w:color="auto"/>
      </w:divBdr>
    </w:div>
    <w:div w:id="1207370148">
      <w:marLeft w:val="0"/>
      <w:marRight w:val="0"/>
      <w:marTop w:val="0"/>
      <w:marBottom w:val="0"/>
      <w:divBdr>
        <w:top w:val="none" w:sz="0" w:space="0" w:color="auto"/>
        <w:left w:val="none" w:sz="0" w:space="0" w:color="auto"/>
        <w:bottom w:val="none" w:sz="0" w:space="0" w:color="auto"/>
        <w:right w:val="none" w:sz="0" w:space="0" w:color="auto"/>
      </w:divBdr>
    </w:div>
    <w:div w:id="1207370149">
      <w:marLeft w:val="0"/>
      <w:marRight w:val="0"/>
      <w:marTop w:val="0"/>
      <w:marBottom w:val="0"/>
      <w:divBdr>
        <w:top w:val="none" w:sz="0" w:space="0" w:color="auto"/>
        <w:left w:val="none" w:sz="0" w:space="0" w:color="auto"/>
        <w:bottom w:val="none" w:sz="0" w:space="0" w:color="auto"/>
        <w:right w:val="none" w:sz="0" w:space="0" w:color="auto"/>
      </w:divBdr>
    </w:div>
    <w:div w:id="1207370152">
      <w:marLeft w:val="0"/>
      <w:marRight w:val="0"/>
      <w:marTop w:val="0"/>
      <w:marBottom w:val="0"/>
      <w:divBdr>
        <w:top w:val="none" w:sz="0" w:space="0" w:color="auto"/>
        <w:left w:val="none" w:sz="0" w:space="0" w:color="auto"/>
        <w:bottom w:val="none" w:sz="0" w:space="0" w:color="auto"/>
        <w:right w:val="none" w:sz="0" w:space="0" w:color="auto"/>
      </w:divBdr>
    </w:div>
    <w:div w:id="1207370153">
      <w:marLeft w:val="0"/>
      <w:marRight w:val="0"/>
      <w:marTop w:val="0"/>
      <w:marBottom w:val="0"/>
      <w:divBdr>
        <w:top w:val="none" w:sz="0" w:space="0" w:color="auto"/>
        <w:left w:val="none" w:sz="0" w:space="0" w:color="auto"/>
        <w:bottom w:val="none" w:sz="0" w:space="0" w:color="auto"/>
        <w:right w:val="none" w:sz="0" w:space="0" w:color="auto"/>
      </w:divBdr>
      <w:divsChild>
        <w:div w:id="1207370150">
          <w:marLeft w:val="0"/>
          <w:marRight w:val="0"/>
          <w:marTop w:val="0"/>
          <w:marBottom w:val="0"/>
          <w:divBdr>
            <w:top w:val="none" w:sz="0" w:space="0" w:color="auto"/>
            <w:left w:val="none" w:sz="0" w:space="0" w:color="auto"/>
            <w:bottom w:val="none" w:sz="0" w:space="0" w:color="auto"/>
            <w:right w:val="none" w:sz="0" w:space="0" w:color="auto"/>
          </w:divBdr>
        </w:div>
      </w:divsChild>
    </w:div>
    <w:div w:id="1207370157">
      <w:marLeft w:val="0"/>
      <w:marRight w:val="0"/>
      <w:marTop w:val="0"/>
      <w:marBottom w:val="0"/>
      <w:divBdr>
        <w:top w:val="none" w:sz="0" w:space="0" w:color="auto"/>
        <w:left w:val="none" w:sz="0" w:space="0" w:color="auto"/>
        <w:bottom w:val="none" w:sz="0" w:space="0" w:color="auto"/>
        <w:right w:val="none" w:sz="0" w:space="0" w:color="auto"/>
      </w:divBdr>
    </w:div>
    <w:div w:id="1207370158">
      <w:marLeft w:val="0"/>
      <w:marRight w:val="0"/>
      <w:marTop w:val="0"/>
      <w:marBottom w:val="0"/>
      <w:divBdr>
        <w:top w:val="none" w:sz="0" w:space="0" w:color="auto"/>
        <w:left w:val="none" w:sz="0" w:space="0" w:color="auto"/>
        <w:bottom w:val="none" w:sz="0" w:space="0" w:color="auto"/>
        <w:right w:val="none" w:sz="0" w:space="0" w:color="auto"/>
      </w:divBdr>
    </w:div>
    <w:div w:id="1208688383">
      <w:bodyDiv w:val="1"/>
      <w:marLeft w:val="0"/>
      <w:marRight w:val="0"/>
      <w:marTop w:val="0"/>
      <w:marBottom w:val="0"/>
      <w:divBdr>
        <w:top w:val="none" w:sz="0" w:space="0" w:color="auto"/>
        <w:left w:val="none" w:sz="0" w:space="0" w:color="auto"/>
        <w:bottom w:val="none" w:sz="0" w:space="0" w:color="auto"/>
        <w:right w:val="none" w:sz="0" w:space="0" w:color="auto"/>
      </w:divBdr>
    </w:div>
    <w:div w:id="1215895196">
      <w:bodyDiv w:val="1"/>
      <w:marLeft w:val="0"/>
      <w:marRight w:val="0"/>
      <w:marTop w:val="0"/>
      <w:marBottom w:val="0"/>
      <w:divBdr>
        <w:top w:val="none" w:sz="0" w:space="0" w:color="auto"/>
        <w:left w:val="none" w:sz="0" w:space="0" w:color="auto"/>
        <w:bottom w:val="none" w:sz="0" w:space="0" w:color="auto"/>
        <w:right w:val="none" w:sz="0" w:space="0" w:color="auto"/>
      </w:divBdr>
    </w:div>
    <w:div w:id="1231841490">
      <w:bodyDiv w:val="1"/>
      <w:marLeft w:val="0"/>
      <w:marRight w:val="0"/>
      <w:marTop w:val="0"/>
      <w:marBottom w:val="0"/>
      <w:divBdr>
        <w:top w:val="none" w:sz="0" w:space="0" w:color="auto"/>
        <w:left w:val="none" w:sz="0" w:space="0" w:color="auto"/>
        <w:bottom w:val="none" w:sz="0" w:space="0" w:color="auto"/>
        <w:right w:val="none" w:sz="0" w:space="0" w:color="auto"/>
      </w:divBdr>
    </w:div>
    <w:div w:id="1243484847">
      <w:bodyDiv w:val="1"/>
      <w:marLeft w:val="0"/>
      <w:marRight w:val="0"/>
      <w:marTop w:val="0"/>
      <w:marBottom w:val="0"/>
      <w:divBdr>
        <w:top w:val="none" w:sz="0" w:space="0" w:color="auto"/>
        <w:left w:val="none" w:sz="0" w:space="0" w:color="auto"/>
        <w:bottom w:val="none" w:sz="0" w:space="0" w:color="auto"/>
        <w:right w:val="none" w:sz="0" w:space="0" w:color="auto"/>
      </w:divBdr>
    </w:div>
    <w:div w:id="1248537481">
      <w:bodyDiv w:val="1"/>
      <w:marLeft w:val="0"/>
      <w:marRight w:val="0"/>
      <w:marTop w:val="0"/>
      <w:marBottom w:val="0"/>
      <w:divBdr>
        <w:top w:val="none" w:sz="0" w:space="0" w:color="auto"/>
        <w:left w:val="none" w:sz="0" w:space="0" w:color="auto"/>
        <w:bottom w:val="none" w:sz="0" w:space="0" w:color="auto"/>
        <w:right w:val="none" w:sz="0" w:space="0" w:color="auto"/>
      </w:divBdr>
    </w:div>
    <w:div w:id="1273056799">
      <w:bodyDiv w:val="1"/>
      <w:marLeft w:val="0"/>
      <w:marRight w:val="0"/>
      <w:marTop w:val="0"/>
      <w:marBottom w:val="0"/>
      <w:divBdr>
        <w:top w:val="none" w:sz="0" w:space="0" w:color="auto"/>
        <w:left w:val="none" w:sz="0" w:space="0" w:color="auto"/>
        <w:bottom w:val="none" w:sz="0" w:space="0" w:color="auto"/>
        <w:right w:val="none" w:sz="0" w:space="0" w:color="auto"/>
      </w:divBdr>
      <w:divsChild>
        <w:div w:id="245959502">
          <w:marLeft w:val="0"/>
          <w:marRight w:val="0"/>
          <w:marTop w:val="120"/>
          <w:marBottom w:val="0"/>
          <w:divBdr>
            <w:top w:val="none" w:sz="0" w:space="0" w:color="auto"/>
            <w:left w:val="none" w:sz="0" w:space="0" w:color="auto"/>
            <w:bottom w:val="none" w:sz="0" w:space="0" w:color="auto"/>
            <w:right w:val="none" w:sz="0" w:space="0" w:color="auto"/>
          </w:divBdr>
          <w:divsChild>
            <w:div w:id="1054348677">
              <w:marLeft w:val="0"/>
              <w:marRight w:val="0"/>
              <w:marTop w:val="0"/>
              <w:marBottom w:val="0"/>
              <w:divBdr>
                <w:top w:val="none" w:sz="0" w:space="0" w:color="auto"/>
                <w:left w:val="none" w:sz="0" w:space="0" w:color="auto"/>
                <w:bottom w:val="none" w:sz="0" w:space="0" w:color="auto"/>
                <w:right w:val="none" w:sz="0" w:space="0" w:color="auto"/>
              </w:divBdr>
            </w:div>
          </w:divsChild>
        </w:div>
        <w:div w:id="529415791">
          <w:marLeft w:val="0"/>
          <w:marRight w:val="0"/>
          <w:marTop w:val="0"/>
          <w:marBottom w:val="0"/>
          <w:divBdr>
            <w:top w:val="none" w:sz="0" w:space="0" w:color="auto"/>
            <w:left w:val="none" w:sz="0" w:space="0" w:color="auto"/>
            <w:bottom w:val="none" w:sz="0" w:space="0" w:color="auto"/>
            <w:right w:val="none" w:sz="0" w:space="0" w:color="auto"/>
          </w:divBdr>
        </w:div>
      </w:divsChild>
    </w:div>
    <w:div w:id="1311054244">
      <w:bodyDiv w:val="1"/>
      <w:marLeft w:val="0"/>
      <w:marRight w:val="0"/>
      <w:marTop w:val="0"/>
      <w:marBottom w:val="0"/>
      <w:divBdr>
        <w:top w:val="none" w:sz="0" w:space="0" w:color="auto"/>
        <w:left w:val="none" w:sz="0" w:space="0" w:color="auto"/>
        <w:bottom w:val="none" w:sz="0" w:space="0" w:color="auto"/>
        <w:right w:val="none" w:sz="0" w:space="0" w:color="auto"/>
      </w:divBdr>
    </w:div>
    <w:div w:id="1319531292">
      <w:bodyDiv w:val="1"/>
      <w:marLeft w:val="0"/>
      <w:marRight w:val="0"/>
      <w:marTop w:val="0"/>
      <w:marBottom w:val="0"/>
      <w:divBdr>
        <w:top w:val="none" w:sz="0" w:space="0" w:color="auto"/>
        <w:left w:val="none" w:sz="0" w:space="0" w:color="auto"/>
        <w:bottom w:val="none" w:sz="0" w:space="0" w:color="auto"/>
        <w:right w:val="none" w:sz="0" w:space="0" w:color="auto"/>
      </w:divBdr>
    </w:div>
    <w:div w:id="1343701601">
      <w:bodyDiv w:val="1"/>
      <w:marLeft w:val="0"/>
      <w:marRight w:val="0"/>
      <w:marTop w:val="0"/>
      <w:marBottom w:val="0"/>
      <w:divBdr>
        <w:top w:val="none" w:sz="0" w:space="0" w:color="auto"/>
        <w:left w:val="none" w:sz="0" w:space="0" w:color="auto"/>
        <w:bottom w:val="none" w:sz="0" w:space="0" w:color="auto"/>
        <w:right w:val="none" w:sz="0" w:space="0" w:color="auto"/>
      </w:divBdr>
    </w:div>
    <w:div w:id="1368992617">
      <w:bodyDiv w:val="1"/>
      <w:marLeft w:val="0"/>
      <w:marRight w:val="0"/>
      <w:marTop w:val="0"/>
      <w:marBottom w:val="0"/>
      <w:divBdr>
        <w:top w:val="none" w:sz="0" w:space="0" w:color="auto"/>
        <w:left w:val="none" w:sz="0" w:space="0" w:color="auto"/>
        <w:bottom w:val="none" w:sz="0" w:space="0" w:color="auto"/>
        <w:right w:val="none" w:sz="0" w:space="0" w:color="auto"/>
      </w:divBdr>
    </w:div>
    <w:div w:id="1381905838">
      <w:bodyDiv w:val="1"/>
      <w:marLeft w:val="0"/>
      <w:marRight w:val="0"/>
      <w:marTop w:val="0"/>
      <w:marBottom w:val="0"/>
      <w:divBdr>
        <w:top w:val="none" w:sz="0" w:space="0" w:color="auto"/>
        <w:left w:val="none" w:sz="0" w:space="0" w:color="auto"/>
        <w:bottom w:val="none" w:sz="0" w:space="0" w:color="auto"/>
        <w:right w:val="none" w:sz="0" w:space="0" w:color="auto"/>
      </w:divBdr>
      <w:divsChild>
        <w:div w:id="938368142">
          <w:marLeft w:val="0"/>
          <w:marRight w:val="0"/>
          <w:marTop w:val="120"/>
          <w:marBottom w:val="0"/>
          <w:divBdr>
            <w:top w:val="none" w:sz="0" w:space="0" w:color="auto"/>
            <w:left w:val="none" w:sz="0" w:space="0" w:color="auto"/>
            <w:bottom w:val="none" w:sz="0" w:space="0" w:color="auto"/>
            <w:right w:val="none" w:sz="0" w:space="0" w:color="auto"/>
          </w:divBdr>
          <w:divsChild>
            <w:div w:id="250511147">
              <w:marLeft w:val="0"/>
              <w:marRight w:val="0"/>
              <w:marTop w:val="0"/>
              <w:marBottom w:val="0"/>
              <w:divBdr>
                <w:top w:val="none" w:sz="0" w:space="0" w:color="auto"/>
                <w:left w:val="none" w:sz="0" w:space="0" w:color="auto"/>
                <w:bottom w:val="none" w:sz="0" w:space="0" w:color="auto"/>
                <w:right w:val="none" w:sz="0" w:space="0" w:color="auto"/>
              </w:divBdr>
            </w:div>
          </w:divsChild>
        </w:div>
        <w:div w:id="1728063521">
          <w:marLeft w:val="0"/>
          <w:marRight w:val="0"/>
          <w:marTop w:val="120"/>
          <w:marBottom w:val="0"/>
          <w:divBdr>
            <w:top w:val="none" w:sz="0" w:space="0" w:color="auto"/>
            <w:left w:val="none" w:sz="0" w:space="0" w:color="auto"/>
            <w:bottom w:val="none" w:sz="0" w:space="0" w:color="auto"/>
            <w:right w:val="none" w:sz="0" w:space="0" w:color="auto"/>
          </w:divBdr>
          <w:divsChild>
            <w:div w:id="1975720070">
              <w:marLeft w:val="0"/>
              <w:marRight w:val="0"/>
              <w:marTop w:val="0"/>
              <w:marBottom w:val="0"/>
              <w:divBdr>
                <w:top w:val="none" w:sz="0" w:space="0" w:color="auto"/>
                <w:left w:val="none" w:sz="0" w:space="0" w:color="auto"/>
                <w:bottom w:val="none" w:sz="0" w:space="0" w:color="auto"/>
                <w:right w:val="none" w:sz="0" w:space="0" w:color="auto"/>
              </w:divBdr>
            </w:div>
          </w:divsChild>
        </w:div>
        <w:div w:id="2082675630">
          <w:marLeft w:val="0"/>
          <w:marRight w:val="0"/>
          <w:marTop w:val="0"/>
          <w:marBottom w:val="0"/>
          <w:divBdr>
            <w:top w:val="none" w:sz="0" w:space="0" w:color="auto"/>
            <w:left w:val="none" w:sz="0" w:space="0" w:color="auto"/>
            <w:bottom w:val="none" w:sz="0" w:space="0" w:color="auto"/>
            <w:right w:val="none" w:sz="0" w:space="0" w:color="auto"/>
          </w:divBdr>
          <w:divsChild>
            <w:div w:id="13209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058">
      <w:bodyDiv w:val="1"/>
      <w:marLeft w:val="0"/>
      <w:marRight w:val="0"/>
      <w:marTop w:val="0"/>
      <w:marBottom w:val="0"/>
      <w:divBdr>
        <w:top w:val="none" w:sz="0" w:space="0" w:color="auto"/>
        <w:left w:val="none" w:sz="0" w:space="0" w:color="auto"/>
        <w:bottom w:val="none" w:sz="0" w:space="0" w:color="auto"/>
        <w:right w:val="none" w:sz="0" w:space="0" w:color="auto"/>
      </w:divBdr>
    </w:div>
    <w:div w:id="1417435396">
      <w:bodyDiv w:val="1"/>
      <w:marLeft w:val="0"/>
      <w:marRight w:val="0"/>
      <w:marTop w:val="0"/>
      <w:marBottom w:val="0"/>
      <w:divBdr>
        <w:top w:val="none" w:sz="0" w:space="0" w:color="auto"/>
        <w:left w:val="none" w:sz="0" w:space="0" w:color="auto"/>
        <w:bottom w:val="none" w:sz="0" w:space="0" w:color="auto"/>
        <w:right w:val="none" w:sz="0" w:space="0" w:color="auto"/>
      </w:divBdr>
    </w:div>
    <w:div w:id="1439448208">
      <w:bodyDiv w:val="1"/>
      <w:marLeft w:val="0"/>
      <w:marRight w:val="0"/>
      <w:marTop w:val="0"/>
      <w:marBottom w:val="0"/>
      <w:divBdr>
        <w:top w:val="none" w:sz="0" w:space="0" w:color="auto"/>
        <w:left w:val="none" w:sz="0" w:space="0" w:color="auto"/>
        <w:bottom w:val="none" w:sz="0" w:space="0" w:color="auto"/>
        <w:right w:val="none" w:sz="0" w:space="0" w:color="auto"/>
      </w:divBdr>
    </w:div>
    <w:div w:id="1444420097">
      <w:bodyDiv w:val="1"/>
      <w:marLeft w:val="0"/>
      <w:marRight w:val="0"/>
      <w:marTop w:val="0"/>
      <w:marBottom w:val="0"/>
      <w:divBdr>
        <w:top w:val="none" w:sz="0" w:space="0" w:color="auto"/>
        <w:left w:val="none" w:sz="0" w:space="0" w:color="auto"/>
        <w:bottom w:val="none" w:sz="0" w:space="0" w:color="auto"/>
        <w:right w:val="none" w:sz="0" w:space="0" w:color="auto"/>
      </w:divBdr>
    </w:div>
    <w:div w:id="1492260242">
      <w:bodyDiv w:val="1"/>
      <w:marLeft w:val="0"/>
      <w:marRight w:val="0"/>
      <w:marTop w:val="0"/>
      <w:marBottom w:val="0"/>
      <w:divBdr>
        <w:top w:val="none" w:sz="0" w:space="0" w:color="auto"/>
        <w:left w:val="none" w:sz="0" w:space="0" w:color="auto"/>
        <w:bottom w:val="none" w:sz="0" w:space="0" w:color="auto"/>
        <w:right w:val="none" w:sz="0" w:space="0" w:color="auto"/>
      </w:divBdr>
    </w:div>
    <w:div w:id="1501265227">
      <w:bodyDiv w:val="1"/>
      <w:marLeft w:val="0"/>
      <w:marRight w:val="0"/>
      <w:marTop w:val="0"/>
      <w:marBottom w:val="0"/>
      <w:divBdr>
        <w:top w:val="none" w:sz="0" w:space="0" w:color="auto"/>
        <w:left w:val="none" w:sz="0" w:space="0" w:color="auto"/>
        <w:bottom w:val="none" w:sz="0" w:space="0" w:color="auto"/>
        <w:right w:val="none" w:sz="0" w:space="0" w:color="auto"/>
      </w:divBdr>
    </w:div>
    <w:div w:id="1515146992">
      <w:bodyDiv w:val="1"/>
      <w:marLeft w:val="0"/>
      <w:marRight w:val="0"/>
      <w:marTop w:val="0"/>
      <w:marBottom w:val="0"/>
      <w:divBdr>
        <w:top w:val="none" w:sz="0" w:space="0" w:color="auto"/>
        <w:left w:val="none" w:sz="0" w:space="0" w:color="auto"/>
        <w:bottom w:val="none" w:sz="0" w:space="0" w:color="auto"/>
        <w:right w:val="none" w:sz="0" w:space="0" w:color="auto"/>
      </w:divBdr>
    </w:div>
    <w:div w:id="1538201698">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sChild>
        <w:div w:id="177352763">
          <w:marLeft w:val="0"/>
          <w:marRight w:val="0"/>
          <w:marTop w:val="120"/>
          <w:marBottom w:val="0"/>
          <w:divBdr>
            <w:top w:val="none" w:sz="0" w:space="0" w:color="auto"/>
            <w:left w:val="none" w:sz="0" w:space="0" w:color="auto"/>
            <w:bottom w:val="none" w:sz="0" w:space="0" w:color="auto"/>
            <w:right w:val="none" w:sz="0" w:space="0" w:color="auto"/>
          </w:divBdr>
          <w:divsChild>
            <w:div w:id="1030835065">
              <w:marLeft w:val="0"/>
              <w:marRight w:val="0"/>
              <w:marTop w:val="0"/>
              <w:marBottom w:val="0"/>
              <w:divBdr>
                <w:top w:val="none" w:sz="0" w:space="0" w:color="auto"/>
                <w:left w:val="none" w:sz="0" w:space="0" w:color="auto"/>
                <w:bottom w:val="none" w:sz="0" w:space="0" w:color="auto"/>
                <w:right w:val="none" w:sz="0" w:space="0" w:color="auto"/>
              </w:divBdr>
            </w:div>
          </w:divsChild>
        </w:div>
        <w:div w:id="1289778439">
          <w:marLeft w:val="0"/>
          <w:marRight w:val="0"/>
          <w:marTop w:val="120"/>
          <w:marBottom w:val="0"/>
          <w:divBdr>
            <w:top w:val="none" w:sz="0" w:space="0" w:color="auto"/>
            <w:left w:val="none" w:sz="0" w:space="0" w:color="auto"/>
            <w:bottom w:val="none" w:sz="0" w:space="0" w:color="auto"/>
            <w:right w:val="none" w:sz="0" w:space="0" w:color="auto"/>
          </w:divBdr>
          <w:divsChild>
            <w:div w:id="269092643">
              <w:marLeft w:val="0"/>
              <w:marRight w:val="0"/>
              <w:marTop w:val="0"/>
              <w:marBottom w:val="0"/>
              <w:divBdr>
                <w:top w:val="none" w:sz="0" w:space="0" w:color="auto"/>
                <w:left w:val="none" w:sz="0" w:space="0" w:color="auto"/>
                <w:bottom w:val="none" w:sz="0" w:space="0" w:color="auto"/>
                <w:right w:val="none" w:sz="0" w:space="0" w:color="auto"/>
              </w:divBdr>
            </w:div>
          </w:divsChild>
        </w:div>
        <w:div w:id="1525363943">
          <w:marLeft w:val="0"/>
          <w:marRight w:val="0"/>
          <w:marTop w:val="0"/>
          <w:marBottom w:val="0"/>
          <w:divBdr>
            <w:top w:val="none" w:sz="0" w:space="0" w:color="auto"/>
            <w:left w:val="none" w:sz="0" w:space="0" w:color="auto"/>
            <w:bottom w:val="none" w:sz="0" w:space="0" w:color="auto"/>
            <w:right w:val="none" w:sz="0" w:space="0" w:color="auto"/>
          </w:divBdr>
          <w:divsChild>
            <w:div w:id="1813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686">
      <w:bodyDiv w:val="1"/>
      <w:marLeft w:val="0"/>
      <w:marRight w:val="0"/>
      <w:marTop w:val="0"/>
      <w:marBottom w:val="0"/>
      <w:divBdr>
        <w:top w:val="none" w:sz="0" w:space="0" w:color="auto"/>
        <w:left w:val="none" w:sz="0" w:space="0" w:color="auto"/>
        <w:bottom w:val="none" w:sz="0" w:space="0" w:color="auto"/>
        <w:right w:val="none" w:sz="0" w:space="0" w:color="auto"/>
      </w:divBdr>
    </w:div>
    <w:div w:id="1622804407">
      <w:bodyDiv w:val="1"/>
      <w:marLeft w:val="0"/>
      <w:marRight w:val="0"/>
      <w:marTop w:val="0"/>
      <w:marBottom w:val="0"/>
      <w:divBdr>
        <w:top w:val="none" w:sz="0" w:space="0" w:color="auto"/>
        <w:left w:val="none" w:sz="0" w:space="0" w:color="auto"/>
        <w:bottom w:val="none" w:sz="0" w:space="0" w:color="auto"/>
        <w:right w:val="none" w:sz="0" w:space="0" w:color="auto"/>
      </w:divBdr>
    </w:div>
    <w:div w:id="1677726529">
      <w:bodyDiv w:val="1"/>
      <w:marLeft w:val="0"/>
      <w:marRight w:val="0"/>
      <w:marTop w:val="0"/>
      <w:marBottom w:val="0"/>
      <w:divBdr>
        <w:top w:val="none" w:sz="0" w:space="0" w:color="auto"/>
        <w:left w:val="none" w:sz="0" w:space="0" w:color="auto"/>
        <w:bottom w:val="none" w:sz="0" w:space="0" w:color="auto"/>
        <w:right w:val="none" w:sz="0" w:space="0" w:color="auto"/>
      </w:divBdr>
    </w:div>
    <w:div w:id="1693260244">
      <w:bodyDiv w:val="1"/>
      <w:marLeft w:val="0"/>
      <w:marRight w:val="0"/>
      <w:marTop w:val="0"/>
      <w:marBottom w:val="0"/>
      <w:divBdr>
        <w:top w:val="none" w:sz="0" w:space="0" w:color="auto"/>
        <w:left w:val="none" w:sz="0" w:space="0" w:color="auto"/>
        <w:bottom w:val="none" w:sz="0" w:space="0" w:color="auto"/>
        <w:right w:val="none" w:sz="0" w:space="0" w:color="auto"/>
      </w:divBdr>
    </w:div>
    <w:div w:id="1693874012">
      <w:bodyDiv w:val="1"/>
      <w:marLeft w:val="0"/>
      <w:marRight w:val="0"/>
      <w:marTop w:val="0"/>
      <w:marBottom w:val="0"/>
      <w:divBdr>
        <w:top w:val="none" w:sz="0" w:space="0" w:color="auto"/>
        <w:left w:val="none" w:sz="0" w:space="0" w:color="auto"/>
        <w:bottom w:val="none" w:sz="0" w:space="0" w:color="auto"/>
        <w:right w:val="none" w:sz="0" w:space="0" w:color="auto"/>
      </w:divBdr>
    </w:div>
    <w:div w:id="1694964327">
      <w:bodyDiv w:val="1"/>
      <w:marLeft w:val="0"/>
      <w:marRight w:val="0"/>
      <w:marTop w:val="0"/>
      <w:marBottom w:val="0"/>
      <w:divBdr>
        <w:top w:val="none" w:sz="0" w:space="0" w:color="auto"/>
        <w:left w:val="none" w:sz="0" w:space="0" w:color="auto"/>
        <w:bottom w:val="none" w:sz="0" w:space="0" w:color="auto"/>
        <w:right w:val="none" w:sz="0" w:space="0" w:color="auto"/>
      </w:divBdr>
    </w:div>
    <w:div w:id="1729378642">
      <w:bodyDiv w:val="1"/>
      <w:marLeft w:val="0"/>
      <w:marRight w:val="0"/>
      <w:marTop w:val="0"/>
      <w:marBottom w:val="0"/>
      <w:divBdr>
        <w:top w:val="none" w:sz="0" w:space="0" w:color="auto"/>
        <w:left w:val="none" w:sz="0" w:space="0" w:color="auto"/>
        <w:bottom w:val="none" w:sz="0" w:space="0" w:color="auto"/>
        <w:right w:val="none" w:sz="0" w:space="0" w:color="auto"/>
      </w:divBdr>
    </w:div>
    <w:div w:id="1766727744">
      <w:bodyDiv w:val="1"/>
      <w:marLeft w:val="0"/>
      <w:marRight w:val="0"/>
      <w:marTop w:val="0"/>
      <w:marBottom w:val="0"/>
      <w:divBdr>
        <w:top w:val="none" w:sz="0" w:space="0" w:color="auto"/>
        <w:left w:val="none" w:sz="0" w:space="0" w:color="auto"/>
        <w:bottom w:val="none" w:sz="0" w:space="0" w:color="auto"/>
        <w:right w:val="none" w:sz="0" w:space="0" w:color="auto"/>
      </w:divBdr>
    </w:div>
    <w:div w:id="1770999606">
      <w:bodyDiv w:val="1"/>
      <w:marLeft w:val="0"/>
      <w:marRight w:val="0"/>
      <w:marTop w:val="0"/>
      <w:marBottom w:val="0"/>
      <w:divBdr>
        <w:top w:val="none" w:sz="0" w:space="0" w:color="auto"/>
        <w:left w:val="none" w:sz="0" w:space="0" w:color="auto"/>
        <w:bottom w:val="none" w:sz="0" w:space="0" w:color="auto"/>
        <w:right w:val="none" w:sz="0" w:space="0" w:color="auto"/>
      </w:divBdr>
    </w:div>
    <w:div w:id="1781218027">
      <w:bodyDiv w:val="1"/>
      <w:marLeft w:val="0"/>
      <w:marRight w:val="0"/>
      <w:marTop w:val="0"/>
      <w:marBottom w:val="0"/>
      <w:divBdr>
        <w:top w:val="none" w:sz="0" w:space="0" w:color="auto"/>
        <w:left w:val="none" w:sz="0" w:space="0" w:color="auto"/>
        <w:bottom w:val="none" w:sz="0" w:space="0" w:color="auto"/>
        <w:right w:val="none" w:sz="0" w:space="0" w:color="auto"/>
      </w:divBdr>
    </w:div>
    <w:div w:id="1791700428">
      <w:bodyDiv w:val="1"/>
      <w:marLeft w:val="0"/>
      <w:marRight w:val="0"/>
      <w:marTop w:val="0"/>
      <w:marBottom w:val="0"/>
      <w:divBdr>
        <w:top w:val="none" w:sz="0" w:space="0" w:color="auto"/>
        <w:left w:val="none" w:sz="0" w:space="0" w:color="auto"/>
        <w:bottom w:val="none" w:sz="0" w:space="0" w:color="auto"/>
        <w:right w:val="none" w:sz="0" w:space="0" w:color="auto"/>
      </w:divBdr>
    </w:div>
    <w:div w:id="1799445130">
      <w:bodyDiv w:val="1"/>
      <w:marLeft w:val="0"/>
      <w:marRight w:val="0"/>
      <w:marTop w:val="0"/>
      <w:marBottom w:val="0"/>
      <w:divBdr>
        <w:top w:val="none" w:sz="0" w:space="0" w:color="auto"/>
        <w:left w:val="none" w:sz="0" w:space="0" w:color="auto"/>
        <w:bottom w:val="none" w:sz="0" w:space="0" w:color="auto"/>
        <w:right w:val="none" w:sz="0" w:space="0" w:color="auto"/>
      </w:divBdr>
    </w:div>
    <w:div w:id="1824396705">
      <w:bodyDiv w:val="1"/>
      <w:marLeft w:val="0"/>
      <w:marRight w:val="0"/>
      <w:marTop w:val="0"/>
      <w:marBottom w:val="0"/>
      <w:divBdr>
        <w:top w:val="none" w:sz="0" w:space="0" w:color="auto"/>
        <w:left w:val="none" w:sz="0" w:space="0" w:color="auto"/>
        <w:bottom w:val="none" w:sz="0" w:space="0" w:color="auto"/>
        <w:right w:val="none" w:sz="0" w:space="0" w:color="auto"/>
      </w:divBdr>
      <w:divsChild>
        <w:div w:id="272438646">
          <w:marLeft w:val="0"/>
          <w:marRight w:val="0"/>
          <w:marTop w:val="120"/>
          <w:marBottom w:val="0"/>
          <w:divBdr>
            <w:top w:val="none" w:sz="0" w:space="0" w:color="auto"/>
            <w:left w:val="none" w:sz="0" w:space="0" w:color="auto"/>
            <w:bottom w:val="none" w:sz="0" w:space="0" w:color="auto"/>
            <w:right w:val="none" w:sz="0" w:space="0" w:color="auto"/>
          </w:divBdr>
          <w:divsChild>
            <w:div w:id="1438722031">
              <w:marLeft w:val="0"/>
              <w:marRight w:val="0"/>
              <w:marTop w:val="0"/>
              <w:marBottom w:val="0"/>
              <w:divBdr>
                <w:top w:val="none" w:sz="0" w:space="0" w:color="auto"/>
                <w:left w:val="none" w:sz="0" w:space="0" w:color="auto"/>
                <w:bottom w:val="none" w:sz="0" w:space="0" w:color="auto"/>
                <w:right w:val="none" w:sz="0" w:space="0" w:color="auto"/>
              </w:divBdr>
            </w:div>
          </w:divsChild>
        </w:div>
        <w:div w:id="1814063173">
          <w:marLeft w:val="0"/>
          <w:marRight w:val="0"/>
          <w:marTop w:val="0"/>
          <w:marBottom w:val="0"/>
          <w:divBdr>
            <w:top w:val="none" w:sz="0" w:space="0" w:color="auto"/>
            <w:left w:val="none" w:sz="0" w:space="0" w:color="auto"/>
            <w:bottom w:val="none" w:sz="0" w:space="0" w:color="auto"/>
            <w:right w:val="none" w:sz="0" w:space="0" w:color="auto"/>
          </w:divBdr>
          <w:divsChild>
            <w:div w:id="6076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5900">
      <w:bodyDiv w:val="1"/>
      <w:marLeft w:val="0"/>
      <w:marRight w:val="0"/>
      <w:marTop w:val="0"/>
      <w:marBottom w:val="0"/>
      <w:divBdr>
        <w:top w:val="none" w:sz="0" w:space="0" w:color="auto"/>
        <w:left w:val="none" w:sz="0" w:space="0" w:color="auto"/>
        <w:bottom w:val="none" w:sz="0" w:space="0" w:color="auto"/>
        <w:right w:val="none" w:sz="0" w:space="0" w:color="auto"/>
      </w:divBdr>
    </w:div>
    <w:div w:id="1847549610">
      <w:bodyDiv w:val="1"/>
      <w:marLeft w:val="0"/>
      <w:marRight w:val="0"/>
      <w:marTop w:val="0"/>
      <w:marBottom w:val="0"/>
      <w:divBdr>
        <w:top w:val="none" w:sz="0" w:space="0" w:color="auto"/>
        <w:left w:val="none" w:sz="0" w:space="0" w:color="auto"/>
        <w:bottom w:val="none" w:sz="0" w:space="0" w:color="auto"/>
        <w:right w:val="none" w:sz="0" w:space="0" w:color="auto"/>
      </w:divBdr>
    </w:div>
    <w:div w:id="1851527381">
      <w:bodyDiv w:val="1"/>
      <w:marLeft w:val="0"/>
      <w:marRight w:val="0"/>
      <w:marTop w:val="0"/>
      <w:marBottom w:val="0"/>
      <w:divBdr>
        <w:top w:val="none" w:sz="0" w:space="0" w:color="auto"/>
        <w:left w:val="none" w:sz="0" w:space="0" w:color="auto"/>
        <w:bottom w:val="none" w:sz="0" w:space="0" w:color="auto"/>
        <w:right w:val="none" w:sz="0" w:space="0" w:color="auto"/>
      </w:divBdr>
    </w:div>
    <w:div w:id="1874731667">
      <w:bodyDiv w:val="1"/>
      <w:marLeft w:val="0"/>
      <w:marRight w:val="0"/>
      <w:marTop w:val="0"/>
      <w:marBottom w:val="0"/>
      <w:divBdr>
        <w:top w:val="none" w:sz="0" w:space="0" w:color="auto"/>
        <w:left w:val="none" w:sz="0" w:space="0" w:color="auto"/>
        <w:bottom w:val="none" w:sz="0" w:space="0" w:color="auto"/>
        <w:right w:val="none" w:sz="0" w:space="0" w:color="auto"/>
      </w:divBdr>
    </w:div>
    <w:div w:id="1908221870">
      <w:bodyDiv w:val="1"/>
      <w:marLeft w:val="0"/>
      <w:marRight w:val="0"/>
      <w:marTop w:val="0"/>
      <w:marBottom w:val="0"/>
      <w:divBdr>
        <w:top w:val="none" w:sz="0" w:space="0" w:color="auto"/>
        <w:left w:val="none" w:sz="0" w:space="0" w:color="auto"/>
        <w:bottom w:val="none" w:sz="0" w:space="0" w:color="auto"/>
        <w:right w:val="none" w:sz="0" w:space="0" w:color="auto"/>
      </w:divBdr>
    </w:div>
    <w:div w:id="1909530241">
      <w:bodyDiv w:val="1"/>
      <w:marLeft w:val="0"/>
      <w:marRight w:val="0"/>
      <w:marTop w:val="0"/>
      <w:marBottom w:val="0"/>
      <w:divBdr>
        <w:top w:val="none" w:sz="0" w:space="0" w:color="auto"/>
        <w:left w:val="none" w:sz="0" w:space="0" w:color="auto"/>
        <w:bottom w:val="none" w:sz="0" w:space="0" w:color="auto"/>
        <w:right w:val="none" w:sz="0" w:space="0" w:color="auto"/>
      </w:divBdr>
      <w:divsChild>
        <w:div w:id="240411701">
          <w:marLeft w:val="0"/>
          <w:marRight w:val="0"/>
          <w:marTop w:val="0"/>
          <w:marBottom w:val="0"/>
          <w:divBdr>
            <w:top w:val="none" w:sz="0" w:space="0" w:color="auto"/>
            <w:left w:val="none" w:sz="0" w:space="0" w:color="auto"/>
            <w:bottom w:val="none" w:sz="0" w:space="0" w:color="auto"/>
            <w:right w:val="none" w:sz="0" w:space="0" w:color="auto"/>
          </w:divBdr>
          <w:divsChild>
            <w:div w:id="1296712586">
              <w:marLeft w:val="0"/>
              <w:marRight w:val="0"/>
              <w:marTop w:val="0"/>
              <w:marBottom w:val="0"/>
              <w:divBdr>
                <w:top w:val="none" w:sz="0" w:space="0" w:color="auto"/>
                <w:left w:val="none" w:sz="0" w:space="0" w:color="auto"/>
                <w:bottom w:val="none" w:sz="0" w:space="0" w:color="auto"/>
                <w:right w:val="none" w:sz="0" w:space="0" w:color="auto"/>
              </w:divBdr>
            </w:div>
          </w:divsChild>
        </w:div>
        <w:div w:id="427310197">
          <w:marLeft w:val="0"/>
          <w:marRight w:val="0"/>
          <w:marTop w:val="120"/>
          <w:marBottom w:val="0"/>
          <w:divBdr>
            <w:top w:val="none" w:sz="0" w:space="0" w:color="auto"/>
            <w:left w:val="none" w:sz="0" w:space="0" w:color="auto"/>
            <w:bottom w:val="none" w:sz="0" w:space="0" w:color="auto"/>
            <w:right w:val="none" w:sz="0" w:space="0" w:color="auto"/>
          </w:divBdr>
          <w:divsChild>
            <w:div w:id="865143339">
              <w:marLeft w:val="0"/>
              <w:marRight w:val="0"/>
              <w:marTop w:val="0"/>
              <w:marBottom w:val="0"/>
              <w:divBdr>
                <w:top w:val="none" w:sz="0" w:space="0" w:color="auto"/>
                <w:left w:val="none" w:sz="0" w:space="0" w:color="auto"/>
                <w:bottom w:val="none" w:sz="0" w:space="0" w:color="auto"/>
                <w:right w:val="none" w:sz="0" w:space="0" w:color="auto"/>
              </w:divBdr>
            </w:div>
          </w:divsChild>
        </w:div>
        <w:div w:id="781068372">
          <w:marLeft w:val="0"/>
          <w:marRight w:val="0"/>
          <w:marTop w:val="120"/>
          <w:marBottom w:val="0"/>
          <w:divBdr>
            <w:top w:val="none" w:sz="0" w:space="0" w:color="auto"/>
            <w:left w:val="none" w:sz="0" w:space="0" w:color="auto"/>
            <w:bottom w:val="none" w:sz="0" w:space="0" w:color="auto"/>
            <w:right w:val="none" w:sz="0" w:space="0" w:color="auto"/>
          </w:divBdr>
          <w:divsChild>
            <w:div w:id="1840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485">
      <w:bodyDiv w:val="1"/>
      <w:marLeft w:val="0"/>
      <w:marRight w:val="0"/>
      <w:marTop w:val="0"/>
      <w:marBottom w:val="0"/>
      <w:divBdr>
        <w:top w:val="none" w:sz="0" w:space="0" w:color="auto"/>
        <w:left w:val="none" w:sz="0" w:space="0" w:color="auto"/>
        <w:bottom w:val="none" w:sz="0" w:space="0" w:color="auto"/>
        <w:right w:val="none" w:sz="0" w:space="0" w:color="auto"/>
      </w:divBdr>
    </w:div>
    <w:div w:id="1934777466">
      <w:bodyDiv w:val="1"/>
      <w:marLeft w:val="0"/>
      <w:marRight w:val="0"/>
      <w:marTop w:val="0"/>
      <w:marBottom w:val="0"/>
      <w:divBdr>
        <w:top w:val="none" w:sz="0" w:space="0" w:color="auto"/>
        <w:left w:val="none" w:sz="0" w:space="0" w:color="auto"/>
        <w:bottom w:val="none" w:sz="0" w:space="0" w:color="auto"/>
        <w:right w:val="none" w:sz="0" w:space="0" w:color="auto"/>
      </w:divBdr>
    </w:div>
    <w:div w:id="1937446130">
      <w:bodyDiv w:val="1"/>
      <w:marLeft w:val="0"/>
      <w:marRight w:val="0"/>
      <w:marTop w:val="0"/>
      <w:marBottom w:val="0"/>
      <w:divBdr>
        <w:top w:val="none" w:sz="0" w:space="0" w:color="auto"/>
        <w:left w:val="none" w:sz="0" w:space="0" w:color="auto"/>
        <w:bottom w:val="none" w:sz="0" w:space="0" w:color="auto"/>
        <w:right w:val="none" w:sz="0" w:space="0" w:color="auto"/>
      </w:divBdr>
    </w:div>
    <w:div w:id="1952516791">
      <w:bodyDiv w:val="1"/>
      <w:marLeft w:val="0"/>
      <w:marRight w:val="0"/>
      <w:marTop w:val="0"/>
      <w:marBottom w:val="0"/>
      <w:divBdr>
        <w:top w:val="none" w:sz="0" w:space="0" w:color="auto"/>
        <w:left w:val="none" w:sz="0" w:space="0" w:color="auto"/>
        <w:bottom w:val="none" w:sz="0" w:space="0" w:color="auto"/>
        <w:right w:val="none" w:sz="0" w:space="0" w:color="auto"/>
      </w:divBdr>
    </w:div>
    <w:div w:id="1989550803">
      <w:bodyDiv w:val="1"/>
      <w:marLeft w:val="0"/>
      <w:marRight w:val="0"/>
      <w:marTop w:val="0"/>
      <w:marBottom w:val="0"/>
      <w:divBdr>
        <w:top w:val="none" w:sz="0" w:space="0" w:color="auto"/>
        <w:left w:val="none" w:sz="0" w:space="0" w:color="auto"/>
        <w:bottom w:val="none" w:sz="0" w:space="0" w:color="auto"/>
        <w:right w:val="none" w:sz="0" w:space="0" w:color="auto"/>
      </w:divBdr>
      <w:divsChild>
        <w:div w:id="435055473">
          <w:marLeft w:val="0"/>
          <w:marRight w:val="0"/>
          <w:marTop w:val="0"/>
          <w:marBottom w:val="0"/>
          <w:divBdr>
            <w:top w:val="none" w:sz="0" w:space="0" w:color="auto"/>
            <w:left w:val="none" w:sz="0" w:space="0" w:color="auto"/>
            <w:bottom w:val="none" w:sz="0" w:space="0" w:color="auto"/>
            <w:right w:val="none" w:sz="0" w:space="0" w:color="auto"/>
          </w:divBdr>
        </w:div>
        <w:div w:id="526065252">
          <w:marLeft w:val="0"/>
          <w:marRight w:val="0"/>
          <w:marTop w:val="120"/>
          <w:marBottom w:val="0"/>
          <w:divBdr>
            <w:top w:val="none" w:sz="0" w:space="0" w:color="auto"/>
            <w:left w:val="none" w:sz="0" w:space="0" w:color="auto"/>
            <w:bottom w:val="none" w:sz="0" w:space="0" w:color="auto"/>
            <w:right w:val="none" w:sz="0" w:space="0" w:color="auto"/>
          </w:divBdr>
          <w:divsChild>
            <w:div w:id="195822850">
              <w:marLeft w:val="0"/>
              <w:marRight w:val="0"/>
              <w:marTop w:val="0"/>
              <w:marBottom w:val="0"/>
              <w:divBdr>
                <w:top w:val="none" w:sz="0" w:space="0" w:color="auto"/>
                <w:left w:val="none" w:sz="0" w:space="0" w:color="auto"/>
                <w:bottom w:val="none" w:sz="0" w:space="0" w:color="auto"/>
                <w:right w:val="none" w:sz="0" w:space="0" w:color="auto"/>
              </w:divBdr>
            </w:div>
          </w:divsChild>
        </w:div>
        <w:div w:id="878857916">
          <w:marLeft w:val="0"/>
          <w:marRight w:val="0"/>
          <w:marTop w:val="120"/>
          <w:marBottom w:val="0"/>
          <w:divBdr>
            <w:top w:val="none" w:sz="0" w:space="0" w:color="auto"/>
            <w:left w:val="none" w:sz="0" w:space="0" w:color="auto"/>
            <w:bottom w:val="none" w:sz="0" w:space="0" w:color="auto"/>
            <w:right w:val="none" w:sz="0" w:space="0" w:color="auto"/>
          </w:divBdr>
          <w:divsChild>
            <w:div w:id="1677339632">
              <w:marLeft w:val="0"/>
              <w:marRight w:val="0"/>
              <w:marTop w:val="0"/>
              <w:marBottom w:val="0"/>
              <w:divBdr>
                <w:top w:val="none" w:sz="0" w:space="0" w:color="auto"/>
                <w:left w:val="none" w:sz="0" w:space="0" w:color="auto"/>
                <w:bottom w:val="none" w:sz="0" w:space="0" w:color="auto"/>
                <w:right w:val="none" w:sz="0" w:space="0" w:color="auto"/>
              </w:divBdr>
            </w:div>
          </w:divsChild>
        </w:div>
        <w:div w:id="1480070575">
          <w:marLeft w:val="0"/>
          <w:marRight w:val="0"/>
          <w:marTop w:val="120"/>
          <w:marBottom w:val="0"/>
          <w:divBdr>
            <w:top w:val="none" w:sz="0" w:space="0" w:color="auto"/>
            <w:left w:val="none" w:sz="0" w:space="0" w:color="auto"/>
            <w:bottom w:val="none" w:sz="0" w:space="0" w:color="auto"/>
            <w:right w:val="none" w:sz="0" w:space="0" w:color="auto"/>
          </w:divBdr>
          <w:divsChild>
            <w:div w:id="21906092">
              <w:marLeft w:val="0"/>
              <w:marRight w:val="0"/>
              <w:marTop w:val="0"/>
              <w:marBottom w:val="0"/>
              <w:divBdr>
                <w:top w:val="none" w:sz="0" w:space="0" w:color="auto"/>
                <w:left w:val="none" w:sz="0" w:space="0" w:color="auto"/>
                <w:bottom w:val="none" w:sz="0" w:space="0" w:color="auto"/>
                <w:right w:val="none" w:sz="0" w:space="0" w:color="auto"/>
              </w:divBdr>
            </w:div>
          </w:divsChild>
        </w:div>
        <w:div w:id="2076588650">
          <w:marLeft w:val="0"/>
          <w:marRight w:val="0"/>
          <w:marTop w:val="120"/>
          <w:marBottom w:val="0"/>
          <w:divBdr>
            <w:top w:val="none" w:sz="0" w:space="0" w:color="auto"/>
            <w:left w:val="none" w:sz="0" w:space="0" w:color="auto"/>
            <w:bottom w:val="none" w:sz="0" w:space="0" w:color="auto"/>
            <w:right w:val="none" w:sz="0" w:space="0" w:color="auto"/>
          </w:divBdr>
          <w:divsChild>
            <w:div w:id="8097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507">
      <w:bodyDiv w:val="1"/>
      <w:marLeft w:val="0"/>
      <w:marRight w:val="0"/>
      <w:marTop w:val="0"/>
      <w:marBottom w:val="0"/>
      <w:divBdr>
        <w:top w:val="none" w:sz="0" w:space="0" w:color="auto"/>
        <w:left w:val="none" w:sz="0" w:space="0" w:color="auto"/>
        <w:bottom w:val="none" w:sz="0" w:space="0" w:color="auto"/>
        <w:right w:val="none" w:sz="0" w:space="0" w:color="auto"/>
      </w:divBdr>
    </w:div>
    <w:div w:id="1999839095">
      <w:bodyDiv w:val="1"/>
      <w:marLeft w:val="0"/>
      <w:marRight w:val="0"/>
      <w:marTop w:val="0"/>
      <w:marBottom w:val="0"/>
      <w:divBdr>
        <w:top w:val="none" w:sz="0" w:space="0" w:color="auto"/>
        <w:left w:val="none" w:sz="0" w:space="0" w:color="auto"/>
        <w:bottom w:val="none" w:sz="0" w:space="0" w:color="auto"/>
        <w:right w:val="none" w:sz="0" w:space="0" w:color="auto"/>
      </w:divBdr>
    </w:div>
    <w:div w:id="2018387657">
      <w:bodyDiv w:val="1"/>
      <w:marLeft w:val="0"/>
      <w:marRight w:val="0"/>
      <w:marTop w:val="0"/>
      <w:marBottom w:val="0"/>
      <w:divBdr>
        <w:top w:val="none" w:sz="0" w:space="0" w:color="auto"/>
        <w:left w:val="none" w:sz="0" w:space="0" w:color="auto"/>
        <w:bottom w:val="none" w:sz="0" w:space="0" w:color="auto"/>
        <w:right w:val="none" w:sz="0" w:space="0" w:color="auto"/>
      </w:divBdr>
    </w:div>
    <w:div w:id="2035419592">
      <w:bodyDiv w:val="1"/>
      <w:marLeft w:val="0"/>
      <w:marRight w:val="0"/>
      <w:marTop w:val="0"/>
      <w:marBottom w:val="0"/>
      <w:divBdr>
        <w:top w:val="none" w:sz="0" w:space="0" w:color="auto"/>
        <w:left w:val="none" w:sz="0" w:space="0" w:color="auto"/>
        <w:bottom w:val="none" w:sz="0" w:space="0" w:color="auto"/>
        <w:right w:val="none" w:sz="0" w:space="0" w:color="auto"/>
      </w:divBdr>
    </w:div>
    <w:div w:id="2042047817">
      <w:bodyDiv w:val="1"/>
      <w:marLeft w:val="0"/>
      <w:marRight w:val="0"/>
      <w:marTop w:val="0"/>
      <w:marBottom w:val="0"/>
      <w:divBdr>
        <w:top w:val="none" w:sz="0" w:space="0" w:color="auto"/>
        <w:left w:val="none" w:sz="0" w:space="0" w:color="auto"/>
        <w:bottom w:val="none" w:sz="0" w:space="0" w:color="auto"/>
        <w:right w:val="none" w:sz="0" w:space="0" w:color="auto"/>
      </w:divBdr>
    </w:div>
    <w:div w:id="2065327311">
      <w:bodyDiv w:val="1"/>
      <w:marLeft w:val="0"/>
      <w:marRight w:val="0"/>
      <w:marTop w:val="0"/>
      <w:marBottom w:val="0"/>
      <w:divBdr>
        <w:top w:val="none" w:sz="0" w:space="0" w:color="auto"/>
        <w:left w:val="none" w:sz="0" w:space="0" w:color="auto"/>
        <w:bottom w:val="none" w:sz="0" w:space="0" w:color="auto"/>
        <w:right w:val="none" w:sz="0" w:space="0" w:color="auto"/>
      </w:divBdr>
    </w:div>
    <w:div w:id="2108231473">
      <w:bodyDiv w:val="1"/>
      <w:marLeft w:val="0"/>
      <w:marRight w:val="0"/>
      <w:marTop w:val="0"/>
      <w:marBottom w:val="0"/>
      <w:divBdr>
        <w:top w:val="none" w:sz="0" w:space="0" w:color="auto"/>
        <w:left w:val="none" w:sz="0" w:space="0" w:color="auto"/>
        <w:bottom w:val="none" w:sz="0" w:space="0" w:color="auto"/>
        <w:right w:val="none" w:sz="0" w:space="0" w:color="auto"/>
      </w:divBdr>
    </w:div>
    <w:div w:id="2109151072">
      <w:bodyDiv w:val="1"/>
      <w:marLeft w:val="0"/>
      <w:marRight w:val="0"/>
      <w:marTop w:val="0"/>
      <w:marBottom w:val="0"/>
      <w:divBdr>
        <w:top w:val="none" w:sz="0" w:space="0" w:color="auto"/>
        <w:left w:val="none" w:sz="0" w:space="0" w:color="auto"/>
        <w:bottom w:val="none" w:sz="0" w:space="0" w:color="auto"/>
        <w:right w:val="none" w:sz="0" w:space="0" w:color="auto"/>
      </w:divBdr>
    </w:div>
    <w:div w:id="2124566166">
      <w:bodyDiv w:val="1"/>
      <w:marLeft w:val="0"/>
      <w:marRight w:val="0"/>
      <w:marTop w:val="0"/>
      <w:marBottom w:val="0"/>
      <w:divBdr>
        <w:top w:val="none" w:sz="0" w:space="0" w:color="auto"/>
        <w:left w:val="none" w:sz="0" w:space="0" w:color="auto"/>
        <w:bottom w:val="none" w:sz="0" w:space="0" w:color="auto"/>
        <w:right w:val="none" w:sz="0" w:space="0" w:color="auto"/>
      </w:divBdr>
    </w:div>
    <w:div w:id="21446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cyklohracek" TargetMode="External"/><Relationship Id="rId5" Type="http://schemas.openxmlformats.org/officeDocument/2006/relationships/customXml" Target="../customXml/item4.xml"/><Relationship Id="rId15" Type="http://schemas.openxmlformats.org/officeDocument/2006/relationships/image" Target="media/image4.jpeg"/><Relationship Id="rId23" Type="http://schemas.openxmlformats.org/officeDocument/2006/relationships/hyperlink" Target="https://pid.cz/cyklohracek/"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c918769-acde-4e6f-981d-ff4d74f61e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6687DF9D4A207459F3C24F2687AEFA4" ma:contentTypeVersion="16" ma:contentTypeDescription="Vytvoří nový dokument" ma:contentTypeScope="" ma:versionID="07a33e8e6f580af5fc1528b554967f5a">
  <xsd:schema xmlns:xsd="http://www.w3.org/2001/XMLSchema" xmlns:xs="http://www.w3.org/2001/XMLSchema" xmlns:p="http://schemas.microsoft.com/office/2006/metadata/properties" xmlns:ns3="7c918769-acde-4e6f-981d-ff4d74f61e04" xmlns:ns4="850b584c-e350-41de-b173-f16755db0f61" targetNamespace="http://schemas.microsoft.com/office/2006/metadata/properties" ma:root="true" ma:fieldsID="d74bbe28327958eb05fe106eec33debc" ns3:_="" ns4:_="">
    <xsd:import namespace="7c918769-acde-4e6f-981d-ff4d74f61e04"/>
    <xsd:import namespace="850b584c-e350-41de-b173-f16755db0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18769-acde-4e6f-981d-ff4d74f6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b584c-e350-41de-b173-f16755db0f61" elementFormDefault="qualified">
    <xsd:import namespace="http://schemas.microsoft.com/office/2006/documentManagement/types"/>
    <xsd:import namespace="http://schemas.microsoft.com/office/infopath/2007/PartnerControls"/>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element name="SharingHintHash" ma:index="2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028AC-82DC-4BAB-BDFA-3F2A9C3BE1CF}">
  <ds:schemaRefs>
    <ds:schemaRef ds:uri="http://schemas.openxmlformats.org/officeDocument/2006/bibliography"/>
  </ds:schemaRefs>
</ds:datastoreItem>
</file>

<file path=customXml/itemProps2.xml><?xml version="1.0" encoding="utf-8"?>
<ds:datastoreItem xmlns:ds="http://schemas.openxmlformats.org/officeDocument/2006/customXml" ds:itemID="{450E7B75-767B-4474-9D6B-04A212C396AF}">
  <ds:schemaRefs>
    <ds:schemaRef ds:uri="http://schemas.microsoft.com/sharepoint/v3/contenttype/forms"/>
  </ds:schemaRefs>
</ds:datastoreItem>
</file>

<file path=customXml/itemProps3.xml><?xml version="1.0" encoding="utf-8"?>
<ds:datastoreItem xmlns:ds="http://schemas.openxmlformats.org/officeDocument/2006/customXml" ds:itemID="{9B333E17-E32F-4CCB-A94C-41B1845577DF}">
  <ds:schemaRefs>
    <ds:schemaRef ds:uri="http://schemas.microsoft.com/office/2006/metadata/properties"/>
    <ds:schemaRef ds:uri="http://schemas.microsoft.com/office/infopath/2007/PartnerControls"/>
    <ds:schemaRef ds:uri="7c918769-acde-4e6f-981d-ff4d74f61e04"/>
  </ds:schemaRefs>
</ds:datastoreItem>
</file>

<file path=customXml/itemProps4.xml><?xml version="1.0" encoding="utf-8"?>
<ds:datastoreItem xmlns:ds="http://schemas.openxmlformats.org/officeDocument/2006/customXml" ds:itemID="{47293A53-6D97-4125-964B-81614CCFB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18769-acde-4e6f-981d-ff4d74f61e04"/>
    <ds:schemaRef ds:uri="850b584c-e350-41de-b173-f16755db0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16</Pages>
  <Words>7395</Words>
  <Characters>43632</Characters>
  <Application>Microsoft Office Word</Application>
  <DocSecurity>0</DocSecurity>
  <Lines>363</Lines>
  <Paragraphs>101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8</cp:revision>
  <cp:lastPrinted>2025-09-11T09:32:00Z</cp:lastPrinted>
  <dcterms:created xsi:type="dcterms:W3CDTF">2026-06-11T16:08:00Z</dcterms:created>
  <dcterms:modified xsi:type="dcterms:W3CDTF">2026-06-15T08:42:00Z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0x010100D6687DF9D4A207459F3C24F2687AEFA4</vt:lpwstr>
  </property>
  <property fmtid="{D5CDD505-2E9C-101B-9397-08002B2CF9AE}" pid="3" name="_activity">
    <vt:lpwstr/>
  </property>
</Properties>
</file>